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3C" w:rsidRDefault="00B52A3C">
      <w:pPr>
        <w:spacing w:after="1" w:line="200" w:lineRule="auto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B52A3C" w:rsidRDefault="00B52A3C">
      <w:pPr>
        <w:spacing w:after="1" w:line="220" w:lineRule="auto"/>
        <w:jc w:val="both"/>
        <w:outlineLvl w:val="0"/>
      </w:pPr>
    </w:p>
    <w:p w:rsidR="00B52A3C" w:rsidRDefault="00B52A3C">
      <w:pPr>
        <w:spacing w:after="1" w:line="220" w:lineRule="auto"/>
        <w:jc w:val="center"/>
        <w:outlineLvl w:val="0"/>
      </w:pPr>
      <w:r>
        <w:rPr>
          <w:rFonts w:ascii="Calibri" w:hAnsi="Calibri" w:cs="Calibri"/>
          <w:b/>
        </w:rPr>
        <w:t>ДУМА ЧАЙКОВСКОГО ГОРОДСКОГО ОКРУГА</w:t>
      </w:r>
    </w:p>
    <w:p w:rsidR="00B52A3C" w:rsidRDefault="00B52A3C">
      <w:pPr>
        <w:spacing w:after="1" w:line="220" w:lineRule="auto"/>
        <w:jc w:val="center"/>
      </w:pP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РЕШЕНИЕ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от 23 сентября 2020 г. N 403</w:t>
      </w:r>
    </w:p>
    <w:p w:rsidR="00B52A3C" w:rsidRDefault="00B52A3C">
      <w:pPr>
        <w:spacing w:after="1" w:line="220" w:lineRule="auto"/>
        <w:jc w:val="center"/>
      </w:pP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ОБ ОПРЕДЕЛЕНИИ ОРГАНА МЕСТНОГО САМОУПРАВЛЕНИЯ ЧАЙКОВСКОГО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ГОРОДСКОГО ОКРУГА ПО УСТАНОВЛЕНИЮ РАЗМЕРА ПЛАТЫ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ЗА СОДЕРЖАНИЕ ЖИЛОГО ПОМЕЩЕНИЯ ПО ДОГОВОРАМ СОЦИАЛЬНОГО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НАЙМА, РАЗМЕРА ПЛАТЫ ЗА СОДЕРЖАНИЕ ЖИЛОГО ПОМЕЩЕНИЯ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ДЛЯ СОБСТВЕННИКОВ ЖИЛЫХ ПОМЕЩЕНИЙ, КОТОРЫЕ НЕ ПРИНЯЛИ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РЕШЕНИЕ О ВЫБОРЕ СПОСОБА УПРАВЛЕНИЯ МНОГОКВАРТИРНЫМ ДОМОМ,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РЕШЕНИЕ ОБ УСТАНОВЛЕНИИ РАЗМЕРА ПЛАТЫ ЗА СОДЕРЖАНИЕ ЖИЛОГО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ПОМЕЩЕНИЯ</w:t>
      </w:r>
    </w:p>
    <w:p w:rsidR="00B52A3C" w:rsidRDefault="00B52A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2A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A3C" w:rsidRDefault="00B52A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A3C" w:rsidRDefault="00B52A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52A3C" w:rsidRDefault="00B52A3C">
            <w:pPr>
              <w:spacing w:after="1" w:line="220" w:lineRule="auto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решений Думы Чайковского городского округа от 23.12.2020 </w:t>
            </w:r>
            <w:hyperlink r:id="rId5">
              <w:r>
                <w:rPr>
                  <w:rFonts w:ascii="Calibri" w:hAnsi="Calibri" w:cs="Calibri"/>
                  <w:color w:val="0000FF"/>
                </w:rPr>
                <w:t>N 449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31.01.2024 </w:t>
            </w:r>
            <w:hyperlink r:id="rId6">
              <w:r>
                <w:rPr>
                  <w:rFonts w:ascii="Calibri" w:hAnsi="Calibri" w:cs="Calibri"/>
                  <w:color w:val="0000FF"/>
                </w:rPr>
                <w:t>N 45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A3C" w:rsidRDefault="00B52A3C"/>
        </w:tc>
      </w:tr>
    </w:tbl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На основании Жилищного </w:t>
      </w:r>
      <w:hyperlink r:id="rId7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Федерального </w:t>
      </w:r>
      <w:hyperlink r:id="rId8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Минстроя России от 6 апреля 2018 г. N 213/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 xml:space="preserve"> "Об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>
        <w:rPr>
          <w:rFonts w:ascii="Calibri" w:hAnsi="Calibri" w:cs="Calibri"/>
        </w:rPr>
        <w:t>порядка определения предельных индексов изменения размера такой</w:t>
      </w:r>
      <w:proofErr w:type="gramEnd"/>
      <w:r>
        <w:rPr>
          <w:rFonts w:ascii="Calibri" w:hAnsi="Calibri" w:cs="Calibri"/>
        </w:rPr>
        <w:t xml:space="preserve"> платы", </w:t>
      </w:r>
      <w:hyperlink r:id="rId10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Чайковского городского округа, </w:t>
      </w:r>
      <w:hyperlink r:id="rId1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Чайковской городской Думы от 21 сентября 2018 г. N 13 "О вопросах правопреемства" Дума Чайковского городского округа решает:</w:t>
      </w: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Определить органом по установлению размера платы за содержание жилого помещения по договорам социального найма,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Чайковском городском округе, администрацию Чайковского городского округа.</w:t>
      </w:r>
      <w:proofErr w:type="gramEnd"/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Определить инициатором установления, изменения размера платы за содержание жилого помещения по договорам социального найма,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Управление жилищно-коммунального хозяйства и транспорта администрации Чайковского городского округа.</w:t>
      </w:r>
      <w:proofErr w:type="gramEnd"/>
    </w:p>
    <w:p w:rsidR="00B52A3C" w:rsidRDefault="00B52A3C">
      <w:pPr>
        <w:spacing w:after="1" w:line="220" w:lineRule="auto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12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Чайковского городского округа от 31.01.2024 N 45)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Установить, что размер платы за содержание жилого помещения по договорам социального найма,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предельные индексы изменения размера платы за содержание жилого помещения в Чайковском городском округе устанавливаются администрацией Чайковского городского округа на</w:t>
      </w:r>
      <w:proofErr w:type="gramEnd"/>
      <w:r>
        <w:rPr>
          <w:rFonts w:ascii="Calibri" w:hAnsi="Calibri" w:cs="Calibri"/>
        </w:rPr>
        <w:t xml:space="preserve"> срок не более трех лет с возможностью проведения ее ежегодной индексации.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Установить предельный индекс изменения размера платы за содержание жилого помещения по договорам социального найма,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</w:t>
      </w:r>
      <w:r>
        <w:rPr>
          <w:rFonts w:ascii="Calibri" w:hAnsi="Calibri" w:cs="Calibri"/>
        </w:rPr>
        <w:lastRenderedPageBreak/>
        <w:t>помещения, равным индексу потребительских цен на текущий год, установленному действующим Прогнозом социально-экономического развития Российской Федерации.</w:t>
      </w:r>
      <w:proofErr w:type="gramEnd"/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Введение в действие размера платы за содержание жилого помещения по договорам социального найма,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новом размере осуществляется администрацией Чайковского городского округа не ранее истечения одного года со дня их введения.</w:t>
      </w:r>
      <w:proofErr w:type="gramEnd"/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 Утвердить используемые для установления размера платы: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6.1. </w:t>
      </w:r>
      <w:hyperlink w:anchor="P57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и ремонта общего имущества в многоквартирных домах в зависимости от типов многоквартирных домов.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6.2. </w:t>
      </w:r>
      <w:hyperlink w:anchor="P530">
        <w:r>
          <w:rPr>
            <w:rFonts w:ascii="Calibri" w:hAnsi="Calibri" w:cs="Calibri"/>
            <w:color w:val="0000FF"/>
          </w:rPr>
          <w:t>Типы</w:t>
        </w:r>
      </w:hyperlink>
      <w:r>
        <w:rPr>
          <w:rFonts w:ascii="Calibri" w:hAnsi="Calibri" w:cs="Calibri"/>
        </w:rPr>
        <w:t xml:space="preserve"> многоквартирных домов в зависимости от уровня благоустройства и конструктивных особенностей здания.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6.3. </w:t>
      </w:r>
      <w:hyperlink w:anchor="P565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принципах и методах установления и изменения размера платы за содержание жилого помещения по договорам социального найма,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7. Рекомендовать администрации Чайковского городского округа осуществлять расчет размера платы за содержание жилого помещения в соответствии с законодательством Российской Федерации с учетом утвержденного настоящим решением Перечня услуг и работ, необходимых для обеспечения надлежащего содержания и ремонта общего имущества в многоквартирных домах и в зависимости от уровня благоустройства многоквартирного дома.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Установить, что услуги и работы по содержанию и ремонту общего имущества в многоквартирном доме сверх утвержденного настоящим решением Перечня услуг и работ, необходимых для обеспечения надлежащего содержания и ремонта общего имущества в многоквартирных домах, оплачиваются собственниками помещений в многоквартирном доме в размере, установленном общим собранием собственников помещений в многоквартирном доме или договором на проведение таких работ, заключенным на основании решения</w:t>
      </w:r>
      <w:proofErr w:type="gramEnd"/>
      <w:r>
        <w:rPr>
          <w:rFonts w:ascii="Calibri" w:hAnsi="Calibri" w:cs="Calibri"/>
        </w:rPr>
        <w:t xml:space="preserve"> общего собрания собственников помещений в многоквартирном доме.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9. Признать утратившим силу </w:t>
      </w:r>
      <w:hyperlink r:id="rId13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Чайковского городского поселения от 19 октября 2017 г. N 523 "Об утверждении Положения о регулировании цен (тарифов) органами местного самоуправления Чайковского городского поселения".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10. Опубликовать решение в муниципальной газете "Огни Камы" и разместить на официальном сайте администрации Чайковского городского округа.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11. Решение вступает в силу с 29 декабря 2020 г.</w:t>
      </w:r>
    </w:p>
    <w:p w:rsidR="00B52A3C" w:rsidRDefault="00B52A3C">
      <w:pPr>
        <w:spacing w:after="1" w:line="220" w:lineRule="auto"/>
        <w:jc w:val="both"/>
      </w:pPr>
      <w:r>
        <w:rPr>
          <w:rFonts w:ascii="Calibri" w:hAnsi="Calibri" w:cs="Calibri"/>
        </w:rPr>
        <w:t xml:space="preserve">(п. 11 в ред. </w:t>
      </w:r>
      <w:hyperlink r:id="rId14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Чайковского городского округа от 23.12.2020 N 449)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решения возложить на комиссию по экономической политике и развитию территории (А.Г.Бяков).</w:t>
      </w: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Председатель Думы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Чайковского городского округа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А.В.РУСАНОВ</w:t>
      </w: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Глава городского округа -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глава администрации Чайковского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городского округа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Ю.Г.ВОСТРИКОВ</w:t>
      </w: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решением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Думы Чайковского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городского округа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от 23.09.2020 N 403</w:t>
      </w: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center"/>
      </w:pPr>
      <w:bookmarkStart w:id="0" w:name="P57"/>
      <w:bookmarkEnd w:id="0"/>
      <w:r>
        <w:rPr>
          <w:rFonts w:ascii="Calibri" w:hAnsi="Calibri" w:cs="Calibri"/>
          <w:b/>
        </w:rPr>
        <w:t>ПЕРЕЧЕНЬ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УСЛУГ И РАБОТ, НЕОБХОДИМЫХ ДЛЯ ОБЕСПЕЧЕНИЯ НАДЛЕЖАЩЕГО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СОДЕРЖАНИЯ И РЕМОНТА ОБЩЕГО ИМУЩЕСТВА В </w:t>
      </w:r>
      <w:proofErr w:type="gramStart"/>
      <w:r>
        <w:rPr>
          <w:rFonts w:ascii="Calibri" w:hAnsi="Calibri" w:cs="Calibri"/>
          <w:b/>
        </w:rPr>
        <w:t>МНОГОКВАРТИРНЫХ</w:t>
      </w:r>
      <w:proofErr w:type="gramEnd"/>
    </w:p>
    <w:p w:rsidR="00B52A3C" w:rsidRDefault="00B52A3C">
      <w:pPr>
        <w:spacing w:after="1" w:line="220" w:lineRule="auto"/>
        <w:jc w:val="center"/>
      </w:pPr>
      <w:proofErr w:type="gramStart"/>
      <w:r>
        <w:rPr>
          <w:rFonts w:ascii="Calibri" w:hAnsi="Calibri" w:cs="Calibri"/>
          <w:b/>
        </w:rPr>
        <w:t>ДОМАХ</w:t>
      </w:r>
      <w:proofErr w:type="gramEnd"/>
      <w:r>
        <w:rPr>
          <w:rFonts w:ascii="Calibri" w:hAnsi="Calibri" w:cs="Calibri"/>
          <w:b/>
        </w:rPr>
        <w:t xml:space="preserve"> В ЗАВИСИМОСТИ ОТ ИХ ТИПОВ</w:t>
      </w: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center"/>
        <w:outlineLvl w:val="1"/>
      </w:pPr>
      <w:r>
        <w:rPr>
          <w:rFonts w:ascii="Calibri" w:hAnsi="Calibri" w:cs="Calibri"/>
          <w:b/>
        </w:rPr>
        <w:t>I. Перечень услуг и работ по содержанию и ремонту общего</w:t>
      </w:r>
    </w:p>
    <w:p w:rsidR="00B52A3C" w:rsidRDefault="00B52A3C">
      <w:pPr>
        <w:spacing w:after="1" w:line="220" w:lineRule="auto"/>
        <w:jc w:val="center"/>
      </w:pPr>
      <w:proofErr w:type="gramStart"/>
      <w:r>
        <w:rPr>
          <w:rFonts w:ascii="Calibri" w:hAnsi="Calibri" w:cs="Calibri"/>
          <w:b/>
        </w:rPr>
        <w:t>имущества в домах с благоустройством (кирпичные, панельные</w:t>
      </w:r>
      <w:proofErr w:type="gramEnd"/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здания)</w:t>
      </w:r>
    </w:p>
    <w:p w:rsidR="00B52A3C" w:rsidRDefault="00B52A3C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9"/>
        <w:gridCol w:w="3628"/>
        <w:gridCol w:w="3118"/>
      </w:tblGrid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Вид услуги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Текущий ремонт</w:t>
            </w:r>
          </w:p>
        </w:tc>
      </w:tr>
      <w:tr w:rsidR="00B52A3C">
        <w:tc>
          <w:tcPr>
            <w:tcW w:w="9075" w:type="dxa"/>
            <w:gridSpan w:val="3"/>
          </w:tcPr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1. Работы, выполняемые в отношении всех видов фундаментов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соответствия параметров вертикальной планировки территории вокруг здания проектным параметрам;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технического состояния видимых частей конструкций с выявлением: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признаков неравномерных осадок фундаментов всех типов;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коррозии арматуры, расслаивания, трещин, выпучивания, отклонения от вертикали в домах с </w:t>
            </w:r>
            <w:proofErr w:type="gramStart"/>
            <w:r>
              <w:rPr>
                <w:rFonts w:ascii="Calibri" w:hAnsi="Calibri" w:cs="Calibri"/>
              </w:rPr>
              <w:t>бетонными</w:t>
            </w:r>
            <w:proofErr w:type="gramEnd"/>
            <w:r>
              <w:rPr>
                <w:rFonts w:ascii="Calibri" w:hAnsi="Calibri" w:cs="Calibri"/>
              </w:rPr>
              <w:t>,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железобетонными и каменными фундаментами;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гидроизоляции фундаментов и систем водоотвода фундамента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2. Работы, выполняемые в зданиях с подвалами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температурно-влажностного режима подвальных помещений;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состоянием дверей </w:t>
            </w:r>
            <w:r>
              <w:rPr>
                <w:rFonts w:ascii="Calibri" w:hAnsi="Calibri" w:cs="Calibri"/>
              </w:rPr>
              <w:lastRenderedPageBreak/>
              <w:t>подвалов и технических подполий, запорных устройств на них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в случае выявления повреждений и нарушений - устранение причин нарушений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3. Работы, выполняемые для надлежащего содержания стен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в элементах деревянных конструкций брусчатых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4.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нарушений условий эксплуатации, несанкционированных изменений конструктивного решения, выявление прогибов, трещин и колебаний;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</w:t>
            </w:r>
            <w:r>
              <w:rPr>
                <w:rFonts w:ascii="Calibri" w:hAnsi="Calibri" w:cs="Calibri"/>
              </w:rPr>
              <w:lastRenderedPageBreak/>
              <w:t>покрытиями из монолитного железобетона и сборных железобетонных плит;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5. 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</w:t>
            </w:r>
            <w:r>
              <w:rPr>
                <w:rFonts w:ascii="Calibri" w:hAnsi="Calibri" w:cs="Calibri"/>
              </w:rPr>
              <w:lastRenderedPageBreak/>
              <w:t>стальными балками перекрытий и покрытий;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6. Работы, выполняемые в целях надлежащего содержания крыш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кровли на отсутствие протечек;</w:t>
            </w:r>
          </w:p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проверка молниезащитных устройств, заземления мачт и другого оборудования, расположенного на крыше;</w:t>
            </w:r>
            <w:proofErr w:type="gramEnd"/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температурно-влажностного режима и воздухообмена на чердаке;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проверка и при необходимости </w:t>
            </w:r>
            <w:r>
              <w:rPr>
                <w:rFonts w:ascii="Calibri" w:hAnsi="Calibri" w:cs="Calibri"/>
              </w:rPr>
              <w:lastRenderedPageBreak/>
              <w:t>очистка кровли от скопления снега и наледи;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при необходимости восстановление защитного окрасочного слоя металлических элементов,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окраска металлических креплений кровель антикоррозийными защитными красками и составами;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7. Работы, выполняемые в целях надлежащего содержания лестниц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  <w:proofErr w:type="gramEnd"/>
          </w:p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  <w:proofErr w:type="gramEnd"/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и при необходимости обработка деревянных поверхностей антисептическими и антипиреновыми составами в домах с деревянными лестницами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необходимости - восстановление штукатурного слоя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8. Работы, выполняемые в целях надлежащего содержания фасадов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лоджиях и </w:t>
            </w:r>
            <w:r>
              <w:rPr>
                <w:rFonts w:ascii="Calibri" w:hAnsi="Calibri" w:cs="Calibri"/>
              </w:rPr>
              <w:lastRenderedPageBreak/>
              <w:t>козырьках;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крылец и зонтов над входами в здание, в подвалы и над балконами;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восстановление или замена отдельных элементов крылец и зонтов над входами в здание, в подвалы и над балконами;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9. Работы, выполняемые в целях надлежащего содержания перегородок в многоквартирных домах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звукоизоляции и огнезащиты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10. 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внутренней отделки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11. 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9075" w:type="dxa"/>
            <w:gridSpan w:val="3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13. Работы, </w:t>
            </w:r>
            <w:r>
              <w:rPr>
                <w:rFonts w:ascii="Calibri" w:hAnsi="Calibri" w:cs="Calibri"/>
              </w:rPr>
              <w:lastRenderedPageBreak/>
              <w:t>выполняемые в целях надлежащего содержания систем вентиляции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техническое обслуживание и </w:t>
            </w:r>
            <w:r>
              <w:rPr>
                <w:rFonts w:ascii="Calibri" w:hAnsi="Calibri" w:cs="Calibri"/>
              </w:rPr>
              <w:lastRenderedPageBreak/>
              <w:t>сезонное управление оборудованием систем вентиляции, определение работоспособности оборудования и элементов систем;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утепления теплых чердаков, плотности закрытия входов на них;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rFonts w:ascii="Calibri" w:hAnsi="Calibri" w:cs="Calibri"/>
              </w:rPr>
              <w:t>дроссель-клапанов</w:t>
            </w:r>
            <w:proofErr w:type="gramEnd"/>
            <w:r>
              <w:rPr>
                <w:rFonts w:ascii="Calibri" w:hAnsi="Calibri" w:cs="Calibri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при выявлении повреждений и </w:t>
            </w:r>
            <w:r>
              <w:rPr>
                <w:rFonts w:ascii="Calibri" w:hAnsi="Calibri" w:cs="Calibri"/>
              </w:rPr>
              <w:lastRenderedPageBreak/>
              <w:t>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14. 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контроль состояния и незамедлительное восстановление герметичности участков трубопроводов и соединительных </w:t>
            </w:r>
            <w:r>
              <w:rPr>
                <w:rFonts w:ascii="Calibri" w:hAnsi="Calibri" w:cs="Calibri"/>
              </w:rPr>
              <w:lastRenderedPageBreak/>
              <w:t>элементов в случае их разгерметизации;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промывка участков водопровода после выполнения ремонтно-строительных работ на водопроводе; очистка и промывка водонапорных баков;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15. 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проведение пробных пусконаладочных работ (пробные топки);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удаление воздуха из системы отопления;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16. 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обеспечение работоспособности устройств защитного отключения;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техническое обслуживание силовых и осветительных установок, внутреннего противопожарного водопровода, бойлерных, тепловых пунктов, элементов молниезащитных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замена проводки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ремонт силовых и осветительных установок, внутреннего противопожарного водопровода, бойлерных, тепловых пунктов, элементов молниезащиты и внутридомовых электросетей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17.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нарушений и неисправностей внутридомового газового оборудования, систем вентиляции, способных повлечь скопление газа в помещениях, - организация проведения работ по их устранению</w:t>
            </w:r>
          </w:p>
        </w:tc>
      </w:tr>
      <w:tr w:rsidR="00B52A3C">
        <w:tc>
          <w:tcPr>
            <w:tcW w:w="9075" w:type="dxa"/>
            <w:gridSpan w:val="3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18. 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сухая и влажная уборка тамбуров, холлов, коридоров, галерей, лестничных площадок и маршей, пандусов;</w:t>
            </w:r>
            <w:proofErr w:type="gramEnd"/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мытье окон;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 холодный период года: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придомовой территории от наледи и льда;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уборка крыльца и площадки перед входом в подъезд;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 теплый период года: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подметание и уборка придомовой территории;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очистка от мусора и промывка урн, </w:t>
            </w:r>
            <w:r>
              <w:rPr>
                <w:rFonts w:ascii="Calibri" w:hAnsi="Calibri" w:cs="Calibri"/>
              </w:rPr>
              <w:lastRenderedPageBreak/>
              <w:t>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уборка и выкашивание газонов;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прочистка ливневой канализации;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20. Работы по обеспечению требований пожарной безопасности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осмотры и обеспечение работоспособного состояния пожарных лестниц, лазов, проходов, выходов, систем аварийного освещения, противопожарного водоснабжения, сре</w:t>
            </w:r>
            <w:proofErr w:type="gramStart"/>
            <w:r>
              <w:rPr>
                <w:rFonts w:ascii="Calibri" w:hAnsi="Calibri" w:cs="Calibri"/>
              </w:rPr>
              <w:t>дств пр</w:t>
            </w:r>
            <w:proofErr w:type="gramEnd"/>
            <w:r>
              <w:rPr>
                <w:rFonts w:ascii="Calibri" w:hAnsi="Calibri" w:cs="Calibri"/>
              </w:rPr>
              <w:t>отивопожарной защиты, противодымной защиты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21. Обеспечение устранения аварий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9075" w:type="dxa"/>
            <w:gridSpan w:val="3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22. Услуги по управлению многоквартирным домом</w:t>
            </w:r>
          </w:p>
        </w:tc>
      </w:tr>
    </w:tbl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center"/>
        <w:outlineLvl w:val="1"/>
      </w:pPr>
      <w:r>
        <w:rPr>
          <w:rFonts w:ascii="Calibri" w:hAnsi="Calibri" w:cs="Calibri"/>
          <w:b/>
        </w:rPr>
        <w:t>II. Перечень услуг и работ по содержанию и ремонту общего</w:t>
      </w:r>
    </w:p>
    <w:p w:rsidR="00B52A3C" w:rsidRDefault="00B52A3C">
      <w:pPr>
        <w:spacing w:after="1" w:line="220" w:lineRule="auto"/>
        <w:jc w:val="center"/>
      </w:pPr>
      <w:proofErr w:type="gramStart"/>
      <w:r>
        <w:rPr>
          <w:rFonts w:ascii="Calibri" w:hAnsi="Calibri" w:cs="Calibri"/>
          <w:b/>
        </w:rPr>
        <w:t>имущества в домах с благоустройством (кирпичные, панельные</w:t>
      </w:r>
      <w:proofErr w:type="gramEnd"/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здания) при наличии централизованной системы газоснабжения</w:t>
      </w:r>
    </w:p>
    <w:p w:rsidR="00B52A3C" w:rsidRDefault="00B52A3C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9"/>
        <w:gridCol w:w="3628"/>
        <w:gridCol w:w="3118"/>
      </w:tblGrid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Вид услуги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Текущий ремонт</w:t>
            </w:r>
          </w:p>
        </w:tc>
      </w:tr>
      <w:tr w:rsidR="00B52A3C">
        <w:tc>
          <w:tcPr>
            <w:tcW w:w="9075" w:type="dxa"/>
            <w:gridSpan w:val="3"/>
          </w:tcPr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1. Работы, выполняемые в отношении всех видов фундаментов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соответствия параметров вертикальной планировки территории вокруг здания проектным параметрам;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технического состояния видимых частей конструкций с выявлением: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признаков неравномерных осадок фундаментов всех типов;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поражения гнилью и частичного разрушения деревянного основания в домах со столбчатыми или </w:t>
            </w:r>
            <w:r>
              <w:rPr>
                <w:rFonts w:ascii="Calibri" w:hAnsi="Calibri" w:cs="Calibri"/>
              </w:rPr>
              <w:lastRenderedPageBreak/>
              <w:t>свайными деревянными фундаментами;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гидроизоляции фундаментов и систем водоотвода фундамента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2. Работы, выполняемые в зданиях с подвалами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температурно-влажностного режима подвальных помещений;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состоянием дверей подвалов и технических подполий, запорных устройств на них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 случае выявления повреждений и нарушений - устранение причин нарушений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3. Работы, выполняемые для надлежащего содержания стен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</w:t>
            </w:r>
            <w:r>
              <w:rPr>
                <w:rFonts w:ascii="Calibri" w:hAnsi="Calibri" w:cs="Calibri"/>
              </w:rPr>
              <w:lastRenderedPageBreak/>
              <w:t>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4.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нарушений условий эксплуатации, несанкционированных изменений конструктивного решения, выявление прогибов, трещин и колебаний;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5. Работы, </w:t>
            </w:r>
            <w:r>
              <w:rPr>
                <w:rFonts w:ascii="Calibri" w:hAnsi="Calibri" w:cs="Calibri"/>
              </w:rPr>
              <w:lastRenderedPageBreak/>
              <w:t>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контроль состояния и выявление </w:t>
            </w:r>
            <w:r>
              <w:rPr>
                <w:rFonts w:ascii="Calibri" w:hAnsi="Calibri" w:cs="Calibri"/>
              </w:rPr>
              <w:lastRenderedPageBreak/>
              <w:t>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при выявлении повреждений и </w:t>
            </w:r>
            <w:r>
              <w:rPr>
                <w:rFonts w:ascii="Calibri" w:hAnsi="Calibri" w:cs="Calibri"/>
              </w:rPr>
              <w:lastRenderedPageBreak/>
              <w:t>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6. Работы, выполняемые в целях надлежащего содержания крыш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кровли на отсутствие протечек;</w:t>
            </w:r>
          </w:p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проверка молниезащитных устройств, заземления мачт и другого оборудования, расположенного на крыше;</w:t>
            </w:r>
            <w:proofErr w:type="gramEnd"/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проверка температурно-влажностного режима и </w:t>
            </w:r>
            <w:r>
              <w:rPr>
                <w:rFonts w:ascii="Calibri" w:hAnsi="Calibri" w:cs="Calibri"/>
              </w:rPr>
              <w:lastRenderedPageBreak/>
              <w:t>воздухообмена на чердаке;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при необходимости очистка кровли от скопления снега и наледи;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7. Работы, выполняемые в целях надлежащего содержания лестниц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  <w:proofErr w:type="gramEnd"/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      </w:r>
            <w:proofErr w:type="gramStart"/>
            <w:r>
              <w:rPr>
                <w:rFonts w:ascii="Calibri" w:hAnsi="Calibri" w:cs="Calibri"/>
              </w:rPr>
              <w:t>стальным</w:t>
            </w:r>
            <w:proofErr w:type="gramEnd"/>
            <w:r>
              <w:rPr>
                <w:rFonts w:ascii="Calibri" w:hAnsi="Calibri" w:cs="Calibri"/>
              </w:rPr>
              <w:t xml:space="preserve"> косоурам;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выявление прогибов несущих конструкций, нарушений крепления тетив к балкам, поддерживающим лестничные площадки, врубок в </w:t>
            </w:r>
            <w:r>
              <w:rPr>
                <w:rFonts w:ascii="Calibri" w:hAnsi="Calibri" w:cs="Calibri"/>
              </w:rPr>
              <w:lastRenderedPageBreak/>
              <w:t>конструкции лестницы, а также наличия гнили и жучков-точильщиков в домах с деревянными лестницами;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час, в домах с лестницами по </w:t>
            </w:r>
            <w:proofErr w:type="gramStart"/>
            <w:r>
              <w:rPr>
                <w:rFonts w:ascii="Calibri" w:hAnsi="Calibri" w:cs="Calibri"/>
              </w:rPr>
              <w:t>стальным</w:t>
            </w:r>
            <w:proofErr w:type="gramEnd"/>
            <w:r>
              <w:rPr>
                <w:rFonts w:ascii="Calibri" w:hAnsi="Calibri" w:cs="Calibri"/>
              </w:rPr>
              <w:t xml:space="preserve"> косоурам;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и при необходимости обработка деревянных поверхностей антисептическими и антипиреновыми составами в домах с деревянными лестницами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8. Работы, выполняемые в целях надлежащего содержания фасадов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крылец и зонтов над входами в здание, в подвалы и над балконами;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восстановление или замена отдельных элементов крылец и зонтов над входами в здание, в подвалы и над балконами;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9. Работы, выполняемые в целях надлежащего содержания перегородок в многоквартирных домах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звукоизоляции и огнезащиты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10. Работы, </w:t>
            </w:r>
            <w:r>
              <w:rPr>
                <w:rFonts w:ascii="Calibri" w:hAnsi="Calibri" w:cs="Calibri"/>
              </w:rPr>
              <w:lastRenderedPageBreak/>
              <w:t>выполняемые в целях надлежащего содержания внутренней отделки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проверка состояния внутренней </w:t>
            </w:r>
            <w:r>
              <w:rPr>
                <w:rFonts w:ascii="Calibri" w:hAnsi="Calibri" w:cs="Calibri"/>
              </w:rPr>
              <w:lastRenderedPageBreak/>
              <w:t>отделки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при наличии угрозы </w:t>
            </w:r>
            <w:r>
              <w:rPr>
                <w:rFonts w:ascii="Calibri" w:hAnsi="Calibri" w:cs="Calibri"/>
              </w:rPr>
              <w:lastRenderedPageBreak/>
              <w:t>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11. 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9075" w:type="dxa"/>
            <w:gridSpan w:val="3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13. Работы, выполняемые в целях надлежащего содержания систем вентиляции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утепления теплых чердаков, плотности закрытия входов на них;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rFonts w:ascii="Calibri" w:hAnsi="Calibri" w:cs="Calibri"/>
              </w:rPr>
              <w:t>дроссель-клапанов</w:t>
            </w:r>
            <w:proofErr w:type="gramEnd"/>
            <w:r>
              <w:rPr>
                <w:rFonts w:ascii="Calibri" w:hAnsi="Calibri" w:cs="Calibri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14. Общие работы, выполняемые для надлежащего </w:t>
            </w:r>
            <w:r>
              <w:rPr>
                <w:rFonts w:ascii="Calibri" w:hAnsi="Calibri" w:cs="Calibri"/>
              </w:rPr>
              <w:lastRenderedPageBreak/>
              <w:t>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проверка исправности, работоспособности, регулировка и техническое обслуживание насосов, </w:t>
            </w:r>
            <w:r>
              <w:rPr>
                <w:rFonts w:ascii="Calibri" w:hAnsi="Calibri" w:cs="Calibri"/>
              </w:rPr>
              <w:lastRenderedPageBreak/>
              <w:t>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восстановление работоспособности (ремонт, замена) оборудования и </w:t>
            </w:r>
            <w:r>
              <w:rPr>
                <w:rFonts w:ascii="Calibri" w:hAnsi="Calibri" w:cs="Calibri"/>
              </w:rPr>
              <w:lastRenderedPageBreak/>
              <w:t>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15. 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удаление воздуха из системы отопления;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промывка централизованных систем теплоснабжения для удаления </w:t>
            </w:r>
            <w:r>
              <w:rPr>
                <w:rFonts w:ascii="Calibri" w:hAnsi="Calibri" w:cs="Calibri"/>
              </w:rPr>
              <w:lastRenderedPageBreak/>
              <w:t>накипно-коррозионных отложений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16. 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обеспечение работоспособности устройств защитного отключения;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техническое обслуживание силовых и осветительных установок, внутреннего противопожарного водопровода,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замена проводки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ремонт силовых и осветительных установок, внутреннего противопожарного водопровода, бойлерных, тепловых пунктов, элементов молниезащиты и внутридомовых электросетей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17.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нарушений и неисправностей внутридомового газового оборудования, систем вентиляции, способных повлечь скопление газа в помещениях, - организация проведения работ по их устранению</w:t>
            </w:r>
          </w:p>
        </w:tc>
      </w:tr>
      <w:tr w:rsidR="00B52A3C">
        <w:tc>
          <w:tcPr>
            <w:tcW w:w="9075" w:type="dxa"/>
            <w:gridSpan w:val="3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18. 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сухая и влажная уборка тамбуров, коридоров, лестничных площадок и маршей, пандусов;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мытье окон;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19. Работы по содержанию </w:t>
            </w:r>
            <w:r>
              <w:rPr>
                <w:rFonts w:ascii="Calibri" w:hAnsi="Calibri" w:cs="Calibri"/>
              </w:rPr>
              <w:lastRenderedPageBreak/>
              <w:t>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в холодный период года: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очистка крышек люков колодцев и </w:t>
            </w:r>
            <w:r>
              <w:rPr>
                <w:rFonts w:ascii="Calibri" w:hAnsi="Calibri" w:cs="Calibri"/>
              </w:rPr>
              <w:lastRenderedPageBreak/>
              <w:t>пожарных гидрантов от снега и льда толщиной слоя свыше 5 см;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придомовой территории от наледи и льда;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уборка крыльца и площадки перед входом в подъезд;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 теплый период года: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подметание и уборка придомовой территории;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уборка и выкашивание газонов;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прочистка ливневой канализации;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20. Работы по обеспечению требований пожарной безопасности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осмотры и обеспечение работоспособного состояния пожарных лестниц, лазов, проходов, выходов, систем аварийного освещения, противопожарного водоснабжения, сре</w:t>
            </w:r>
            <w:proofErr w:type="gramStart"/>
            <w:r>
              <w:rPr>
                <w:rFonts w:ascii="Calibri" w:hAnsi="Calibri" w:cs="Calibri"/>
              </w:rPr>
              <w:t>дств пр</w:t>
            </w:r>
            <w:proofErr w:type="gramEnd"/>
            <w:r>
              <w:rPr>
                <w:rFonts w:ascii="Calibri" w:hAnsi="Calibri" w:cs="Calibri"/>
              </w:rPr>
              <w:t>отивопожарной защиты, противодымной защиты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21. Обеспечение устранения аварий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9075" w:type="dxa"/>
            <w:gridSpan w:val="3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22. Услуги по управлению многоквартирным домом</w:t>
            </w:r>
          </w:p>
        </w:tc>
      </w:tr>
    </w:tbl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center"/>
        <w:outlineLvl w:val="1"/>
      </w:pPr>
      <w:r>
        <w:rPr>
          <w:rFonts w:ascii="Calibri" w:hAnsi="Calibri" w:cs="Calibri"/>
          <w:b/>
        </w:rPr>
        <w:t>III. Перечень услуг и работ по содержанию и ремонту общего</w:t>
      </w:r>
    </w:p>
    <w:p w:rsidR="00B52A3C" w:rsidRDefault="00B52A3C">
      <w:pPr>
        <w:spacing w:after="1" w:line="220" w:lineRule="auto"/>
        <w:jc w:val="center"/>
      </w:pPr>
      <w:proofErr w:type="gramStart"/>
      <w:r>
        <w:rPr>
          <w:rFonts w:ascii="Calibri" w:hAnsi="Calibri" w:cs="Calibri"/>
          <w:b/>
        </w:rPr>
        <w:t>имущества в домах с благоустройством (кирпичные, панельные,</w:t>
      </w:r>
      <w:proofErr w:type="gramEnd"/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монолитные здания), </w:t>
      </w:r>
      <w:proofErr w:type="gramStart"/>
      <w:r>
        <w:rPr>
          <w:rFonts w:ascii="Calibri" w:hAnsi="Calibri" w:cs="Calibri"/>
          <w:b/>
        </w:rPr>
        <w:t>оборудованных</w:t>
      </w:r>
      <w:proofErr w:type="gramEnd"/>
      <w:r>
        <w:rPr>
          <w:rFonts w:ascii="Calibri" w:hAnsi="Calibri" w:cs="Calibri"/>
          <w:b/>
        </w:rPr>
        <w:t xml:space="preserve"> мусоропроводом и (или)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лифтом</w:t>
      </w:r>
    </w:p>
    <w:p w:rsidR="00B52A3C" w:rsidRDefault="00B52A3C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9"/>
        <w:gridCol w:w="3628"/>
        <w:gridCol w:w="3118"/>
      </w:tblGrid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lastRenderedPageBreak/>
              <w:t>Вид услуги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Текущий ремонт</w:t>
            </w:r>
          </w:p>
        </w:tc>
      </w:tr>
      <w:tr w:rsidR="00B52A3C">
        <w:tc>
          <w:tcPr>
            <w:tcW w:w="9075" w:type="dxa"/>
            <w:gridSpan w:val="3"/>
          </w:tcPr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1. Работы, выполняемые в отношении всех видов фундаментов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соответствия параметров вертикальной планировки территории вокруг здания проектным параметрам;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технического состояния видимых частей конструкций с выявлением: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признаков неравномерных осадок фундаментов всех типов;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гидроизоляции фундаментов и систем водоотвода фундамента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2. Работы, выполняемые в зданиях с подвалами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температурно-влажностного режима подвальных помещений;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состоянием дверей подвалов и технических подполий, запорных устройств на них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 случае выявления повреждений и нарушений - устранение причин нарушений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3. Работы, выполняемые для надлежащего содержания стен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</w:t>
            </w:r>
            <w:r>
              <w:rPr>
                <w:rFonts w:ascii="Calibri" w:hAnsi="Calibri" w:cs="Calibri"/>
              </w:rPr>
              <w:lastRenderedPageBreak/>
              <w:t>стенам из несущих и самонесущих панелей, из крупноразмерных блоков;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4.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нарушений условий эксплуатации, несанкционированных изменений конструктивного решения, выявление прогибов, трещин и колебаний;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5. 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</w:t>
            </w:r>
            <w:r>
              <w:rPr>
                <w:rFonts w:ascii="Calibri" w:hAnsi="Calibri" w:cs="Calibri"/>
              </w:rPr>
              <w:lastRenderedPageBreak/>
              <w:t>сборными железобетонными балками перекрытий и покрытий;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6. Работы, выполняемые в целях надлежащего содержания крыш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кровли на отсутствие протечек;</w:t>
            </w:r>
          </w:p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проверка молниезащитных устройств, заземления мачт и другого оборудования, расположенного на крыше;</w:t>
            </w:r>
            <w:proofErr w:type="gramEnd"/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температурно-влажностного режима и воздухообмена на чердаке;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проверка и при необходимости очистка кровли и </w:t>
            </w:r>
            <w:proofErr w:type="gramStart"/>
            <w:r>
              <w:rPr>
                <w:rFonts w:ascii="Calibri" w:hAnsi="Calibri" w:cs="Calibri"/>
              </w:rPr>
              <w:t>водоотводящих</w:t>
            </w:r>
            <w:proofErr w:type="gramEnd"/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устройств от мусора, грязи и наледи, </w:t>
            </w:r>
            <w:r>
              <w:rPr>
                <w:rFonts w:ascii="Calibri" w:hAnsi="Calibri" w:cs="Calibri"/>
              </w:rPr>
              <w:lastRenderedPageBreak/>
              <w:t>препятствующих стоку дождевых и талых вод;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при необходимости очистка кровли от скопления снега и наледи;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7. Работы, выполняемые в целях надлежащего содержания лестниц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  <w:proofErr w:type="gramEnd"/>
          </w:p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</w:t>
            </w:r>
            <w:proofErr w:type="gramEnd"/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необходимости - восстановление штукатурного слоя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8. Работы, выполняемые в целях надлежащего содержания фасадов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лоджиях и </w:t>
            </w:r>
            <w:r>
              <w:rPr>
                <w:rFonts w:ascii="Calibri" w:hAnsi="Calibri" w:cs="Calibri"/>
              </w:rPr>
              <w:lastRenderedPageBreak/>
              <w:t>козырьках;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крылец и зонтов над входами в здание, в подвалы и над балконами;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восстановление или замена отдельных элементов крылец и зонтов над входами в здание, в подвалы и над балконами;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9. Работы, выполняемые в целях надлежащего содержания перегородок в многоквартирных домах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звукоизоляции и огнезащиты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10. 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внутренней отделки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11. 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9075" w:type="dxa"/>
            <w:gridSpan w:val="3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13. Работы, выполняемые в целях </w:t>
            </w:r>
            <w:r>
              <w:rPr>
                <w:rFonts w:ascii="Calibri" w:hAnsi="Calibri" w:cs="Calibri"/>
              </w:rPr>
              <w:lastRenderedPageBreak/>
              <w:t>надлежащего содержания мусоропроводов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проверка технического состояния и работоспособности элементов </w:t>
            </w:r>
            <w:r>
              <w:rPr>
                <w:rFonts w:ascii="Calibri" w:hAnsi="Calibri" w:cs="Calibri"/>
              </w:rPr>
              <w:lastRenderedPageBreak/>
              <w:t>мусоропровода;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засоров - незамедлительное их устранение;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при выявлении повреждений и нарушений - разработка плана </w:t>
            </w:r>
            <w:r>
              <w:rPr>
                <w:rFonts w:ascii="Calibri" w:hAnsi="Calibri" w:cs="Calibri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14. Работы, выполняемые в целях надлежащего содержания систем вентиляции и дымоудаления многоквартирных домов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утепления теплых чердаков, плотности закрытия входов на них;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rFonts w:ascii="Calibri" w:hAnsi="Calibri" w:cs="Calibri"/>
              </w:rPr>
              <w:t>дроссель-клапанов</w:t>
            </w:r>
            <w:proofErr w:type="gramEnd"/>
            <w:r>
              <w:rPr>
                <w:rFonts w:ascii="Calibri" w:hAnsi="Calibri" w:cs="Calibri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и обеспечение исправного состояния систем автоматического дымоудаления;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сезонное открытие и закрытие калорифера со стороны подвода воздуха;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</w:t>
            </w:r>
            <w:r>
              <w:rPr>
                <w:rFonts w:ascii="Calibri" w:hAnsi="Calibri" w:cs="Calibri"/>
              </w:rPr>
              <w:lastRenderedPageBreak/>
              <w:t>подвалах и каналах);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16. 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проведение пробных пусконаладочных работ (пробные топки);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удаление воздуха из системы отопления;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17. Работы, выполняемые в целях надлежащего содержания электрооборудования в многоквартирном </w:t>
            </w:r>
            <w:r>
              <w:rPr>
                <w:rFonts w:ascii="Calibri" w:hAnsi="Calibri" w:cs="Calibri"/>
              </w:rPr>
              <w:lastRenderedPageBreak/>
              <w:t>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</w:t>
            </w:r>
            <w:r>
              <w:rPr>
                <w:rFonts w:ascii="Calibri" w:hAnsi="Calibri" w:cs="Calibri"/>
              </w:rPr>
              <w:lastRenderedPageBreak/>
              <w:t>по результатам проверки;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проверка и обеспечение работоспособности устройств защитного отключения;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техническое обслуживание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ремонт силовых и осветительных установок, электрических установок систем дымоудаления, систем автоматической пожарной сигнализации, внутреннего </w:t>
            </w:r>
            <w:r>
              <w:rPr>
                <w:rFonts w:ascii="Calibri" w:hAnsi="Calibri" w:cs="Calibri"/>
              </w:rPr>
              <w:lastRenderedPageBreak/>
              <w:t>противопожарного водопровода, лифтов, бойлерных, тепловых пунктов, элементов молниезащиты и внутридомовых электросетей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18.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19. 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организация системы диспетчерского контроля и обеспечение диспетчерской связи с кабиной лифта;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обеспечение проведения осмотров, технического обслуживания и ремонт лифта (лифтов);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9075" w:type="dxa"/>
            <w:gridSpan w:val="3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20. 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  <w:proofErr w:type="gramEnd"/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 xml:space="preserve">влажная протирка подоконников, оконных решеток, перил лестниц, шкафов для электросчетчиков слаботочных устройств, почтовых </w:t>
            </w:r>
            <w:r>
              <w:rPr>
                <w:rFonts w:ascii="Calibri" w:hAnsi="Calibri" w:cs="Calibri"/>
              </w:rPr>
              <w:lastRenderedPageBreak/>
              <w:t>ящиков, дверных коробок, полотен дверей, доводчиков, дверных ручек;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мытье окон;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21.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 холодный период года: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придомовой территории от наледи и льда;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уборка крыльца и площадки перед входом в подъезд;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в теплый период года: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подметание и уборка придомовой территории;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уборка и выкашивание газонов;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прочистка ливневой канализации;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22. Работы по обеспечению требований пожарной безопасности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proofErr w:type="gramStart"/>
            <w:r>
              <w:rPr>
                <w:rFonts w:ascii="Calibri" w:hAnsi="Calibri" w:cs="Calibri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  <w:proofErr w:type="gramEnd"/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23. Обеспечение устранения аварий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24. Работы по организации и содержанию мест (площадок) накопления твердых коммунальных отходов</w:t>
            </w: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обслуживание и очистка мусоропроводов, мусороприемных камер, контейнерных площадок.</w:t>
            </w:r>
          </w:p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Указанные работы не включают уборку мест погрузки твердых коммунальных отходов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2329" w:type="dxa"/>
          </w:tcPr>
          <w:p w:rsidR="00B52A3C" w:rsidRDefault="00B52A3C">
            <w:pPr>
              <w:spacing w:after="1" w:line="220" w:lineRule="auto"/>
            </w:pPr>
          </w:p>
        </w:tc>
        <w:tc>
          <w:tcPr>
            <w:tcW w:w="3628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организация накопления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3118" w:type="dxa"/>
          </w:tcPr>
          <w:p w:rsidR="00B52A3C" w:rsidRDefault="00B52A3C">
            <w:pPr>
              <w:spacing w:after="1" w:line="220" w:lineRule="auto"/>
            </w:pPr>
          </w:p>
        </w:tc>
      </w:tr>
      <w:tr w:rsidR="00B52A3C">
        <w:tc>
          <w:tcPr>
            <w:tcW w:w="9075" w:type="dxa"/>
            <w:gridSpan w:val="3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25. Услуги по управлению многоквартирным домом</w:t>
            </w:r>
          </w:p>
        </w:tc>
      </w:tr>
    </w:tbl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решением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Думы Чайковского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городского округа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от 23.09.2020 N 403</w:t>
      </w: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center"/>
      </w:pPr>
      <w:bookmarkStart w:id="1" w:name="P530"/>
      <w:bookmarkEnd w:id="1"/>
      <w:r>
        <w:rPr>
          <w:rFonts w:ascii="Calibri" w:hAnsi="Calibri" w:cs="Calibri"/>
          <w:b/>
        </w:rPr>
        <w:t>ТИПЫ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МНОГОКВАРТИРНЫХ ДОМОВ В ЗАВИСИМОСТИ ОТ УРОВНЯ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БЛАГОУСТРОЙСТВА И КОНСТРУКТИВНЫХ ОСОБЕННОСТЕЙ ЗДАНИЯ</w:t>
      </w:r>
    </w:p>
    <w:p w:rsidR="00B52A3C" w:rsidRDefault="00B52A3C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617"/>
      </w:tblGrid>
      <w:tr w:rsidR="00B52A3C">
        <w:tc>
          <w:tcPr>
            <w:tcW w:w="454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617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Уровень благоустройства многоквартирного дома</w:t>
            </w:r>
          </w:p>
        </w:tc>
      </w:tr>
      <w:tr w:rsidR="00B52A3C">
        <w:tc>
          <w:tcPr>
            <w:tcW w:w="454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17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Жилые дома со всеми видами благоустройства, с лифтом и мусоропроводом</w:t>
            </w:r>
          </w:p>
        </w:tc>
      </w:tr>
      <w:tr w:rsidR="00B52A3C">
        <w:tc>
          <w:tcPr>
            <w:tcW w:w="454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617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Жилые дома со всеми видами благоустройства, с лифтом, без мусоропровода</w:t>
            </w:r>
          </w:p>
        </w:tc>
      </w:tr>
      <w:tr w:rsidR="00B52A3C">
        <w:tc>
          <w:tcPr>
            <w:tcW w:w="454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17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Жилые дома со всеми видами благоустройства, с мусоропроводом, без лифта</w:t>
            </w:r>
          </w:p>
        </w:tc>
      </w:tr>
      <w:tr w:rsidR="00B52A3C">
        <w:tc>
          <w:tcPr>
            <w:tcW w:w="454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17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Жилые дома с лифтом и мусоропроводом, имеющие не все виды благоустройства</w:t>
            </w:r>
          </w:p>
        </w:tc>
      </w:tr>
      <w:tr w:rsidR="00B52A3C">
        <w:tc>
          <w:tcPr>
            <w:tcW w:w="454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617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Жилые дома со всеми видами благоустройства без лифта и мусоропровода</w:t>
            </w:r>
          </w:p>
        </w:tc>
      </w:tr>
      <w:tr w:rsidR="00B52A3C">
        <w:tc>
          <w:tcPr>
            <w:tcW w:w="454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617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Жилые дома без лифта и мусоропровода, имеющие не все виды благоустройства</w:t>
            </w:r>
          </w:p>
        </w:tc>
      </w:tr>
      <w:tr w:rsidR="00B52A3C">
        <w:tc>
          <w:tcPr>
            <w:tcW w:w="454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17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Жилые дома пониженной капитальности со всеми видами благоустройства</w:t>
            </w:r>
          </w:p>
        </w:tc>
      </w:tr>
      <w:tr w:rsidR="00B52A3C">
        <w:tc>
          <w:tcPr>
            <w:tcW w:w="454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8617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Жилые дома пониженной капитальности, имеющие не все виды благоустройства</w:t>
            </w:r>
          </w:p>
        </w:tc>
      </w:tr>
      <w:tr w:rsidR="00B52A3C">
        <w:tc>
          <w:tcPr>
            <w:tcW w:w="454" w:type="dxa"/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617" w:type="dxa"/>
          </w:tcPr>
          <w:p w:rsidR="00B52A3C" w:rsidRDefault="00B52A3C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</w:rPr>
              <w:t>Жилые неблагоустроенные дома пониженной капитальности</w:t>
            </w:r>
          </w:p>
        </w:tc>
      </w:tr>
    </w:tbl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решением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Думы Чайковского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городского округа</w:t>
      </w:r>
    </w:p>
    <w:p w:rsidR="00B52A3C" w:rsidRDefault="00B52A3C">
      <w:pPr>
        <w:spacing w:after="1" w:line="220" w:lineRule="auto"/>
        <w:jc w:val="right"/>
      </w:pPr>
      <w:r>
        <w:rPr>
          <w:rFonts w:ascii="Calibri" w:hAnsi="Calibri" w:cs="Calibri"/>
        </w:rPr>
        <w:t>от 23.09.2020 N 403</w:t>
      </w: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center"/>
      </w:pPr>
      <w:bookmarkStart w:id="2" w:name="P565"/>
      <w:bookmarkEnd w:id="2"/>
      <w:r>
        <w:rPr>
          <w:rFonts w:ascii="Calibri" w:hAnsi="Calibri" w:cs="Calibri"/>
          <w:b/>
        </w:rPr>
        <w:t>ПОЛОЖЕНИЕ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О ПРИНЦИПАХ И МЕТОДАХ УСТАНОВЛЕНИЯ, ИЗМЕНЕНИЯ РАЗМЕРА ПЛАТЫ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ЗА СОДЕРЖАНИЕ ЖИЛОГО ПОМЕЩЕНИЯ ПО ДОГОВОРАМ СОЦИАЛЬНОГО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НАЙМА, ПЛАТЫ ЗА СОДЕРЖАНИЕ ЖИЛОГО ПОМЕЩЕНИЯ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ДЛЯ СОБСТВЕННИКОВ ЖИЛЫХ ПОМЕЩЕНИЙ, КОТОРЫЕ НЕ ПРИНЯЛИ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РЕШЕНИЕ О ВЫБОРЕ СПОСОБА УПРАВЛЕНИЯ МНОГОКВАРТИРНЫМ ДОМОМ,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РЕШЕНИЕ ОБ УСТАНОВЛЕНИИ РАЗМЕРА ПЛАТЫ ЗА СОДЕРЖАНИЕ ЖИЛОГО</w:t>
      </w:r>
    </w:p>
    <w:p w:rsidR="00B52A3C" w:rsidRDefault="00B52A3C">
      <w:pPr>
        <w:spacing w:after="1" w:line="220" w:lineRule="auto"/>
        <w:jc w:val="center"/>
      </w:pPr>
      <w:r>
        <w:rPr>
          <w:rFonts w:ascii="Calibri" w:hAnsi="Calibri" w:cs="Calibri"/>
          <w:b/>
        </w:rPr>
        <w:t>ПОМЕЩЕНИЯ</w:t>
      </w:r>
    </w:p>
    <w:p w:rsidR="00B52A3C" w:rsidRDefault="00B52A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2A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A3C" w:rsidRDefault="00B52A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A3C" w:rsidRDefault="00B52A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52A3C" w:rsidRDefault="00B52A3C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5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Думы Чайковского городского округа от 31.01.2024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A3C" w:rsidRDefault="00B52A3C"/>
        </w:tc>
      </w:tr>
    </w:tbl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Основными принципами установления, изменения размера платы за содержание жилого помещения по договорам социального найма,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(далее - размер платы), являются: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1.1. достижение баланса интересов потребителей работ (услуг) и интересов исполнителей работ (услуг), обеспечивающего доступность этих работ (услуг) для потребителей;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1.2. стимулирование снижения производственных затрат, повышение экономической эффективности производства работ и оказания услуг, применение энергосберегающих технологий.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Основаниями для установления, изменения размера платы являются: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2.1. объективное изменение экономических условий хозяйствования организаций, влияющее на стоимость выполняемых работ (оказываемых услуг);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2.2. изменение нормативных правовых актов Российской Федерации и Пермского края по вопросам ценообразования;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2.3. иные обстоятельства, установленные действующим законодательством.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Размер платы определяется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исходя из утвержденного Правительством Российской Федерации Минимального перечня услуг и работ, необходимых для обеспечения надлежащего содержания общего имущества в многоквартирном доме (далее - Минимальный перечень), по типам многоквартирных домов посредством расчета среднего значения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размеров платы, утвержденных исходя из Минимального перечня общими собраниями собственников помещений </w:t>
      </w:r>
      <w:r>
        <w:rPr>
          <w:rFonts w:ascii="Calibri" w:hAnsi="Calibri" w:cs="Calibri"/>
        </w:rPr>
        <w:lastRenderedPageBreak/>
        <w:t>в однотипных многоквартирных домах, расположенных на территории Чайковского городского округа, действующих на момент осуществления расчета (определения) размера платы в многоквартирном доме и не предусматривающих дополнительных работ и услуг (далее - среднее значение размеров платы), без включения в нее платы за коммунальные ресурсы, потребляемые при использовании и содержании общего имущества в</w:t>
      </w:r>
      <w:proofErr w:type="gramEnd"/>
      <w:r>
        <w:rPr>
          <w:rFonts w:ascii="Calibri" w:hAnsi="Calibri" w:cs="Calibri"/>
        </w:rPr>
        <w:t xml:space="preserve"> многоквартирном </w:t>
      </w:r>
      <w:proofErr w:type="gramStart"/>
      <w:r>
        <w:rPr>
          <w:rFonts w:ascii="Calibri" w:hAnsi="Calibri" w:cs="Calibri"/>
        </w:rPr>
        <w:t>доме</w:t>
      </w:r>
      <w:proofErr w:type="gramEnd"/>
      <w:r>
        <w:rPr>
          <w:rFonts w:ascii="Calibri" w:hAnsi="Calibri" w:cs="Calibri"/>
        </w:rPr>
        <w:t>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 При осуществлении расчета (определения) средних значений размеров платы используется информация о принятых общими собраниями собственников помещений в многоквартирных домах решениях об утверждении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содержание жилого помещения исходя из Минимального перечня и не предусматривающих дополнительных работ и услуг, размещенная в государственной информационной системе жилищно-коммунального хозяйства (далее - ГИС ЖКХ), а при ее отсутствии в ГИС ЖКХ - информация, хранящаяся в органе государственного жилищного надзора Пермского края, посредством направления инициатором обращения в указанный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  <w:r>
        <w:rPr>
          <w:rFonts w:ascii="Calibri" w:hAnsi="Calibri" w:cs="Calibri"/>
        </w:rPr>
        <w:t xml:space="preserve"> орган.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Среднее значение размеров платы в отношении каждого типа многоквартирных домов определяется как отношение суммы размеров платы в однотипных многоквартирных домах к количеству таких многоквартирных домов, принятому для расчета.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Определение состава расходов, оценка их экономической обоснованности производятся в соответствии с законодательством Российской Федерации, регулирующим отношения в сфере бухгалтерского и налогового учета, нормативными правовыми актами по вопросам учета расходов, связанных с выполнением работ (оказанием услуг).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5. Методы установления, изменения размера платы:</w:t>
      </w:r>
    </w:p>
    <w:p w:rsidR="00B52A3C" w:rsidRDefault="00B52A3C">
      <w:pPr>
        <w:spacing w:before="220" w:after="1" w:line="220" w:lineRule="auto"/>
        <w:ind w:firstLine="540"/>
        <w:jc w:val="both"/>
      </w:pPr>
      <w:proofErr w:type="gramStart"/>
      <w:r>
        <w:rPr>
          <w:rFonts w:ascii="Calibri" w:hAnsi="Calibri" w:cs="Calibri"/>
        </w:rPr>
        <w:t>5.1. для установления размера платы применяется метод определения экономически обоснованных расходов (далее - метод экономически обоснованных расходов), при котором осуществляется расчет среднего значения размеров платы за содержание жилого помещения по типам многоквартирных домов,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Чайковского городского округа.</w:t>
      </w:r>
      <w:proofErr w:type="gramEnd"/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Метод экономически обоснованных расходов является основным методом, обеспечивающим соблюдение следующих условий: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при определении платы учитываются расходы организаций, осуществляющих деятельность в сфере управления многоквартирными домами;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размер платы определяется в зависимости от установленного состава, периодичности и порядка выполнения работ (оказания услуг);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затраты на материальные ресурсы базируются на действующих нормах и нормативах расхода материалов, топлива, энергии, запасных частей в расчете на единицу услуги;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расходы на оплату труда определяются в соответствии с нормами действующего законодательства;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5.2. для изменения размера платы применяется метод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- индекс потребительских цен). При этом величина действующей платы умножается на размер индекса потребительских цен. Для проведения индексации размера платы в рамках действующего Прогноза социально-экономического развития Российской Федерации применяется базовый вариант прогноза показателей инфляции потребительских цен в значении показателя "рост цен на конец периода, % к декабрю предыдущего года".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целях принятия решения об установлении или изменении размера платы организации, осуществляющие деятельность в сфере управления многоквартирными домами, собственники или один из собственников помещений в таком доме или иное лицо, уполномоченное </w:t>
      </w:r>
      <w:r>
        <w:rPr>
          <w:rFonts w:ascii="Calibri" w:hAnsi="Calibri" w:cs="Calibri"/>
        </w:rPr>
        <w:lastRenderedPageBreak/>
        <w:t>действовать от имени собственников помещений в таком доме в отношениях с третьими лицами, направляют инициатору установления, изменения размера платы за содержание жилого помещения заявление о рассмотрении вопроса об установлении</w:t>
      </w:r>
      <w:proofErr w:type="gramEnd"/>
      <w:r>
        <w:rPr>
          <w:rFonts w:ascii="Calibri" w:hAnsi="Calibri" w:cs="Calibri"/>
        </w:rPr>
        <w:t xml:space="preserve"> или </w:t>
      </w:r>
      <w:proofErr w:type="gramStart"/>
      <w:r>
        <w:rPr>
          <w:rFonts w:ascii="Calibri" w:hAnsi="Calibri" w:cs="Calibri"/>
        </w:rPr>
        <w:t>изменении</w:t>
      </w:r>
      <w:proofErr w:type="gramEnd"/>
      <w:r>
        <w:rPr>
          <w:rFonts w:ascii="Calibri" w:hAnsi="Calibri" w:cs="Calibri"/>
        </w:rPr>
        <w:t xml:space="preserve"> размера платы с указанием предлагаемого размера платы и применяемого метода с приложением следующих документов: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6.1. при использовании метода установления размера платы путем определения экономически обоснованных расходов: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6.1.1. копия документа, удостоверяющего личность заявителя;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6.1.2. копии документов, подтверждающих полномочия заявителя по обращению в Уполномоченный орган;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6.1.3. копия протокола о выборе способа управления (предоставляется в случае, если протокол не размещен в ГИС ЖКХ (https://dom.gosuslugi.ru/);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6.1.4. копия протокола общего собрания собственников помещений в многоквартирном доме, в повестку которого включен вопрос установления размера платы за содержание жилого помещения и на котором не принято решение по данному вопросу (при наличии);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6.1.5. копия протокола общего собрания собственников помещений в многоквартирном доме об утверждении перечня услуг и работ по содержанию и ремонту общего имущества в многоквартирном доме (предоставляется в случае, если протокол не размещен в ГИС ЖКХ (https://dom.gosuslugi.ru/);</w:t>
      </w:r>
    </w:p>
    <w:p w:rsidR="00B52A3C" w:rsidRDefault="00B52A3C">
      <w:pPr>
        <w:spacing w:before="220" w:after="1" w:line="220" w:lineRule="auto"/>
        <w:ind w:firstLine="540"/>
        <w:jc w:val="both"/>
      </w:pPr>
      <w:proofErr w:type="gramStart"/>
      <w:r>
        <w:rPr>
          <w:rFonts w:ascii="Calibri" w:hAnsi="Calibri" w:cs="Calibri"/>
        </w:rPr>
        <w:t>6.1.6. утвержденный общим собранием собственников помещений в многоквартирном доме перечень услуг и работ по содержанию и ремонту общего имущества в многоквартирном доме с указанием объемов, периодичности и (или) графика (сроков) их оказания и выполнения (в разрезе видов услуг и работ) (предоставляется в случае, если перечень не размещен в ГИС ЖКХ (https://dom.gosuslugi.ru/);</w:t>
      </w:r>
      <w:proofErr w:type="gramEnd"/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6.1.7. копия технического паспорта на дом (предоставляется в случае, если сведения о технических характеристиках многоквартирного дома не размещены в ГИС ЖКХ (https://dom.gosuslugi.ru/);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6.1.8. бухгалтерский баланс (с приложениями) за предыдущий отчетный период (при наличии);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6.1.9. приказ об учетной политике организации (при наличии);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6.1.10. утвержденное штатное расписание, положение об оплате труда, положение о премировании;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6.1.11. перечень мероприятий, направленных на снижение затрат;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6.1.12. заключение экспертной (аудиторской) организации, зарегистрированной в Государственном реестре саморегулируемых организаций аудиторов, по экспертизе экономической обоснованности размера платы;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6.2. при использовании метода индексации: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6.2.1. копия документа, удостоверяющего личность заявителя;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6.2.2. копии документов, подтверждающих полномочия заявителя по обращению в Уполномоченный орган;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6.2.3. копия протокола о выборе способа управления (предоставляется в случае, если протокол не размещен в ГИС ЖКХ (https://dom.gosuslugi.ru/);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>6.2.4. копия протокола общего собрания собственников помещений в многоквартирном доме, в повестку которого включен вопрос изменения размера платы за содержание жилого помещения и на котором не принято решение по данному вопросу (при наличии);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6.2.5. копия протокола общего собрания собственников помещений в многоквартирном доме об утверждении перечня услуг и работ по содержанию и ремонту общего имущества в многоквартирном доме (предоставляется в случае, если протокол не размещен в ГИС ЖКХ (https://dom.gosuslugi.ru/);</w:t>
      </w:r>
    </w:p>
    <w:p w:rsidR="00B52A3C" w:rsidRDefault="00B52A3C">
      <w:pPr>
        <w:spacing w:before="220" w:after="1" w:line="220" w:lineRule="auto"/>
        <w:ind w:firstLine="540"/>
        <w:jc w:val="both"/>
      </w:pPr>
      <w:proofErr w:type="gramStart"/>
      <w:r>
        <w:rPr>
          <w:rFonts w:ascii="Calibri" w:hAnsi="Calibri" w:cs="Calibri"/>
        </w:rPr>
        <w:t>6.2.6. утвержденный общим собранием собственников помещений в многоквартирном доме перечень услуг и работ по содержанию и ремонту общего имущества в многоквартирном доме с указанием объемов, периодичности и (или) графика (сроков) их оказания и выполнения (в разрезе видов услуг и работ) (предоставляется в случае, если перечень не размещен в ГИС ЖКХ (https://dom.gosuslugi.ru/);</w:t>
      </w:r>
      <w:proofErr w:type="gramEnd"/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6.2.7. копия технического паспорта на дом (предоставляется в случае, если сведения о технических характеристиках многоквартирного дома не размещены в ГИС ЖКХ (https://dom.gosuslugi.ru/);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6.2.8. бухгалтерский баланс (с приложениями) за предыдущий отчетный период (при наличии);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6.2.9. приказ об учетной политике организации (при наличии);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6.2.10. утвержденное штатное расписание, положение об оплате труда, положение о премировании;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6.2.11. расчет себестоимости размера платы;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6.2.12. оборотно-сальдовые ведомости с расшифровкой по видам работ (услуг);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6.2.13. перечень мероприятий, направленных на снижение затрат;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6.2.14. пояснительная записка с анализом влияния изменения цен (тарифов) на товары, работы, услуги на финансово-хозяйственную деятельность организации.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 случае если увеличение фактических затрат организации на содержание 1 кв. м обслуживаемого жилищного фонда за отчетный период относительно предыдущего периода не превышает индекса потребительских цен, применяются фактические индексы роста затрат.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Заявление и документы не должны иметь подчисток либо приписок, зачеркнутых слов и иных не оговоренных в них исправлений, не должны быть исполнены карандашом, а также не должны иметь повреждений, не позволяющих истолковать их содержание.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Инициатор установления, изменения размера платы проводит в срок, не превышающий 15 рабочих дней, анализ информации, поступившей от организаций, осуществляющих деятельность в сфере управления многоквартирными домами, от собственников или одного из собственников помещений в таком доме или иного лица, уполномоченного действовать от имени собственников помещений в таком доме в отношениях с третьими лицами, на предмет обоснованности фактически понесенных затрат за истекший</w:t>
      </w:r>
      <w:proofErr w:type="gramEnd"/>
      <w:r>
        <w:rPr>
          <w:rFonts w:ascii="Calibri" w:hAnsi="Calibri" w:cs="Calibri"/>
        </w:rPr>
        <w:t xml:space="preserve"> отчетный период, осуществляет свод затрат по типам многоквартирных домов и в пределах указанного срока направляет в Комиссию по ценовой и тарифной политике Чайковского городского округа для рассмотрения и принятия решения.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Положение о комиссии по ценовой и тарифной политике Чайковского городского округа (далее - комиссия) и ее состав утверждаются постановлениями администрации Чайковского городского округа.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8. Рассмотрение представленных документов и материалов производится комиссией в течение 15 рабочих дней со дня получения от инициатора документов и материалов. Если для </w:t>
      </w:r>
      <w:r>
        <w:rPr>
          <w:rFonts w:ascii="Calibri" w:hAnsi="Calibri" w:cs="Calibri"/>
        </w:rPr>
        <w:lastRenderedPageBreak/>
        <w:t>рассмотрения представленных документов и материалов требуются информация и (или) разъяснения от инициатора установления, изменения размера платы, комиссия вправе запрашивать и получать на основании запроса в письменной форме требуемую информацию и (или) разъяснения. При этом течение срока рассмотрения представленных документов и материалов приостанавливается до дня поступления в комиссию информации и (или) разъяснений, но не более чем на 30 календарных дней.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9. По результатам рассмотрения представленных инициатором документов и материалов комиссия принимает одно из следующих решений: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9.1. рекомендовать инициатору к принятию решения об установлении или изменении размера платы с указанием размера платы по типам многоквартирных домов;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9.2. отказать инициатору в установлении или изменении размера платы с обоснованием такого решения.</w:t>
      </w:r>
    </w:p>
    <w:p w:rsidR="00B52A3C" w:rsidRDefault="00B52A3C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10. При принятии комиссией решения, предусмотренного пунктом 9.1 настоящего Положения, инициатор установления, изменения размера платы готовит проект постановления администрации Чайковского городского округа по установлению или изменению размера платы в срок не более 30 календарных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комиссией решения.</w:t>
      </w: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spacing w:after="1" w:line="220" w:lineRule="auto"/>
        <w:jc w:val="both"/>
      </w:pPr>
    </w:p>
    <w:p w:rsidR="00B52A3C" w:rsidRDefault="00B52A3C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BEE" w:rsidRDefault="00161BEE"/>
    <w:sectPr w:rsidR="00161BEE" w:rsidSect="0031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2A3C"/>
    <w:rsid w:val="00161BEE"/>
    <w:rsid w:val="00B5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8&amp;dst=101363" TargetMode="External"/><Relationship Id="rId13" Type="http://schemas.openxmlformats.org/officeDocument/2006/relationships/hyperlink" Target="https://login.consultant.ru/link/?req=doc&amp;base=RLAW908&amp;n=1492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9908&amp;dst=101498" TargetMode="External"/><Relationship Id="rId12" Type="http://schemas.openxmlformats.org/officeDocument/2006/relationships/hyperlink" Target="https://login.consultant.ru/link/?req=doc&amp;base=RLAW908&amp;n=180968&amp;dst=10000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08&amp;n=180968&amp;dst=100005" TargetMode="External"/><Relationship Id="rId11" Type="http://schemas.openxmlformats.org/officeDocument/2006/relationships/hyperlink" Target="https://login.consultant.ru/link/?req=doc&amp;base=RLAW908&amp;n=155610" TargetMode="External"/><Relationship Id="rId5" Type="http://schemas.openxmlformats.org/officeDocument/2006/relationships/hyperlink" Target="https://login.consultant.ru/link/?req=doc&amp;base=RLAW908&amp;n=166765&amp;dst=100005" TargetMode="External"/><Relationship Id="rId15" Type="http://schemas.openxmlformats.org/officeDocument/2006/relationships/hyperlink" Target="https://login.consultant.ru/link/?req=doc&amp;base=RLAW908&amp;n=180968&amp;dst=100008" TargetMode="External"/><Relationship Id="rId10" Type="http://schemas.openxmlformats.org/officeDocument/2006/relationships/hyperlink" Target="https://login.consultant.ru/link/?req=doc&amp;base=RLAW908&amp;n=181237&amp;dst=10008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96825" TargetMode="External"/><Relationship Id="rId14" Type="http://schemas.openxmlformats.org/officeDocument/2006/relationships/hyperlink" Target="https://login.consultant.ru/link/?req=doc&amp;base=RLAW908&amp;n=166765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36</Pages>
  <Words>11739</Words>
  <Characters>66917</Characters>
  <Application>Microsoft Office Word</Application>
  <DocSecurity>0</DocSecurity>
  <Lines>557</Lines>
  <Paragraphs>156</Paragraphs>
  <ScaleCrop>false</ScaleCrop>
  <Company>Финансовое управление</Company>
  <LinksUpToDate>false</LinksUpToDate>
  <CharactersWithSpaces>78500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yahina</dc:creator>
  <cp:keywords/>
  <dc:description/>
  <cp:lastModifiedBy>yahina</cp:lastModifiedBy>
  <cp:revision>2</cp:revision>
  <dcterms:created xsi:type="dcterms:W3CDTF">2024-03-28T09:24:00Z</dcterms:created>
  <dcterms:modified xsi:type="dcterms:W3CDTF">2024-03-28T09:38:00Z</dcterms:modified>
</cp:coreProperties>
</file>