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E4" w:rsidRDefault="00E9167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pt;margin-top:268.25pt;width:19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090035" w:rsidRPr="00977F00" w:rsidRDefault="00D16CFB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="00554062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r w:rsidR="00554062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</w:t>
                  </w:r>
                  <w:r w:rsidR="00DA1F2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ений в муниципальную программу "</w:t>
                  </w:r>
                  <w:r w:rsidR="00554062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</w: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D16CFB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D16CFB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>Дата рег.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1. 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1148, от 10.07.2019 № 1237, 06.09.2019 № 1508, от 09.10.2019 № 1650, от 24.10.2019 № 1733, от 29.11.2019 № 1868, от 25.12.2019 № 2012, от 25.02.2020 № 188, от 06.03.2020 № 241, от 14.04.2020 № 406, от 21.05.2020 № 504, от 17.06.2020 № 577, от 07.07.2020 № 627, от 27.08.2020 № 786).</w:t>
      </w: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C3236C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C3236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C3236C" w:rsidRDefault="00C3236C" w:rsidP="00C3236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DA1F2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C3236C" w:rsidRDefault="00C3236C" w:rsidP="00DA1F2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3236C" w:rsidRPr="00C3236C" w:rsidRDefault="00C3236C" w:rsidP="00DA1F22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Чайковского городского округа                                                          Ю.Г. Востриков</w:t>
      </w:r>
    </w:p>
    <w:p w:rsidR="00C3236C" w:rsidRPr="00C3236C" w:rsidRDefault="00C3236C" w:rsidP="00C3236C">
      <w:pPr>
        <w:spacing w:after="0" w:line="360" w:lineRule="exact"/>
        <w:ind w:left="5664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УТВЕРЖДЕНЫ</w:t>
      </w:r>
    </w:p>
    <w:p w:rsidR="00C3236C" w:rsidRPr="00C3236C" w:rsidRDefault="00C3236C" w:rsidP="00C3236C">
      <w:pPr>
        <w:spacing w:after="0" w:line="240" w:lineRule="auto"/>
        <w:ind w:left="5664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администрации</w:t>
      </w:r>
    </w:p>
    <w:p w:rsidR="00C3236C" w:rsidRPr="00C3236C" w:rsidRDefault="00C3236C" w:rsidP="00C3236C">
      <w:pPr>
        <w:spacing w:after="0" w:line="240" w:lineRule="auto"/>
        <w:ind w:left="5664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Чайковского городского округа</w:t>
      </w:r>
    </w:p>
    <w:p w:rsidR="00C3236C" w:rsidRPr="00C3236C" w:rsidRDefault="00C3236C" w:rsidP="00C3236C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от __________ № ____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1. В паспорте Программы:</w:t>
      </w:r>
    </w:p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8"/>
      </w:tblGrid>
      <w:tr w:rsidR="00203C02" w:rsidRPr="00203C02" w:rsidTr="00DA1F22"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1417"/>
              <w:gridCol w:w="1276"/>
              <w:gridCol w:w="1277"/>
              <w:gridCol w:w="1274"/>
              <w:gridCol w:w="1276"/>
              <w:gridCol w:w="1134"/>
            </w:tblGrid>
            <w:tr w:rsidR="00203C02" w:rsidRPr="00534282" w:rsidTr="00DA1F22">
              <w:trPr>
                <w:trHeight w:val="136"/>
              </w:trPr>
              <w:tc>
                <w:tcPr>
                  <w:tcW w:w="2268" w:type="dxa"/>
                  <w:vMerge w:val="restart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Объемы бюджетных ассигнований</w:t>
                  </w:r>
                </w:p>
              </w:tc>
              <w:tc>
                <w:tcPr>
                  <w:tcW w:w="1417" w:type="dxa"/>
                  <w:vMerge w:val="restart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237" w:type="dxa"/>
                  <w:gridSpan w:val="5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Расходы (тыс. руб.)</w:t>
                  </w:r>
                </w:p>
              </w:tc>
            </w:tr>
            <w:tr w:rsidR="00203C02" w:rsidRPr="0053428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277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274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1276" w:type="dxa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203C02" w:rsidRPr="0053428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259 407,019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282 662,373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245 716,108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265 716,108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1 053 501,608</w:t>
                  </w:r>
                </w:p>
              </w:tc>
            </w:tr>
            <w:tr w:rsidR="00203C02" w:rsidRPr="0053428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252 512,469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258 656,741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245 716,108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250 716,108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1 007 601,426</w:t>
                  </w:r>
                </w:p>
              </w:tc>
            </w:tr>
            <w:tr w:rsidR="00203C02" w:rsidRPr="0053428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2 514,550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6 639,233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15 000,000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24 153,783</w:t>
                  </w:r>
                </w:p>
              </w:tc>
            </w:tr>
            <w:tr w:rsidR="00203C02" w:rsidRPr="0053428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4 380,000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17 366,399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21 746,399</w:t>
                  </w:r>
                </w:p>
              </w:tc>
            </w:tr>
          </w:tbl>
          <w:p w:rsidR="00203C02" w:rsidRPr="00203C02" w:rsidRDefault="00203C02" w:rsidP="00203C02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8"/>
      </w:tblGrid>
      <w:tr w:rsidR="00203C02" w:rsidRPr="00203C02" w:rsidTr="00DA1F22"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1456"/>
              <w:gridCol w:w="1237"/>
              <w:gridCol w:w="1277"/>
              <w:gridCol w:w="1274"/>
              <w:gridCol w:w="1276"/>
              <w:gridCol w:w="1134"/>
            </w:tblGrid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 w:val="restart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203C02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Объемы бюджетных ассигнований</w:t>
                  </w:r>
                </w:p>
              </w:tc>
              <w:tc>
                <w:tcPr>
                  <w:tcW w:w="1456" w:type="dxa"/>
                  <w:vMerge w:val="restart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198" w:type="dxa"/>
                  <w:gridSpan w:val="5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Расходы (тыс. руб.)</w:t>
                  </w:r>
                </w:p>
              </w:tc>
            </w:tr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vMerge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237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277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274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1276" w:type="dxa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3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259 407,019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282 262,891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245 716,108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265 716,108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1 053 102,126</w:t>
                  </w:r>
                </w:p>
              </w:tc>
            </w:tr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3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252 512,469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258 257,259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245 716,108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250 716,108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1 007 201,944</w:t>
                  </w:r>
                </w:p>
              </w:tc>
            </w:tr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3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2 514,550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6 639,233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15 000,000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24 153,783</w:t>
                  </w:r>
                </w:p>
              </w:tc>
            </w:tr>
            <w:tr w:rsidR="00203C02" w:rsidRPr="00203C02" w:rsidTr="00DA1F22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203C02" w:rsidRPr="00203C0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hideMark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3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4 380,000</w:t>
                  </w:r>
                </w:p>
              </w:tc>
              <w:tc>
                <w:tcPr>
                  <w:tcW w:w="1277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17 366,399</w:t>
                  </w:r>
                </w:p>
              </w:tc>
              <w:tc>
                <w:tcPr>
                  <w:tcW w:w="127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3C02" w:rsidRPr="00534282" w:rsidRDefault="00203C02" w:rsidP="00534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21 746,399</w:t>
                  </w:r>
                </w:p>
              </w:tc>
            </w:tr>
          </w:tbl>
          <w:p w:rsidR="00203C02" w:rsidRPr="00203C02" w:rsidRDefault="00203C02" w:rsidP="00203C02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03C02" w:rsidRPr="00203C02" w:rsidRDefault="00203C02" w:rsidP="00DA1F22">
      <w:pPr>
        <w:spacing w:after="0" w:line="360" w:lineRule="exact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2. В паспорте Подпрограммы 1. «Сохранение и развитие культурного потенциала Чайковского городского округа»:</w:t>
      </w:r>
    </w:p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9"/>
        <w:gridCol w:w="1307"/>
        <w:gridCol w:w="1303"/>
        <w:gridCol w:w="1308"/>
        <w:gridCol w:w="1302"/>
        <w:gridCol w:w="1163"/>
      </w:tblGrid>
      <w:tr w:rsidR="00203C02" w:rsidRPr="00F423A1" w:rsidTr="00DA1F22">
        <w:trPr>
          <w:trHeight w:val="136"/>
        </w:trPr>
        <w:tc>
          <w:tcPr>
            <w:tcW w:w="2376" w:type="dxa"/>
            <w:vMerge w:val="restart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1449" w:type="dxa"/>
            <w:vMerge w:val="restart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383" w:type="dxa"/>
            <w:gridSpan w:val="5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(тыс. руб.)</w:t>
            </w:r>
          </w:p>
        </w:tc>
      </w:tr>
      <w:tr w:rsidR="00203C02" w:rsidRPr="00F423A1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2019г.</w:t>
            </w:r>
          </w:p>
        </w:tc>
        <w:tc>
          <w:tcPr>
            <w:tcW w:w="1303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2020г.</w:t>
            </w:r>
          </w:p>
        </w:tc>
        <w:tc>
          <w:tcPr>
            <w:tcW w:w="1308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302" w:type="dxa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2022г.</w:t>
            </w:r>
          </w:p>
        </w:tc>
        <w:tc>
          <w:tcPr>
            <w:tcW w:w="1163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</w:tr>
      <w:tr w:rsidR="00203C02" w:rsidRPr="00F423A1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9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07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239 902,381</w:t>
            </w:r>
          </w:p>
        </w:tc>
        <w:tc>
          <w:tcPr>
            <w:tcW w:w="1303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258 340,365</w:t>
            </w:r>
          </w:p>
        </w:tc>
        <w:tc>
          <w:tcPr>
            <w:tcW w:w="1308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235 090,316</w:t>
            </w:r>
          </w:p>
        </w:tc>
        <w:tc>
          <w:tcPr>
            <w:tcW w:w="1302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255 090,316</w:t>
            </w:r>
          </w:p>
        </w:tc>
        <w:tc>
          <w:tcPr>
            <w:tcW w:w="1163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988 423,378  </w:t>
            </w:r>
          </w:p>
        </w:tc>
      </w:tr>
      <w:tr w:rsidR="00203C02" w:rsidRPr="00F423A1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9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307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233 702,381</w:t>
            </w:r>
          </w:p>
        </w:tc>
        <w:tc>
          <w:tcPr>
            <w:tcW w:w="1303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238 012,441</w:t>
            </w:r>
          </w:p>
        </w:tc>
        <w:tc>
          <w:tcPr>
            <w:tcW w:w="1308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235 090,316</w:t>
            </w:r>
          </w:p>
        </w:tc>
        <w:tc>
          <w:tcPr>
            <w:tcW w:w="1302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240 090,316</w:t>
            </w:r>
          </w:p>
        </w:tc>
        <w:tc>
          <w:tcPr>
            <w:tcW w:w="1163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946 895,454</w:t>
            </w:r>
          </w:p>
        </w:tc>
      </w:tr>
      <w:tr w:rsidR="00203C02" w:rsidRPr="00F423A1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9" w:type="dxa"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07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1 820,000  </w:t>
            </w:r>
          </w:p>
        </w:tc>
        <w:tc>
          <w:tcPr>
            <w:tcW w:w="1303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2 961,524  </w:t>
            </w:r>
          </w:p>
        </w:tc>
        <w:tc>
          <w:tcPr>
            <w:tcW w:w="1308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302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15 000,000</w:t>
            </w:r>
          </w:p>
        </w:tc>
        <w:tc>
          <w:tcPr>
            <w:tcW w:w="1163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19 781,524</w:t>
            </w:r>
          </w:p>
        </w:tc>
      </w:tr>
      <w:tr w:rsidR="00203C02" w:rsidRPr="00F423A1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9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7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4 380,000  </w:t>
            </w:r>
          </w:p>
        </w:tc>
        <w:tc>
          <w:tcPr>
            <w:tcW w:w="1303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17 366,399</w:t>
            </w:r>
          </w:p>
        </w:tc>
        <w:tc>
          <w:tcPr>
            <w:tcW w:w="1308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302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63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21 746,399  </w:t>
            </w:r>
          </w:p>
        </w:tc>
      </w:tr>
    </w:tbl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7"/>
        <w:gridCol w:w="1409"/>
        <w:gridCol w:w="1363"/>
        <w:gridCol w:w="1291"/>
        <w:gridCol w:w="1273"/>
        <w:gridCol w:w="1133"/>
        <w:gridCol w:w="1321"/>
      </w:tblGrid>
      <w:tr w:rsidR="00203C02" w:rsidRPr="00203C02" w:rsidTr="00DA1F22">
        <w:trPr>
          <w:trHeight w:val="136"/>
        </w:trPr>
        <w:tc>
          <w:tcPr>
            <w:tcW w:w="2376" w:type="dxa"/>
            <w:vMerge w:val="restart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Объемы бюджетных </w:t>
            </w:r>
            <w:r w:rsidRPr="00F423A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ассигнований</w:t>
            </w:r>
          </w:p>
        </w:tc>
        <w:tc>
          <w:tcPr>
            <w:tcW w:w="1425" w:type="dxa"/>
            <w:vMerge w:val="restart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455" w:type="dxa"/>
            <w:gridSpan w:val="5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(тыс. руб.)</w:t>
            </w:r>
          </w:p>
        </w:tc>
      </w:tr>
      <w:tr w:rsidR="00203C02" w:rsidRPr="00203C02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79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2019г.</w:t>
            </w:r>
          </w:p>
        </w:tc>
        <w:tc>
          <w:tcPr>
            <w:tcW w:w="1306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2020г.</w:t>
            </w:r>
          </w:p>
        </w:tc>
        <w:tc>
          <w:tcPr>
            <w:tcW w:w="1288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146" w:type="dxa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2022г.</w:t>
            </w:r>
          </w:p>
        </w:tc>
        <w:tc>
          <w:tcPr>
            <w:tcW w:w="1336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</w:tr>
      <w:tr w:rsidR="00203C02" w:rsidRPr="00203C02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79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239 902,381</w:t>
            </w:r>
          </w:p>
        </w:tc>
        <w:tc>
          <w:tcPr>
            <w:tcW w:w="130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257 769,153</w:t>
            </w:r>
          </w:p>
        </w:tc>
        <w:tc>
          <w:tcPr>
            <w:tcW w:w="1288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235 090,316</w:t>
            </w:r>
          </w:p>
        </w:tc>
        <w:tc>
          <w:tcPr>
            <w:tcW w:w="114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255 090,316</w:t>
            </w:r>
          </w:p>
        </w:tc>
        <w:tc>
          <w:tcPr>
            <w:tcW w:w="133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987 852,166</w:t>
            </w:r>
          </w:p>
        </w:tc>
      </w:tr>
      <w:tr w:rsidR="00203C02" w:rsidRPr="00203C02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379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233 702,381</w:t>
            </w:r>
          </w:p>
        </w:tc>
        <w:tc>
          <w:tcPr>
            <w:tcW w:w="130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237 441,229</w:t>
            </w:r>
          </w:p>
        </w:tc>
        <w:tc>
          <w:tcPr>
            <w:tcW w:w="1288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235 090,316</w:t>
            </w:r>
          </w:p>
        </w:tc>
        <w:tc>
          <w:tcPr>
            <w:tcW w:w="114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240 090,316</w:t>
            </w:r>
          </w:p>
        </w:tc>
        <w:tc>
          <w:tcPr>
            <w:tcW w:w="133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946 324,242</w:t>
            </w:r>
          </w:p>
        </w:tc>
      </w:tr>
      <w:tr w:rsidR="00203C02" w:rsidRPr="00203C02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79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1 820,000  </w:t>
            </w:r>
          </w:p>
        </w:tc>
        <w:tc>
          <w:tcPr>
            <w:tcW w:w="130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2 961,524  </w:t>
            </w:r>
          </w:p>
        </w:tc>
        <w:tc>
          <w:tcPr>
            <w:tcW w:w="1288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15 000,000</w:t>
            </w:r>
          </w:p>
        </w:tc>
        <w:tc>
          <w:tcPr>
            <w:tcW w:w="133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19 781,524</w:t>
            </w:r>
          </w:p>
        </w:tc>
      </w:tr>
      <w:tr w:rsidR="00203C02" w:rsidRPr="00203C02" w:rsidTr="00DA1F22">
        <w:trPr>
          <w:trHeight w:val="136"/>
        </w:trPr>
        <w:tc>
          <w:tcPr>
            <w:tcW w:w="2376" w:type="dxa"/>
            <w:vMerge/>
            <w:vAlign w:val="center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hideMark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9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4 380,000  </w:t>
            </w:r>
          </w:p>
        </w:tc>
        <w:tc>
          <w:tcPr>
            <w:tcW w:w="130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17 366,399</w:t>
            </w:r>
          </w:p>
        </w:tc>
        <w:tc>
          <w:tcPr>
            <w:tcW w:w="1288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336" w:type="dxa"/>
            <w:vAlign w:val="center"/>
          </w:tcPr>
          <w:p w:rsidR="00203C02" w:rsidRPr="00F423A1" w:rsidRDefault="00203C02" w:rsidP="00F4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23A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21 746,399  </w:t>
            </w:r>
          </w:p>
        </w:tc>
      </w:tr>
    </w:tbl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3. В паспорте Подпрограммы 2 «Приведение в нормативное состояние учреждений сферы культуры и молодежной политики Чайковского городского округа»:</w:t>
      </w:r>
    </w:p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568"/>
        <w:gridCol w:w="1234"/>
        <w:gridCol w:w="1145"/>
        <w:gridCol w:w="1287"/>
        <w:gridCol w:w="1145"/>
        <w:gridCol w:w="1205"/>
      </w:tblGrid>
      <w:tr w:rsidR="00203C02" w:rsidRPr="00203C02" w:rsidTr="00C91BE6">
        <w:trPr>
          <w:trHeight w:val="136"/>
        </w:trPr>
        <w:tc>
          <w:tcPr>
            <w:tcW w:w="2499" w:type="dxa"/>
            <w:vMerge w:val="restart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1534" w:type="dxa"/>
            <w:vMerge w:val="restart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85" w:type="dxa"/>
            <w:gridSpan w:val="5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(тыс. руб.)</w:t>
            </w:r>
          </w:p>
        </w:tc>
      </w:tr>
      <w:tr w:rsidR="00203C02" w:rsidRPr="00203C02" w:rsidTr="00C91BE6">
        <w:trPr>
          <w:trHeight w:val="136"/>
        </w:trPr>
        <w:tc>
          <w:tcPr>
            <w:tcW w:w="2499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07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2019г.</w:t>
            </w:r>
          </w:p>
        </w:tc>
        <w:tc>
          <w:tcPr>
            <w:tcW w:w="1120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2020г.</w:t>
            </w:r>
          </w:p>
        </w:tc>
        <w:tc>
          <w:tcPr>
            <w:tcW w:w="1259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120" w:type="dxa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2022г.</w:t>
            </w:r>
          </w:p>
        </w:tc>
        <w:tc>
          <w:tcPr>
            <w:tcW w:w="1179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</w:tr>
      <w:tr w:rsidR="00203C02" w:rsidRPr="00203C02" w:rsidTr="00C91BE6">
        <w:trPr>
          <w:trHeight w:val="136"/>
        </w:trPr>
        <w:tc>
          <w:tcPr>
            <w:tcW w:w="2499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34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8 145,256</w:t>
            </w:r>
          </w:p>
        </w:tc>
        <w:tc>
          <w:tcPr>
            <w:tcW w:w="1120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13 841,616</w:t>
            </w:r>
          </w:p>
        </w:tc>
        <w:tc>
          <w:tcPr>
            <w:tcW w:w="125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20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22 277,672  </w:t>
            </w:r>
          </w:p>
        </w:tc>
      </w:tr>
      <w:tr w:rsidR="00203C02" w:rsidRPr="00203C02" w:rsidTr="00C91BE6">
        <w:trPr>
          <w:trHeight w:val="136"/>
        </w:trPr>
        <w:tc>
          <w:tcPr>
            <w:tcW w:w="2499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34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20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8 145,256</w:t>
            </w:r>
          </w:p>
        </w:tc>
        <w:tc>
          <w:tcPr>
            <w:tcW w:w="1120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10 163,908</w:t>
            </w:r>
          </w:p>
        </w:tc>
        <w:tc>
          <w:tcPr>
            <w:tcW w:w="125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20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18 599,964</w:t>
            </w:r>
          </w:p>
        </w:tc>
      </w:tr>
      <w:tr w:rsidR="00203C02" w:rsidRPr="00203C02" w:rsidTr="00C91BE6">
        <w:trPr>
          <w:trHeight w:val="136"/>
        </w:trPr>
        <w:tc>
          <w:tcPr>
            <w:tcW w:w="2499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20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20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3 677,708  </w:t>
            </w:r>
          </w:p>
        </w:tc>
        <w:tc>
          <w:tcPr>
            <w:tcW w:w="125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20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1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3 677,708</w:t>
            </w:r>
          </w:p>
        </w:tc>
      </w:tr>
      <w:tr w:rsidR="00203C02" w:rsidRPr="00203C02" w:rsidTr="00C91BE6">
        <w:trPr>
          <w:trHeight w:val="136"/>
        </w:trPr>
        <w:tc>
          <w:tcPr>
            <w:tcW w:w="2499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34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20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25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20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</w:tr>
    </w:tbl>
    <w:p w:rsidR="00203C02" w:rsidRPr="00203C02" w:rsidRDefault="00203C02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7"/>
        <w:gridCol w:w="1591"/>
        <w:gridCol w:w="1304"/>
        <w:gridCol w:w="1160"/>
        <w:gridCol w:w="1305"/>
        <w:gridCol w:w="1160"/>
        <w:gridCol w:w="1160"/>
      </w:tblGrid>
      <w:tr w:rsidR="00203C02" w:rsidRPr="00203C02" w:rsidTr="00C91BE6">
        <w:trPr>
          <w:trHeight w:val="136"/>
        </w:trPr>
        <w:tc>
          <w:tcPr>
            <w:tcW w:w="2406" w:type="dxa"/>
            <w:vMerge w:val="restart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1558" w:type="dxa"/>
            <w:vMerge w:val="restart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68" w:type="dxa"/>
            <w:gridSpan w:val="5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(тыс. руб.)</w:t>
            </w:r>
          </w:p>
        </w:tc>
      </w:tr>
      <w:tr w:rsidR="00203C02" w:rsidRPr="00203C02" w:rsidTr="00C91BE6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2019г.</w:t>
            </w:r>
          </w:p>
        </w:tc>
        <w:tc>
          <w:tcPr>
            <w:tcW w:w="1137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2020г.</w:t>
            </w:r>
          </w:p>
        </w:tc>
        <w:tc>
          <w:tcPr>
            <w:tcW w:w="1279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137" w:type="dxa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2022г.</w:t>
            </w:r>
          </w:p>
        </w:tc>
        <w:tc>
          <w:tcPr>
            <w:tcW w:w="1137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</w:tr>
      <w:tr w:rsidR="00203C02" w:rsidRPr="00203C02" w:rsidTr="00C91BE6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8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8 145,256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14 013,346</w:t>
            </w:r>
          </w:p>
        </w:tc>
        <w:tc>
          <w:tcPr>
            <w:tcW w:w="12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22 449,402  </w:t>
            </w:r>
          </w:p>
        </w:tc>
      </w:tr>
      <w:tr w:rsidR="00203C02" w:rsidRPr="00203C02" w:rsidTr="00C91BE6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278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8 145,256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10 335,638</w:t>
            </w:r>
          </w:p>
        </w:tc>
        <w:tc>
          <w:tcPr>
            <w:tcW w:w="12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18 771,694</w:t>
            </w:r>
          </w:p>
        </w:tc>
      </w:tr>
      <w:tr w:rsidR="00203C02" w:rsidRPr="00203C02" w:rsidTr="00C91BE6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278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3 677,708  </w:t>
            </w:r>
          </w:p>
        </w:tc>
        <w:tc>
          <w:tcPr>
            <w:tcW w:w="12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3 677,708</w:t>
            </w:r>
          </w:p>
        </w:tc>
      </w:tr>
      <w:tr w:rsidR="00203C02" w:rsidRPr="00203C02" w:rsidTr="00C91BE6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279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203C02" w:rsidRPr="00C91BE6" w:rsidRDefault="00203C02" w:rsidP="00C91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</w:tr>
    </w:tbl>
    <w:p w:rsidR="00C3236C" w:rsidRPr="00203C02" w:rsidRDefault="00BD31B4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1B4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203C02" w:rsidRPr="00203C02">
        <w:rPr>
          <w:rFonts w:ascii="Times New Roman" w:eastAsia="Times New Roman" w:hAnsi="Times New Roman"/>
          <w:sz w:val="28"/>
          <w:szCs w:val="24"/>
          <w:lang w:eastAsia="ru-RU"/>
        </w:rPr>
        <w:t>. Приложение 5 к Программе изложить в новой редакции:</w:t>
      </w:r>
    </w:p>
    <w:p w:rsidR="00C3236C" w:rsidRPr="00203C02" w:rsidRDefault="00C3236C" w:rsidP="00203C0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C3236C" w:rsidRPr="00C3236C" w:rsidRDefault="00C3236C" w:rsidP="00C32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  <w:sectPr w:rsidR="00C3236C" w:rsidRPr="00C3236C" w:rsidSect="005B1D4A">
          <w:headerReference w:type="default" r:id="rId8"/>
          <w:footerReference w:type="default" r:id="rId9"/>
          <w:pgSz w:w="11906" w:h="16838"/>
          <w:pgMar w:top="1134" w:right="567" w:bottom="851" w:left="1418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8B18BA" w:rsidRPr="008B18BA" w:rsidTr="00DA1CFB">
        <w:trPr>
          <w:trHeight w:val="690"/>
        </w:trPr>
        <w:tc>
          <w:tcPr>
            <w:tcW w:w="15608" w:type="dxa"/>
            <w:vAlign w:val="bottom"/>
          </w:tcPr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8BA" w:rsidRPr="008B18BA" w:rsidRDefault="008B18BA" w:rsidP="008B18BA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8B18BA" w:rsidRPr="008B18BA" w:rsidRDefault="008B18BA" w:rsidP="008B18BA">
            <w:pPr>
              <w:tabs>
                <w:tab w:val="left" w:pos="11166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8B18BA" w:rsidRPr="008B18BA" w:rsidRDefault="008B18BA" w:rsidP="008B18BA">
            <w:pPr>
              <w:tabs>
                <w:tab w:val="left" w:pos="11166"/>
              </w:tabs>
              <w:spacing w:after="0" w:line="240" w:lineRule="auto"/>
              <w:ind w:left="10620"/>
              <w:rPr>
                <w:rFonts w:ascii="Times New Roman" w:hAnsi="Times New Roman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  <w:p w:rsidR="008B18BA" w:rsidRPr="008B18BA" w:rsidRDefault="008B18BA" w:rsidP="008B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8BA" w:rsidRPr="008B18BA" w:rsidRDefault="008B18BA" w:rsidP="008B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8B18BA" w:rsidRPr="008B18BA" w:rsidRDefault="008B18BA" w:rsidP="008B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A">
              <w:rPr>
                <w:rFonts w:ascii="Times New Roman" w:hAnsi="Times New Roman"/>
                <w:b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21300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218"/>
              <w:gridCol w:w="8"/>
              <w:gridCol w:w="1129"/>
              <w:gridCol w:w="992"/>
              <w:gridCol w:w="1289"/>
              <w:gridCol w:w="1275"/>
              <w:gridCol w:w="1284"/>
              <w:gridCol w:w="1276"/>
              <w:gridCol w:w="834"/>
              <w:gridCol w:w="1375"/>
              <w:gridCol w:w="43"/>
              <w:gridCol w:w="524"/>
              <w:gridCol w:w="43"/>
              <w:gridCol w:w="658"/>
              <w:gridCol w:w="8"/>
              <w:gridCol w:w="43"/>
              <w:gridCol w:w="609"/>
              <w:gridCol w:w="57"/>
              <w:gridCol w:w="709"/>
              <w:gridCol w:w="60"/>
              <w:gridCol w:w="792"/>
              <w:gridCol w:w="34"/>
              <w:gridCol w:w="820"/>
              <w:gridCol w:w="6"/>
              <w:gridCol w:w="11"/>
              <w:gridCol w:w="372"/>
              <w:gridCol w:w="471"/>
              <w:gridCol w:w="344"/>
              <w:gridCol w:w="510"/>
              <w:gridCol w:w="305"/>
              <w:gridCol w:w="549"/>
              <w:gridCol w:w="266"/>
              <w:gridCol w:w="588"/>
              <w:gridCol w:w="232"/>
              <w:gridCol w:w="622"/>
              <w:gridCol w:w="854"/>
              <w:gridCol w:w="854"/>
            </w:tblGrid>
            <w:tr w:rsidR="008B18BA" w:rsidRPr="008B18BA" w:rsidTr="00DA1CFB">
              <w:trPr>
                <w:gridAfter w:val="13"/>
                <w:wAfter w:w="5978" w:type="dxa"/>
                <w:trHeight w:val="6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задачи, мероприятий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Объем финансирования,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Показатели результативности выполнения программы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Всего в том числе по годам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Базовое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13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План по годам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8B18BA" w:rsidRPr="008B18BA" w:rsidTr="00DA1CFB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№ 1.  «Сохранение и развитие культурного потенциала Чайковского городского округа»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1: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</w: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23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92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1.1.1. Показ спектаклей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106 181,539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24 469,565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25 882,476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27 914,749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27 914,749 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1.1.1.1.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зрителей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1.1.2. Обеспечение культурного отдыха населения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8 737,872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1 674,563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3 051,239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2 006,035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2 006,035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1.1.2.1.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1.1.3.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Организация и проведение   культурно-массовых мероприятий 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местный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187 119,388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50 350,091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44 850,877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45 944,242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45 974,</w:t>
                  </w: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178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1.1.3.1.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Количество участников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259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013  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259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259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013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259 013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21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1.1.4. Организация деятельности клубных формирований и формирований         самодеятельного народного творчества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98 729,280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23 750,523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24 510,853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25 248,920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25 218,984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1.1.4.1.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74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1.1.5. Библиотечное, библиографическое и информационное обслуживание пользователей библиотеки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94 236,488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23 975,459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22 238,181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24 011,424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24 011,424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1.1.5.1.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посещений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224 960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230 320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235 670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93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1.1.6. Организация публичного показа музейных предметов, музейных коллекций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59 225,154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14 059,569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14 842,541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15 161,522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15 161,522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1.1.6.1.</w:t>
                  </w:r>
                  <w:r w:rsidRPr="008B18BA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25 500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181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1.1.7. Дополнительное образование детей художественно-эстетической направленности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253 930,015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62 659,312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63 948,241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63 561,231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63 761,231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1.1.7.1.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41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1.1.8. Организация досуга детей, подростков и молодежи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КиМП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56 492,499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21 279,251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11 806,868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11 703,190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11 703,190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1.1.8.1.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22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1.1.8.2.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Доля численности приоритетной группы (14 – 30 лет) от общего количества участников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50  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55  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55  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1.1.9. Организация мероприятий в сфере молодежной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политики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60 143,994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7 755,756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17 610,232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17 389,003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17 389,003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1.1.9.1.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 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 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07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1.1.10. Реализация мероприятий в сфере молодежной политики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45,450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1.1.10.1.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   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             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1.1.10.2. Количество участников мероприятий 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по задаче № 1.1.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925 241,679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230 196,814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228 964,233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924 841,679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229 996,814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228 764,233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1.2. Формирование культурного имиджа территории, развитие культурно-досуговой и социально-проектной деятельности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1.2.1. Фестиваль искусств детей и юношества Пермского края им.Д.Б. Кабалевского «Наш Пермский край»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2 200,000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200,000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1.2.1.1.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участников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</w:tr>
            <w:tr w:rsidR="008B18BA" w:rsidRPr="008B18BA" w:rsidTr="00DA1CFB">
              <w:trPr>
                <w:gridAfter w:val="3"/>
                <w:wAfter w:w="2330" w:type="dxa"/>
                <w:trHeight w:val="115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 Организация и проведение значимых мероприятий и юбилейных дат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9 765,957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2 350,000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5 515,957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9" w:type="dxa"/>
                  <w:gridSpan w:val="3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1.2.2.1. Международная академия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молодых композиторов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3 037,740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550,00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587,740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1.2.2.1.1.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стран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участниц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1.2.2.2. День города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1 800,00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1 300,000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1.2.2.2.1.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участников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45000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1.2.2.3. Мероприятия, посвященные 75-летию Победы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3 485,957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3 485,957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1.2.2.3.1.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1.2.2.4. Культурно-просветительский проект «Аллея-45 года»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1.2.2.4.1.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1.2.3. Издательская деятельность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688,900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688,900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1.2.3.1.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изданий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15 451,914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5 715,957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15 451,914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5 715,957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1.3. Поддержка и развитие отрасли культуры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54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1.3.1. Поддержка творческой деятельности и укрепление материально-технической базы муниципальны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х театров 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1 281,685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615,018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1.3.1.1.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творческих проектов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1.3.1.2.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приобретенной мебели и технического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 технологического оборудования, необходимого для осуществления творческой деятельности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ед.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1157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3 114,486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1 494,486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95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8 420,674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4 040,674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138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1.3.2.1.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1.3.3. Строительство дома культуры в деревне Буренка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F12D31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6 318,876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F12D31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1 318,876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1.3.3.1.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1.3.4. Обеспечение музыкальными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инструментами, оборудованием и материалами образовательных учреждений в сфере культуры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1.3.4.1.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DC3916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37 335,721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6 666,667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DC3916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10 469,054</w:t>
                  </w:r>
                  <w:r w:rsidR="008B18BA"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DC3916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8 130,561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DC3916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2 263,894</w:t>
                  </w:r>
                  <w:r w:rsidR="008B18BA"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18 835,386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2 215,386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10 369,774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5 989,774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1.4. Федеральный проект «Культурная среда»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1.4.1. Государственная поддержка отрасли культуры</w:t>
                  </w:r>
                </w:p>
              </w:tc>
              <w:tc>
                <w:tcPr>
                  <w:tcW w:w="13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1.4.1.1.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1.4.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15322" w:type="dxa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Задача № 1.5. Федеральный проект «Цифровая культура»</w:t>
                  </w: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1.5.1. Создание виртуальных концертных залов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1.5.1.1.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виртуальных концертных залов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6" w:type="dxa"/>
                  <w:gridSpan w:val="3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1.5.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987 852,166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239 902,381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257 769,153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235 090,316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255 090,316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946 324,242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233 702,381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237 441,229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235 090,316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240 090,316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19 781,524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1 820,000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2 961,524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15 000,000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21 746,399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17 366,399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</w: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</w: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2.1. Обеспечение нормативного состояния учреждений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 Приведение в нормативное состояние имущественных комплексов учреждений в соответствии с противопожар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ным законодательством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2.1.1.1. Замена автоматической пожарной сигнализации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2.1.1.1.1 Число учреждений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2.1.1.2. Проведение текущего ремонта противопожарного водопровода Вассятский сельский дом культуры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819,126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344,403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2.1.1.2.1 Число учреждений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2.1.1.3.1 Число учреждений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2.2. Проведение ремонтных работ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 Текущий, капитальный ремонт муниципальных учреждений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4 365,158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1 891,450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 Ремонт входной группы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2.2.1.1.1. 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2.2.2. Реализация программ развития преобразованных муниципальных образований (ремонт помещений муниципальных учреждений)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2.2.2.1.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4 937,158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2 463,450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4 651,158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2 177,450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2.3. Обновление материально-технической базы муниципальных учреждений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2.3.1. Приобретение оборудования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 инвентаря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5 539,009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5 102,809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2.3.1.1.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449,257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139,536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309,721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2.3.2.1.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29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5 988,266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5 412,530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5 988,266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5 412,530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2.4.1. Приведение в нормативное состояние имущественных комплексов учреждений с целью обеспечения доступности инвалидов и других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маломобильных групп населения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2.4.1.1.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460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0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 задаче № 2.4.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2.5.1.1. Ремонт здания Большебукорский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2.5.1.1.1.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2.5.1.2. Ремонт здания Вассятский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2.5.1.2.1.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2.5.1.3. Ремонт здания МБУ ДО «ЧДШИ №3»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2.5.1.3.1.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2.5.1.4. Ремонт помещения МБУК «Чайковская ЦБС»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2.5.1.4.1.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2.5.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2.6. Сохранение историко-культурного наследия Чайковского городского округа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2.6.1. Ремонт и содержание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объектов историко-культурного наследия в удовлетворительном состоянии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2.6.1.1.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объектов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2.6.2. Проект «Архитектурно-этнографический комплекс «Сайгатка»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2.6.2.1.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разработанных ПСД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2.6.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27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22 449,402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14 013,346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18 771,694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10 335,638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3 677,708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3 677,708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№ 3. «Кадровая политика в сфере культуры и молодежной политики»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специалистов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5332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3.1.1. Предоставление мер социальной поддержки отдельным категориям граждан, проживающим в сельской местности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3.1.1.1.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1732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3.1.2. Социальные гарантии и льготы педагогическим работникам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3.1.2.1.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специалистов от категории,  имеющей право и получающей социальные гарантии и льготы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 задаче № 3.1.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4.  «Обеспечение реализации муниципальной программы»</w:t>
                  </w: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4: Обеспечение управленческой деятельности учреждений</w:t>
                  </w:r>
                </w:p>
              </w:tc>
            </w:tr>
            <w:tr w:rsidR="008B18BA" w:rsidRPr="008B18BA" w:rsidTr="00DA1CFB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 Обеспечение выполнения функций органами местного самоуправления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Уровень достижения показателей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</w:tr>
            <w:tr w:rsidR="008B18BA" w:rsidRPr="008B18BA" w:rsidTr="00DA1CFB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4.1.1.2.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4.1.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4.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1 053 102,126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259 407,019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282 262,891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245 716,108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265 716,108  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1 007 201,944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252 512,469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258 257,259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245 716,108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250 716,108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24 153,783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2 514,550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6 639,233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18BA" w:rsidRPr="008B18BA" w:rsidTr="00DA1CFB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21 746,399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4 380,000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17 366,399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C3236C" w:rsidRDefault="00C3236C" w:rsidP="00C3236C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3138ED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3236C" w:rsidRPr="003138ED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73" w:rsidRDefault="00E91673" w:rsidP="00DA1F22">
      <w:pPr>
        <w:spacing w:after="0" w:line="240" w:lineRule="auto"/>
      </w:pPr>
      <w:r>
        <w:separator/>
      </w:r>
    </w:p>
  </w:endnote>
  <w:endnote w:type="continuationSeparator" w:id="0">
    <w:p w:rsidR="00E91673" w:rsidRDefault="00E91673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2" w:rsidRDefault="00DA1F22">
    <w:pPr>
      <w:pStyle w:val="ac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73" w:rsidRDefault="00E91673" w:rsidP="00DA1F22">
      <w:pPr>
        <w:spacing w:after="0" w:line="240" w:lineRule="auto"/>
      </w:pPr>
      <w:r>
        <w:separator/>
      </w:r>
    </w:p>
  </w:footnote>
  <w:footnote w:type="continuationSeparator" w:id="0">
    <w:p w:rsidR="00E91673" w:rsidRDefault="00E91673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5D" w:rsidRDefault="00B7125D" w:rsidP="00B7125D">
    <w:pPr>
      <w:jc w:val="center"/>
      <w:rPr>
        <w:color w:val="000000"/>
      </w:rPr>
    </w:pPr>
    <w:r>
      <w:rPr>
        <w:color w:val="000000"/>
      </w:rPr>
      <w:t xml:space="preserve">Проект размещен на сайте </w:t>
    </w:r>
    <w:proofErr w:type="gramStart"/>
    <w:r>
      <w:rPr>
        <w:color w:val="000000"/>
      </w:rPr>
      <w:t>1</w:t>
    </w:r>
    <w:r>
      <w:rPr>
        <w:color w:val="000000"/>
      </w:rPr>
      <w:t>5.09</w:t>
    </w:r>
    <w:r>
      <w:rPr>
        <w:color w:val="000000"/>
      </w:rPr>
      <w:t>.2020  г.</w:t>
    </w:r>
    <w:proofErr w:type="gramEnd"/>
    <w:r>
      <w:rPr>
        <w:color w:val="000000"/>
      </w:rPr>
      <w:t xml:space="preserve"> Срок  приема заключений независимых экспертов до </w:t>
    </w:r>
    <w:r>
      <w:rPr>
        <w:color w:val="000000"/>
      </w:rPr>
      <w:t>29.09</w:t>
    </w:r>
    <w:r>
      <w:rPr>
        <w:color w:val="000000"/>
      </w:rPr>
      <w:t>.2020 г. на электронный адрес tchaikovsky@permonline.ru</w:t>
    </w:r>
  </w:p>
  <w:p w:rsidR="00B7125D" w:rsidRDefault="00B712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00"/>
    <w:rsid w:val="00040899"/>
    <w:rsid w:val="00090035"/>
    <w:rsid w:val="00152946"/>
    <w:rsid w:val="00156898"/>
    <w:rsid w:val="001D6C0F"/>
    <w:rsid w:val="00203C02"/>
    <w:rsid w:val="00265A1C"/>
    <w:rsid w:val="002E7D81"/>
    <w:rsid w:val="003138ED"/>
    <w:rsid w:val="00440064"/>
    <w:rsid w:val="0047070A"/>
    <w:rsid w:val="0049355E"/>
    <w:rsid w:val="004E1D7E"/>
    <w:rsid w:val="00534282"/>
    <w:rsid w:val="00554062"/>
    <w:rsid w:val="005D1DAB"/>
    <w:rsid w:val="0063263E"/>
    <w:rsid w:val="00654461"/>
    <w:rsid w:val="007A0A87"/>
    <w:rsid w:val="007C0DE8"/>
    <w:rsid w:val="008A61F2"/>
    <w:rsid w:val="008B18BA"/>
    <w:rsid w:val="00970AE4"/>
    <w:rsid w:val="00977F00"/>
    <w:rsid w:val="009B6B8D"/>
    <w:rsid w:val="009D54CD"/>
    <w:rsid w:val="00B27042"/>
    <w:rsid w:val="00B7125D"/>
    <w:rsid w:val="00BD2884"/>
    <w:rsid w:val="00BD31B4"/>
    <w:rsid w:val="00C3236C"/>
    <w:rsid w:val="00C91BE6"/>
    <w:rsid w:val="00D16CFB"/>
    <w:rsid w:val="00D26D0B"/>
    <w:rsid w:val="00D43689"/>
    <w:rsid w:val="00DA1F22"/>
    <w:rsid w:val="00DC0A6D"/>
    <w:rsid w:val="00DC1AC4"/>
    <w:rsid w:val="00DC3916"/>
    <w:rsid w:val="00E91673"/>
    <w:rsid w:val="00F12D31"/>
    <w:rsid w:val="00F4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DE7B97E-36F6-4BBF-A0D5-2612085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affc">
    <w:name w:val="Заголовок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28</TotalTime>
  <Pages>21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Павел</cp:lastModifiedBy>
  <cp:revision>25</cp:revision>
  <dcterms:created xsi:type="dcterms:W3CDTF">2020-06-22T06:02:00Z</dcterms:created>
  <dcterms:modified xsi:type="dcterms:W3CDTF">2020-09-15T11:57:00Z</dcterms:modified>
</cp:coreProperties>
</file>