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E" w:rsidRDefault="009460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61.75pt;width:226.25pt;height:111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gt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" filled="f" stroked="f">
            <v:textbox inset="0,0,0,0">
              <w:txbxContent>
                <w:p w:rsidR="00BF468E" w:rsidRPr="00765AEC" w:rsidRDefault="009460C3" w:rsidP="00E3100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BF468E" w:rsidRPr="00765AEC">
                      <w:rPr>
                        <w:b/>
                        <w:sz w:val="28"/>
                      </w:rPr>
                      <w:t>О внесении изменений в</w:t>
                    </w:r>
                    <w:r w:rsidR="00BF468E">
                      <w:rPr>
                        <w:b/>
                        <w:sz w:val="28"/>
                      </w:rPr>
                      <w:t xml:space="preserve"> муниципальную</w:t>
                    </w:r>
                    <w:r w:rsidR="00BF468E" w:rsidRPr="00765AEC">
                      <w:rPr>
                        <w:b/>
                        <w:sz w:val="28"/>
                      </w:rPr>
                      <w:t xml:space="preserve"> программу </w:t>
                    </w:r>
                    <w:r w:rsidR="00BF468E">
                      <w:rPr>
                        <w:b/>
                        <w:sz w:val="28"/>
                      </w:rPr>
                      <w:t>"</w:t>
                    </w:r>
                    <w:r w:rsidR="00BF468E" w:rsidRPr="00765AEC">
                      <w:rPr>
                        <w:b/>
                        <w:sz w:val="28"/>
                      </w:rPr>
                      <w:t>Управление и распоряжение муниципальным имуществом Чайковского городского округа", утвержденную постановлением администрации города Чайковского от 21.01.2019 №</w:t>
                    </w:r>
                    <w:r w:rsidR="00BF468E">
                      <w:rPr>
                        <w:b/>
                        <w:sz w:val="28"/>
                      </w:rPr>
                      <w:t> </w:t>
                    </w:r>
                    <w:r w:rsidR="00BF468E" w:rsidRPr="00765AEC">
                      <w:rPr>
                        <w:b/>
                        <w:sz w:val="28"/>
                      </w:rPr>
                      <w:t>17/1</w:t>
                    </w:r>
                  </w:fldSimple>
                </w:p>
                <w:p w:rsidR="00BF468E" w:rsidRPr="002F5303" w:rsidRDefault="00BF468E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BF468E" w:rsidRPr="00C922CB" w:rsidRDefault="00BF468E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BF468E" w:rsidRPr="00D43689" w:rsidRDefault="00BF468E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E3100F">
        <w:rPr>
          <w:noProof/>
        </w:rPr>
        <w:drawing>
          <wp:inline distT="0" distB="0" distL="0" distR="0">
            <wp:extent cx="6096000" cy="2395220"/>
            <wp:effectExtent l="1905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Default="00A366CE" w:rsidP="00A366CE"/>
    <w:p w:rsidR="00C1254F" w:rsidRDefault="00C1254F" w:rsidP="00074863">
      <w:pPr>
        <w:spacing w:line="276" w:lineRule="auto"/>
        <w:ind w:firstLine="709"/>
        <w:jc w:val="both"/>
        <w:rPr>
          <w:sz w:val="28"/>
          <w:szCs w:val="28"/>
        </w:rPr>
      </w:pP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На основании статьи 179 Бюджетного кодекса Российской Федерации, Федерального закона от 6 октября 2003 </w:t>
      </w:r>
      <w:r>
        <w:rPr>
          <w:sz w:val="28"/>
          <w:szCs w:val="28"/>
        </w:rPr>
        <w:t xml:space="preserve">г. </w:t>
      </w:r>
      <w:r w:rsidRPr="004A0260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Устава Чайковского городского округа</w:t>
      </w:r>
    </w:p>
    <w:p w:rsidR="00A366CE" w:rsidRPr="004A0260" w:rsidRDefault="00A366CE" w:rsidP="00074863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A0260">
        <w:rPr>
          <w:sz w:val="28"/>
          <w:szCs w:val="28"/>
        </w:rPr>
        <w:t>ПОСТАНОВЛЯЮ:</w:t>
      </w:r>
    </w:p>
    <w:p w:rsidR="00074863" w:rsidRPr="00074863" w:rsidRDefault="00A366CE" w:rsidP="000748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63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муниципальную программу «Управление и распоряжение муниципальным имуществом Чайковского городского округа», утвержденную постановлением администрации города Чайковского от 21 </w:t>
      </w:r>
      <w:r w:rsidR="00C1254F">
        <w:rPr>
          <w:rFonts w:ascii="Times New Roman" w:hAnsi="Times New Roman" w:cs="Times New Roman"/>
          <w:sz w:val="28"/>
          <w:szCs w:val="28"/>
        </w:rPr>
        <w:t>января 2019 г. № </w:t>
      </w:r>
      <w:r w:rsidRPr="00074863">
        <w:rPr>
          <w:rFonts w:ascii="Times New Roman" w:hAnsi="Times New Roman" w:cs="Times New Roman"/>
          <w:sz w:val="28"/>
          <w:szCs w:val="28"/>
        </w:rPr>
        <w:t>17/1 (</w:t>
      </w:r>
      <w:r w:rsidR="00074863" w:rsidRPr="00074863">
        <w:rPr>
          <w:rFonts w:ascii="Times New Roman" w:hAnsi="Times New Roman" w:cs="Times New Roman"/>
          <w:sz w:val="28"/>
          <w:szCs w:val="28"/>
        </w:rPr>
        <w:t>в редакции постановлений от 17.07.20</w:t>
      </w:r>
      <w:r w:rsidR="00EA5D61">
        <w:rPr>
          <w:rFonts w:ascii="Times New Roman" w:hAnsi="Times New Roman" w:cs="Times New Roman"/>
          <w:sz w:val="28"/>
          <w:szCs w:val="28"/>
        </w:rPr>
        <w:t>19</w:t>
      </w:r>
      <w:r w:rsidR="00074863" w:rsidRPr="00074863">
        <w:rPr>
          <w:rFonts w:ascii="Times New Roman" w:hAnsi="Times New Roman" w:cs="Times New Roman"/>
          <w:sz w:val="28"/>
          <w:szCs w:val="28"/>
        </w:rPr>
        <w:t xml:space="preserve"> №</w:t>
      </w:r>
      <w:r w:rsidR="00C1254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1266, от 10.02.2020 №</w:t>
      </w:r>
      <w:r w:rsidR="00C1254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113, от 17.06.2020 № 578, от 16.10.2020</w:t>
      </w:r>
      <w:r w:rsidR="00074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63" w:rsidRPr="00074863">
        <w:rPr>
          <w:rFonts w:ascii="Times New Roman" w:hAnsi="Times New Roman" w:cs="Times New Roman"/>
          <w:sz w:val="28"/>
          <w:szCs w:val="28"/>
        </w:rPr>
        <w:t>№</w:t>
      </w:r>
      <w:r w:rsidR="00C1254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975</w:t>
      </w:r>
      <w:r w:rsidR="00742FFE">
        <w:rPr>
          <w:rFonts w:ascii="Times New Roman" w:hAnsi="Times New Roman" w:cs="Times New Roman"/>
          <w:sz w:val="28"/>
          <w:szCs w:val="28"/>
        </w:rPr>
        <w:t>, от 16.12.2020 № 1229</w:t>
      </w:r>
      <w:r w:rsidR="009C2583">
        <w:rPr>
          <w:rFonts w:ascii="Times New Roman" w:hAnsi="Times New Roman" w:cs="Times New Roman"/>
          <w:sz w:val="28"/>
          <w:szCs w:val="28"/>
        </w:rPr>
        <w:t>, от 09.02.2021 № 101</w:t>
      </w:r>
      <w:r w:rsidR="00F46F1E">
        <w:rPr>
          <w:rFonts w:ascii="Times New Roman" w:hAnsi="Times New Roman" w:cs="Times New Roman"/>
          <w:sz w:val="28"/>
          <w:szCs w:val="28"/>
        </w:rPr>
        <w:t>, от 03.06.2021 № 533</w:t>
      </w:r>
      <w:r w:rsidR="00D63B99">
        <w:rPr>
          <w:rFonts w:ascii="Times New Roman" w:hAnsi="Times New Roman" w:cs="Times New Roman"/>
          <w:sz w:val="28"/>
          <w:szCs w:val="28"/>
        </w:rPr>
        <w:t>, от 26.07.2021 № 740</w:t>
      </w:r>
      <w:r w:rsidR="00C1254F">
        <w:rPr>
          <w:rFonts w:ascii="Times New Roman" w:hAnsi="Times New Roman" w:cs="Times New Roman"/>
          <w:sz w:val="28"/>
          <w:szCs w:val="28"/>
        </w:rPr>
        <w:t>, от 10.09.2021 № </w:t>
      </w:r>
      <w:r w:rsidR="00D759A1">
        <w:rPr>
          <w:rFonts w:ascii="Times New Roman" w:hAnsi="Times New Roman" w:cs="Times New Roman"/>
          <w:sz w:val="28"/>
          <w:szCs w:val="28"/>
        </w:rPr>
        <w:t>957</w:t>
      </w:r>
      <w:r w:rsidR="004B2F15">
        <w:rPr>
          <w:rFonts w:ascii="Times New Roman" w:hAnsi="Times New Roman" w:cs="Times New Roman"/>
          <w:sz w:val="28"/>
          <w:szCs w:val="28"/>
        </w:rPr>
        <w:t>, от 08.11.2021 № 1155</w:t>
      </w:r>
      <w:r w:rsidR="00341B08">
        <w:rPr>
          <w:rFonts w:ascii="Times New Roman" w:hAnsi="Times New Roman" w:cs="Times New Roman"/>
          <w:sz w:val="28"/>
          <w:szCs w:val="28"/>
        </w:rPr>
        <w:t>, от 27.12.2021 № 1387</w:t>
      </w:r>
      <w:r w:rsidR="000A121B">
        <w:rPr>
          <w:rFonts w:ascii="Times New Roman" w:hAnsi="Times New Roman" w:cs="Times New Roman"/>
          <w:sz w:val="28"/>
          <w:szCs w:val="28"/>
        </w:rPr>
        <w:t>, от 07.02.2022 № 140</w:t>
      </w:r>
      <w:r w:rsidR="00BF468E">
        <w:rPr>
          <w:rFonts w:ascii="Times New Roman" w:hAnsi="Times New Roman" w:cs="Times New Roman"/>
          <w:sz w:val="28"/>
          <w:szCs w:val="28"/>
        </w:rPr>
        <w:t>, от 20.05.2022 № 551</w:t>
      </w:r>
      <w:r w:rsidR="00074863" w:rsidRPr="00074863">
        <w:rPr>
          <w:rFonts w:ascii="Times New Roman" w:hAnsi="Times New Roman" w:cs="Times New Roman"/>
          <w:sz w:val="28"/>
          <w:szCs w:val="28"/>
        </w:rPr>
        <w:t>)</w:t>
      </w:r>
      <w:r w:rsidR="00074863">
        <w:rPr>
          <w:rFonts w:ascii="Times New Roman" w:hAnsi="Times New Roman" w:cs="Times New Roman"/>
          <w:sz w:val="28"/>
          <w:szCs w:val="28"/>
        </w:rPr>
        <w:t>.</w:t>
      </w: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3. Постановление вступает в силу </w:t>
      </w:r>
      <w:r>
        <w:rPr>
          <w:sz w:val="28"/>
          <w:szCs w:val="28"/>
        </w:rPr>
        <w:t>после его официального</w:t>
      </w:r>
      <w:r w:rsidRPr="004A0260">
        <w:rPr>
          <w:sz w:val="28"/>
          <w:szCs w:val="28"/>
        </w:rPr>
        <w:t xml:space="preserve"> опубликования</w:t>
      </w:r>
      <w:r w:rsidRPr="004A0260">
        <w:rPr>
          <w:color w:val="000000"/>
          <w:sz w:val="28"/>
          <w:szCs w:val="28"/>
        </w:rPr>
        <w:t>.</w:t>
      </w:r>
    </w:p>
    <w:p w:rsidR="00A366CE" w:rsidRPr="00EC640E" w:rsidRDefault="00A366CE" w:rsidP="00A366CE">
      <w:pPr>
        <w:tabs>
          <w:tab w:val="left" w:pos="2957"/>
        </w:tabs>
        <w:jc w:val="both"/>
        <w:rPr>
          <w:szCs w:val="28"/>
        </w:rPr>
      </w:pPr>
    </w:p>
    <w:p w:rsidR="00A366CE" w:rsidRPr="00EC640E" w:rsidRDefault="00A366CE" w:rsidP="00A366CE">
      <w:pPr>
        <w:tabs>
          <w:tab w:val="left" w:pos="2957"/>
        </w:tabs>
        <w:jc w:val="both"/>
        <w:rPr>
          <w:szCs w:val="28"/>
        </w:rPr>
      </w:pPr>
    </w:p>
    <w:p w:rsidR="00A366CE" w:rsidRPr="004A0260" w:rsidRDefault="00A366CE" w:rsidP="00A366CE">
      <w:pPr>
        <w:tabs>
          <w:tab w:val="left" w:pos="2957"/>
        </w:tabs>
        <w:spacing w:line="240" w:lineRule="exact"/>
        <w:jc w:val="both"/>
        <w:outlineLvl w:val="0"/>
        <w:rPr>
          <w:sz w:val="28"/>
          <w:szCs w:val="28"/>
        </w:rPr>
      </w:pPr>
      <w:r w:rsidRPr="004A0260">
        <w:rPr>
          <w:sz w:val="28"/>
          <w:szCs w:val="28"/>
        </w:rPr>
        <w:t>Глава городского округа –</w:t>
      </w:r>
    </w:p>
    <w:p w:rsidR="00A366CE" w:rsidRDefault="00A366CE" w:rsidP="00A366CE">
      <w:pPr>
        <w:tabs>
          <w:tab w:val="left" w:pos="2957"/>
        </w:tabs>
        <w:spacing w:line="240" w:lineRule="exact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глава администрации </w:t>
      </w:r>
    </w:p>
    <w:p w:rsidR="00A366CE" w:rsidRDefault="00A366CE" w:rsidP="00A366CE">
      <w:pPr>
        <w:tabs>
          <w:tab w:val="left" w:pos="295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округа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4A0260">
        <w:rPr>
          <w:sz w:val="28"/>
          <w:szCs w:val="28"/>
        </w:rPr>
        <w:t>Ю.Г.Востриков</w:t>
      </w:r>
    </w:p>
    <w:p w:rsidR="00A366CE" w:rsidRPr="008A23E9" w:rsidRDefault="00A366CE" w:rsidP="00C1254F">
      <w:pPr>
        <w:ind w:left="5387"/>
        <w:rPr>
          <w:sz w:val="28"/>
          <w:szCs w:val="28"/>
        </w:rPr>
      </w:pPr>
      <w:r w:rsidRPr="008A23E9">
        <w:rPr>
          <w:sz w:val="28"/>
          <w:szCs w:val="28"/>
        </w:rPr>
        <w:lastRenderedPageBreak/>
        <w:t>УТВЕРЖДЕНЫ</w:t>
      </w:r>
    </w:p>
    <w:p w:rsidR="00A366CE" w:rsidRPr="008A23E9" w:rsidRDefault="00A366CE" w:rsidP="00C1254F">
      <w:pPr>
        <w:ind w:left="5387"/>
        <w:rPr>
          <w:sz w:val="28"/>
          <w:szCs w:val="28"/>
        </w:rPr>
      </w:pPr>
      <w:r w:rsidRPr="008A23E9">
        <w:rPr>
          <w:sz w:val="28"/>
          <w:szCs w:val="28"/>
        </w:rPr>
        <w:t xml:space="preserve">постановлением администрации </w:t>
      </w:r>
    </w:p>
    <w:p w:rsidR="00A366CE" w:rsidRDefault="00A366CE" w:rsidP="00C1254F">
      <w:pPr>
        <w:ind w:left="5387"/>
        <w:rPr>
          <w:sz w:val="28"/>
          <w:szCs w:val="28"/>
        </w:rPr>
      </w:pPr>
      <w:r w:rsidRPr="008A23E9">
        <w:rPr>
          <w:sz w:val="28"/>
          <w:szCs w:val="28"/>
        </w:rPr>
        <w:t xml:space="preserve">Чайковского городского округа </w:t>
      </w:r>
    </w:p>
    <w:p w:rsidR="00A366CE" w:rsidRPr="008A23E9" w:rsidRDefault="00A366CE" w:rsidP="00C1254F">
      <w:pPr>
        <w:ind w:left="5387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8A23E9">
        <w:rPr>
          <w:sz w:val="28"/>
          <w:szCs w:val="28"/>
        </w:rPr>
        <w:t>№ _________</w:t>
      </w:r>
    </w:p>
    <w:p w:rsidR="00A366CE" w:rsidRDefault="00A366CE" w:rsidP="00A366CE">
      <w:pPr>
        <w:jc w:val="right"/>
      </w:pPr>
    </w:p>
    <w:p w:rsidR="00A366CE" w:rsidRDefault="00A366CE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54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A366CE" w:rsidRPr="00F34955" w:rsidRDefault="00A366CE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54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7B3823">
        <w:rPr>
          <w:rFonts w:ascii="Times New Roman" w:hAnsi="Times New Roman" w:cs="Times New Roman"/>
          <w:b/>
          <w:sz w:val="28"/>
          <w:szCs w:val="28"/>
        </w:rPr>
        <w:t xml:space="preserve">программу «Управление и распоряжение муниципальным имуществом Чайковского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7B3823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955">
        <w:rPr>
          <w:rFonts w:ascii="Times New Roman" w:hAnsi="Times New Roman" w:cs="Times New Roman"/>
          <w:b/>
          <w:sz w:val="28"/>
          <w:szCs w:val="28"/>
        </w:rPr>
        <w:t>утвержденную постановлением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Чайковского </w:t>
      </w: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21 января 2019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231BB">
        <w:rPr>
          <w:rFonts w:ascii="Times New Roman" w:hAnsi="Times New Roman" w:cs="Times New Roman"/>
          <w:b/>
          <w:sz w:val="28"/>
          <w:szCs w:val="28"/>
        </w:rPr>
        <w:t>.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 xml:space="preserve">17/1 </w:t>
      </w:r>
    </w:p>
    <w:p w:rsidR="00202704" w:rsidRDefault="00216B32" w:rsidP="00EE3D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6B32">
        <w:rPr>
          <w:color w:val="000000"/>
          <w:sz w:val="28"/>
          <w:szCs w:val="28"/>
        </w:rPr>
        <w:tab/>
      </w:r>
    </w:p>
    <w:p w:rsidR="00202704" w:rsidRDefault="00C72209" w:rsidP="002027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02704">
        <w:rPr>
          <w:color w:val="000000"/>
          <w:sz w:val="28"/>
          <w:szCs w:val="28"/>
        </w:rPr>
        <w:t xml:space="preserve">. </w:t>
      </w:r>
      <w:r w:rsidR="00202704" w:rsidRPr="00216B32">
        <w:rPr>
          <w:color w:val="000000"/>
          <w:sz w:val="28"/>
          <w:szCs w:val="28"/>
        </w:rPr>
        <w:t>В Паспорте Подпрограммы 1 «Формирование, эффективное управление и распоряжение муниципальным имуществом Чайковского городского округа»</w:t>
      </w:r>
      <w:r w:rsidR="00202704" w:rsidRPr="00216B32">
        <w:rPr>
          <w:sz w:val="28"/>
          <w:szCs w:val="28"/>
        </w:rPr>
        <w:t xml:space="preserve"> позици</w:t>
      </w:r>
      <w:r w:rsidR="00AB7352">
        <w:rPr>
          <w:sz w:val="28"/>
          <w:szCs w:val="28"/>
        </w:rPr>
        <w:t>ю</w:t>
      </w:r>
      <w:r w:rsidR="00202704" w:rsidRPr="00216B32">
        <w:rPr>
          <w:sz w:val="28"/>
          <w:szCs w:val="28"/>
        </w:rP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7513"/>
      </w:tblGrid>
      <w:tr w:rsidR="00BF468E" w:rsidRPr="00216B32" w:rsidTr="00202704">
        <w:trPr>
          <w:trHeight w:val="12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8E" w:rsidRPr="00216B32" w:rsidRDefault="00BF468E" w:rsidP="00BF4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e"/>
              <w:tblW w:w="7338" w:type="dxa"/>
              <w:tblLayout w:type="fixed"/>
              <w:tblLook w:val="04A0"/>
            </w:tblPr>
            <w:tblGrid>
              <w:gridCol w:w="1526"/>
              <w:gridCol w:w="771"/>
              <w:gridCol w:w="851"/>
              <w:gridCol w:w="850"/>
              <w:gridCol w:w="851"/>
              <w:gridCol w:w="850"/>
              <w:gridCol w:w="851"/>
              <w:gridCol w:w="788"/>
            </w:tblGrid>
            <w:tr w:rsidR="00BF468E" w:rsidTr="00BF468E">
              <w:trPr>
                <w:trHeight w:val="427"/>
              </w:trPr>
              <w:tc>
                <w:tcPr>
                  <w:tcW w:w="1526" w:type="dxa"/>
                  <w:vMerge w:val="restart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812" w:type="dxa"/>
                  <w:gridSpan w:val="7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BF468E" w:rsidTr="00BF468E">
              <w:trPr>
                <w:trHeight w:val="459"/>
              </w:trPr>
              <w:tc>
                <w:tcPr>
                  <w:tcW w:w="1526" w:type="dxa"/>
                  <w:vMerge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  <w:vMerge w:val="restart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041" w:type="dxa"/>
                  <w:gridSpan w:val="6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BF468E" w:rsidTr="00BF468E">
              <w:tc>
                <w:tcPr>
                  <w:tcW w:w="1526" w:type="dxa"/>
                  <w:vMerge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  <w:vMerge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50" w:type="dxa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51" w:type="dxa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50" w:type="dxa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851" w:type="dxa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788" w:type="dxa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(план)</w:t>
                  </w:r>
                </w:p>
              </w:tc>
            </w:tr>
            <w:tr w:rsidR="00BF468E" w:rsidTr="00BF468E">
              <w:trPr>
                <w:cantSplit/>
                <w:trHeight w:val="1401"/>
              </w:trPr>
              <w:tc>
                <w:tcPr>
                  <w:tcW w:w="1526" w:type="dxa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71" w:type="dxa"/>
                  <w:textDirection w:val="btLr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107 408,815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15 198,473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18 426,962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18 136,427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18 421,670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18 552,795</w:t>
                  </w:r>
                </w:p>
              </w:tc>
              <w:tc>
                <w:tcPr>
                  <w:tcW w:w="788" w:type="dxa"/>
                  <w:textDirection w:val="btLr"/>
                  <w:vAlign w:val="center"/>
                </w:tcPr>
                <w:p w:rsidR="00BF468E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18 672,488</w:t>
                  </w:r>
                </w:p>
              </w:tc>
            </w:tr>
            <w:tr w:rsidR="00BF468E" w:rsidTr="00BF468E">
              <w:trPr>
                <w:cantSplit/>
                <w:trHeight w:val="1250"/>
              </w:trPr>
              <w:tc>
                <w:tcPr>
                  <w:tcW w:w="1526" w:type="dxa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771" w:type="dxa"/>
                  <w:textDirection w:val="btLr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2 670,753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62,489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BF468E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104,729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BF468E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207,335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BF468E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584,200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BF468E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795,700</w:t>
                  </w:r>
                </w:p>
              </w:tc>
              <w:tc>
                <w:tcPr>
                  <w:tcW w:w="788" w:type="dxa"/>
                  <w:textDirection w:val="btLr"/>
                  <w:vAlign w:val="center"/>
                </w:tcPr>
                <w:p w:rsidR="00BF468E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916,300</w:t>
                  </w:r>
                </w:p>
              </w:tc>
            </w:tr>
            <w:tr w:rsidR="00BF468E" w:rsidTr="00BF468E">
              <w:trPr>
                <w:cantSplit/>
                <w:trHeight w:val="1267"/>
              </w:trPr>
              <w:tc>
                <w:tcPr>
                  <w:tcW w:w="1526" w:type="dxa"/>
                  <w:vAlign w:val="center"/>
                </w:tcPr>
                <w:p w:rsidR="00BF468E" w:rsidRDefault="00BF468E" w:rsidP="00BF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771" w:type="dxa"/>
                  <w:textDirection w:val="btLr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104 738,062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15 135,984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BF468E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18 322,233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BF468E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17 929,092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BF468E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17 837,470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BF468E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17 757,095</w:t>
                  </w:r>
                </w:p>
              </w:tc>
              <w:tc>
                <w:tcPr>
                  <w:tcW w:w="788" w:type="dxa"/>
                  <w:textDirection w:val="btLr"/>
                  <w:vAlign w:val="center"/>
                </w:tcPr>
                <w:p w:rsidR="00BF468E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17 756,188</w:t>
                  </w:r>
                </w:p>
              </w:tc>
            </w:tr>
          </w:tbl>
          <w:p w:rsidR="00BF468E" w:rsidRPr="00216B32" w:rsidRDefault="00BF468E" w:rsidP="00BF4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02704" w:rsidRDefault="00202704" w:rsidP="00202704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7513"/>
      </w:tblGrid>
      <w:tr w:rsidR="00E01D59" w:rsidRPr="00216B32" w:rsidTr="00202704">
        <w:trPr>
          <w:trHeight w:val="12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59" w:rsidRPr="00216B32" w:rsidRDefault="00E01D59" w:rsidP="00E01D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e"/>
              <w:tblW w:w="7338" w:type="dxa"/>
              <w:tblLayout w:type="fixed"/>
              <w:tblLook w:val="04A0"/>
            </w:tblPr>
            <w:tblGrid>
              <w:gridCol w:w="1526"/>
              <w:gridCol w:w="771"/>
              <w:gridCol w:w="851"/>
              <w:gridCol w:w="850"/>
              <w:gridCol w:w="851"/>
              <w:gridCol w:w="850"/>
              <w:gridCol w:w="851"/>
              <w:gridCol w:w="788"/>
            </w:tblGrid>
            <w:tr w:rsidR="00E01D59" w:rsidTr="0067216B">
              <w:trPr>
                <w:trHeight w:val="427"/>
              </w:trPr>
              <w:tc>
                <w:tcPr>
                  <w:tcW w:w="1526" w:type="dxa"/>
                  <w:vMerge w:val="restart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812" w:type="dxa"/>
                  <w:gridSpan w:val="7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01D59" w:rsidTr="002D73E9">
              <w:trPr>
                <w:trHeight w:val="459"/>
              </w:trPr>
              <w:tc>
                <w:tcPr>
                  <w:tcW w:w="1526" w:type="dxa"/>
                  <w:vMerge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  <w:vMerge w:val="restart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041" w:type="dxa"/>
                  <w:gridSpan w:val="6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2D73E9" w:rsidTr="002D73E9">
              <w:tc>
                <w:tcPr>
                  <w:tcW w:w="1526" w:type="dxa"/>
                  <w:vMerge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  <w:vMerge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50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51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50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851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788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(план)</w:t>
                  </w:r>
                </w:p>
              </w:tc>
            </w:tr>
            <w:tr w:rsidR="00E01D59" w:rsidTr="002D73E9">
              <w:trPr>
                <w:cantSplit/>
                <w:trHeight w:val="1401"/>
              </w:trPr>
              <w:tc>
                <w:tcPr>
                  <w:tcW w:w="1526" w:type="dxa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71" w:type="dxa"/>
                  <w:textDirection w:val="btLr"/>
                  <w:vAlign w:val="center"/>
                </w:tcPr>
                <w:p w:rsidR="00E01D59" w:rsidRPr="004B2F15" w:rsidRDefault="00BF468E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108 934,175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15 198,473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18 426,962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18 136,427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Pr="004B2F15" w:rsidRDefault="00BF468E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19 947,030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18 552,795</w:t>
                  </w:r>
                </w:p>
              </w:tc>
              <w:tc>
                <w:tcPr>
                  <w:tcW w:w="788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18 672,488</w:t>
                  </w:r>
                </w:p>
              </w:tc>
            </w:tr>
            <w:tr w:rsidR="00E01D59" w:rsidTr="002D73E9">
              <w:trPr>
                <w:cantSplit/>
                <w:trHeight w:val="1250"/>
              </w:trPr>
              <w:tc>
                <w:tcPr>
                  <w:tcW w:w="1526" w:type="dxa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в т. ч. бюджет Пермского края</w:t>
                  </w:r>
                </w:p>
              </w:tc>
              <w:tc>
                <w:tcPr>
                  <w:tcW w:w="771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2 670,753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62,489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104,729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207,335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584,200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795,700</w:t>
                  </w:r>
                </w:p>
              </w:tc>
              <w:tc>
                <w:tcPr>
                  <w:tcW w:w="788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916,300</w:t>
                  </w:r>
                </w:p>
              </w:tc>
            </w:tr>
            <w:tr w:rsidR="00E01D59" w:rsidTr="002D73E9">
              <w:trPr>
                <w:cantSplit/>
                <w:trHeight w:val="1267"/>
              </w:trPr>
              <w:tc>
                <w:tcPr>
                  <w:tcW w:w="1526" w:type="dxa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771" w:type="dxa"/>
                  <w:textDirection w:val="btLr"/>
                  <w:vAlign w:val="center"/>
                </w:tcPr>
                <w:p w:rsidR="00E01D59" w:rsidRPr="004B2F15" w:rsidRDefault="00BF468E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106 263,422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15 135,984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18 322,233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17 929,092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Default="00BF468E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19 362,830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17 757,095</w:t>
                  </w:r>
                </w:p>
              </w:tc>
              <w:tc>
                <w:tcPr>
                  <w:tcW w:w="788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17 756,188</w:t>
                  </w:r>
                </w:p>
              </w:tc>
            </w:tr>
          </w:tbl>
          <w:p w:rsidR="00E01D59" w:rsidRPr="00216B32" w:rsidRDefault="00E01D59" w:rsidP="00E01D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16B32" w:rsidRDefault="00216B32" w:rsidP="00EE3D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6B32">
        <w:rPr>
          <w:color w:val="000000"/>
          <w:sz w:val="28"/>
          <w:szCs w:val="28"/>
        </w:rPr>
        <w:lastRenderedPageBreak/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</w:p>
    <w:p w:rsidR="00DD37E2" w:rsidRDefault="00C72209" w:rsidP="00DD37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D37E2">
        <w:rPr>
          <w:color w:val="000000"/>
          <w:sz w:val="28"/>
          <w:szCs w:val="28"/>
        </w:rPr>
        <w:t>. В Паспорте Подпрограммы 2</w:t>
      </w:r>
      <w:r w:rsidR="00DD37E2" w:rsidRPr="008A23E9">
        <w:rPr>
          <w:color w:val="000000"/>
          <w:sz w:val="28"/>
          <w:szCs w:val="28"/>
        </w:rPr>
        <w:t xml:space="preserve"> «</w:t>
      </w:r>
      <w:r w:rsidR="00DD37E2">
        <w:rPr>
          <w:color w:val="000000"/>
          <w:sz w:val="28"/>
          <w:szCs w:val="28"/>
        </w:rPr>
        <w:t>Эффективное управление и распоряжение земельными ресурсами Чайковского городского округа</w:t>
      </w:r>
      <w:r w:rsidR="00DD37E2" w:rsidRPr="008A23E9">
        <w:rPr>
          <w:color w:val="000000"/>
          <w:sz w:val="28"/>
          <w:szCs w:val="28"/>
        </w:rPr>
        <w:t>»</w:t>
      </w:r>
      <w:r w:rsidR="00C1254F">
        <w:rPr>
          <w:color w:val="000000"/>
          <w:sz w:val="28"/>
          <w:szCs w:val="28"/>
        </w:rPr>
        <w:t xml:space="preserve"> </w:t>
      </w:r>
      <w:r w:rsidR="00DD37E2" w:rsidRPr="00216B32">
        <w:rPr>
          <w:sz w:val="28"/>
          <w:szCs w:val="28"/>
        </w:rPr>
        <w:t>позици</w:t>
      </w:r>
      <w:r w:rsidR="00AB7352">
        <w:rPr>
          <w:sz w:val="28"/>
          <w:szCs w:val="28"/>
        </w:rPr>
        <w:t>ю</w:t>
      </w:r>
      <w:r w:rsidR="00DD37E2" w:rsidRPr="00216B32">
        <w:rPr>
          <w:sz w:val="28"/>
          <w:szCs w:val="28"/>
        </w:rPr>
        <w:t>:</w:t>
      </w:r>
    </w:p>
    <w:tbl>
      <w:tblPr>
        <w:tblW w:w="505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5"/>
        <w:gridCol w:w="7795"/>
      </w:tblGrid>
      <w:tr w:rsidR="00BF468E" w:rsidRPr="00216B32" w:rsidTr="00BF468E">
        <w:trPr>
          <w:trHeight w:val="35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E" w:rsidRPr="00E734E4" w:rsidRDefault="00BF468E" w:rsidP="00BF468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D37E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e"/>
              <w:tblW w:w="0" w:type="auto"/>
              <w:tblLook w:val="04A0"/>
            </w:tblPr>
            <w:tblGrid>
              <w:gridCol w:w="1641"/>
              <w:gridCol w:w="842"/>
              <w:gridCol w:w="766"/>
              <w:gridCol w:w="753"/>
              <w:gridCol w:w="753"/>
              <w:gridCol w:w="752"/>
              <w:gridCol w:w="850"/>
              <w:gridCol w:w="940"/>
            </w:tblGrid>
            <w:tr w:rsidR="00BF468E" w:rsidTr="00BF468E">
              <w:trPr>
                <w:trHeight w:val="427"/>
              </w:trPr>
              <w:tc>
                <w:tcPr>
                  <w:tcW w:w="1641" w:type="dxa"/>
                  <w:vMerge w:val="restart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525" w:type="dxa"/>
                  <w:gridSpan w:val="7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BF468E" w:rsidTr="00BF468E">
              <w:trPr>
                <w:trHeight w:val="459"/>
              </w:trPr>
              <w:tc>
                <w:tcPr>
                  <w:tcW w:w="1641" w:type="dxa"/>
                  <w:vMerge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83" w:type="dxa"/>
                  <w:gridSpan w:val="6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BF468E" w:rsidTr="00BF468E">
              <w:tc>
                <w:tcPr>
                  <w:tcW w:w="1641" w:type="dxa"/>
                  <w:vMerge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709" w:type="dxa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709" w:type="dxa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709" w:type="dxa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850" w:type="dxa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940" w:type="dxa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(план)</w:t>
                  </w:r>
                </w:p>
              </w:tc>
            </w:tr>
            <w:tr w:rsidR="00BF468E" w:rsidTr="00BF468E">
              <w:trPr>
                <w:cantSplit/>
                <w:trHeight w:val="1304"/>
              </w:trPr>
              <w:tc>
                <w:tcPr>
                  <w:tcW w:w="1641" w:type="dxa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42" w:type="dxa"/>
                  <w:textDirection w:val="btLr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45 267,670</w:t>
                  </w:r>
                </w:p>
              </w:tc>
              <w:tc>
                <w:tcPr>
                  <w:tcW w:w="766" w:type="dxa"/>
                  <w:textDirection w:val="btLr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250,290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12 339,595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10 995,466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12 482,906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5 559,542</w:t>
                  </w:r>
                </w:p>
              </w:tc>
              <w:tc>
                <w:tcPr>
                  <w:tcW w:w="940" w:type="dxa"/>
                  <w:textDirection w:val="btLr"/>
                  <w:vAlign w:val="center"/>
                </w:tcPr>
                <w:p w:rsidR="00BF468E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3 639,871</w:t>
                  </w:r>
                </w:p>
              </w:tc>
            </w:tr>
            <w:tr w:rsidR="00BF468E" w:rsidTr="00BF468E">
              <w:trPr>
                <w:cantSplit/>
                <w:trHeight w:val="1092"/>
              </w:trPr>
              <w:tc>
                <w:tcPr>
                  <w:tcW w:w="1641" w:type="dxa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842" w:type="dxa"/>
                  <w:textDirection w:val="btLr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3 668,304</w:t>
                  </w:r>
                </w:p>
              </w:tc>
              <w:tc>
                <w:tcPr>
                  <w:tcW w:w="766" w:type="dxa"/>
                  <w:textDirection w:val="btLr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BF468E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BF468E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BF468E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699,204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BF468E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40" w:type="dxa"/>
                  <w:textDirection w:val="btLr"/>
                  <w:vAlign w:val="center"/>
                </w:tcPr>
                <w:p w:rsidR="00BF468E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BF468E" w:rsidTr="00BF468E">
              <w:trPr>
                <w:cantSplit/>
                <w:trHeight w:val="1250"/>
              </w:trPr>
              <w:tc>
                <w:tcPr>
                  <w:tcW w:w="1641" w:type="dxa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842" w:type="dxa"/>
                  <w:textDirection w:val="btLr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22 886,192</w:t>
                  </w:r>
                </w:p>
              </w:tc>
              <w:tc>
                <w:tcPr>
                  <w:tcW w:w="766" w:type="dxa"/>
                  <w:textDirection w:val="btLr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BF468E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7 299,483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BF468E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7 366,234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BF468E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6 299,897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BF468E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1 920,578</w:t>
                  </w:r>
                </w:p>
              </w:tc>
              <w:tc>
                <w:tcPr>
                  <w:tcW w:w="940" w:type="dxa"/>
                  <w:textDirection w:val="btLr"/>
                  <w:vAlign w:val="center"/>
                </w:tcPr>
                <w:p w:rsidR="00BF468E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BF468E" w:rsidTr="00BF468E">
              <w:trPr>
                <w:cantSplit/>
                <w:trHeight w:val="1267"/>
              </w:trPr>
              <w:tc>
                <w:tcPr>
                  <w:tcW w:w="1641" w:type="dxa"/>
                  <w:vAlign w:val="center"/>
                </w:tcPr>
                <w:p w:rsidR="00BF468E" w:rsidRDefault="00BF468E" w:rsidP="00BF46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842" w:type="dxa"/>
                  <w:textDirection w:val="btLr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18 713,174</w:t>
                  </w:r>
                </w:p>
              </w:tc>
              <w:tc>
                <w:tcPr>
                  <w:tcW w:w="766" w:type="dxa"/>
                  <w:textDirection w:val="btLr"/>
                  <w:vAlign w:val="center"/>
                </w:tcPr>
                <w:p w:rsidR="00BF468E" w:rsidRPr="004B2F15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250,290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BF468E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3 340,406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BF468E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2 359,838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BF468E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5 483,805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BF468E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3 638,964</w:t>
                  </w:r>
                </w:p>
              </w:tc>
              <w:tc>
                <w:tcPr>
                  <w:tcW w:w="940" w:type="dxa"/>
                  <w:textDirection w:val="btLr"/>
                  <w:vAlign w:val="center"/>
                </w:tcPr>
                <w:p w:rsidR="00BF468E" w:rsidRDefault="00BF468E" w:rsidP="00BF468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3 639,871</w:t>
                  </w:r>
                </w:p>
              </w:tc>
            </w:tr>
          </w:tbl>
          <w:p w:rsidR="00BF468E" w:rsidRPr="00E734E4" w:rsidRDefault="00BF468E" w:rsidP="00BF468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D37E2" w:rsidRDefault="00DD37E2" w:rsidP="00DD37E2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505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5"/>
        <w:gridCol w:w="7795"/>
      </w:tblGrid>
      <w:tr w:rsidR="00E01D59" w:rsidRPr="00216B32" w:rsidTr="00BF468E">
        <w:trPr>
          <w:trHeight w:val="35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59" w:rsidRPr="00E734E4" w:rsidRDefault="00E01D59" w:rsidP="00E01D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D37E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e"/>
              <w:tblW w:w="0" w:type="auto"/>
              <w:tblLook w:val="04A0"/>
            </w:tblPr>
            <w:tblGrid>
              <w:gridCol w:w="1641"/>
              <w:gridCol w:w="842"/>
              <w:gridCol w:w="766"/>
              <w:gridCol w:w="753"/>
              <w:gridCol w:w="753"/>
              <w:gridCol w:w="752"/>
              <w:gridCol w:w="850"/>
              <w:gridCol w:w="940"/>
            </w:tblGrid>
            <w:tr w:rsidR="00E01D59" w:rsidTr="007B4599">
              <w:trPr>
                <w:trHeight w:val="427"/>
              </w:trPr>
              <w:tc>
                <w:tcPr>
                  <w:tcW w:w="1641" w:type="dxa"/>
                  <w:vMerge w:val="restart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525" w:type="dxa"/>
                  <w:gridSpan w:val="7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01D59" w:rsidTr="007B4599">
              <w:trPr>
                <w:trHeight w:val="459"/>
              </w:trPr>
              <w:tc>
                <w:tcPr>
                  <w:tcW w:w="1641" w:type="dxa"/>
                  <w:vMerge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83" w:type="dxa"/>
                  <w:gridSpan w:val="6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2D73E9" w:rsidTr="006D6649">
              <w:tc>
                <w:tcPr>
                  <w:tcW w:w="1641" w:type="dxa"/>
                  <w:vMerge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709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709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709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850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940" w:type="dxa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(план)</w:t>
                  </w:r>
                </w:p>
              </w:tc>
            </w:tr>
            <w:tr w:rsidR="00E01D59" w:rsidTr="00585BA3">
              <w:trPr>
                <w:cantSplit/>
                <w:trHeight w:val="1304"/>
              </w:trPr>
              <w:tc>
                <w:tcPr>
                  <w:tcW w:w="1641" w:type="dxa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42" w:type="dxa"/>
                  <w:textDirection w:val="btLr"/>
                  <w:vAlign w:val="center"/>
                </w:tcPr>
                <w:p w:rsidR="00E01D59" w:rsidRPr="004B2F15" w:rsidRDefault="00BF468E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43 742,310</w:t>
                  </w:r>
                </w:p>
              </w:tc>
              <w:tc>
                <w:tcPr>
                  <w:tcW w:w="766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250,290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12 339,595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10 995,466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Pr="004B2F15" w:rsidRDefault="00BF468E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10 957,546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5 559,542</w:t>
                  </w:r>
                </w:p>
              </w:tc>
              <w:tc>
                <w:tcPr>
                  <w:tcW w:w="94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3 639,871</w:t>
                  </w:r>
                </w:p>
              </w:tc>
            </w:tr>
            <w:tr w:rsidR="00E01D59" w:rsidTr="006D6649">
              <w:trPr>
                <w:cantSplit/>
                <w:trHeight w:val="1092"/>
              </w:trPr>
              <w:tc>
                <w:tcPr>
                  <w:tcW w:w="1641" w:type="dxa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в т. ч. федеральный бюджет</w:t>
                  </w:r>
                </w:p>
              </w:tc>
              <w:tc>
                <w:tcPr>
                  <w:tcW w:w="842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3 668,304</w:t>
                  </w:r>
                </w:p>
              </w:tc>
              <w:tc>
                <w:tcPr>
                  <w:tcW w:w="766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699,204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4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E01D59" w:rsidTr="006D6649">
              <w:trPr>
                <w:cantSplit/>
                <w:trHeight w:val="1250"/>
              </w:trPr>
              <w:tc>
                <w:tcPr>
                  <w:tcW w:w="1641" w:type="dxa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842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22 886,192</w:t>
                  </w:r>
                </w:p>
              </w:tc>
              <w:tc>
                <w:tcPr>
                  <w:tcW w:w="766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7 299,483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7 366,234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6 299,897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1 920,578</w:t>
                  </w:r>
                </w:p>
              </w:tc>
              <w:tc>
                <w:tcPr>
                  <w:tcW w:w="94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E01D59" w:rsidTr="006D6649">
              <w:trPr>
                <w:cantSplit/>
                <w:trHeight w:val="1267"/>
              </w:trPr>
              <w:tc>
                <w:tcPr>
                  <w:tcW w:w="1641" w:type="dxa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842" w:type="dxa"/>
                  <w:textDirection w:val="btLr"/>
                  <w:vAlign w:val="center"/>
                </w:tcPr>
                <w:p w:rsidR="00E01D59" w:rsidRPr="004B2F15" w:rsidRDefault="00BF468E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17 187,814</w:t>
                  </w:r>
                </w:p>
              </w:tc>
              <w:tc>
                <w:tcPr>
                  <w:tcW w:w="766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250,290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3 340,406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2 359,838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BF468E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3 958,445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3 638,964</w:t>
                  </w:r>
                </w:p>
              </w:tc>
              <w:tc>
                <w:tcPr>
                  <w:tcW w:w="94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3 639,871</w:t>
                  </w:r>
                </w:p>
              </w:tc>
            </w:tr>
          </w:tbl>
          <w:p w:rsidR="00E01D59" w:rsidRPr="00E734E4" w:rsidRDefault="00E01D59" w:rsidP="00E01D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54476" w:rsidRPr="00216B32" w:rsidRDefault="00654476" w:rsidP="00216B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1378A" w:rsidRDefault="00C72209" w:rsidP="00806F8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16B32" w:rsidRPr="00216B32">
        <w:rPr>
          <w:color w:val="000000"/>
          <w:sz w:val="28"/>
          <w:szCs w:val="28"/>
        </w:rPr>
        <w:t>. Приложение 5 к муниципальной программе «</w:t>
      </w:r>
      <w:r w:rsidR="00216B32"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="00216B32" w:rsidRPr="00216B32">
        <w:rPr>
          <w:bCs/>
          <w:color w:val="000000"/>
          <w:sz w:val="28"/>
          <w:szCs w:val="28"/>
        </w:rPr>
        <w:t>»</w:t>
      </w:r>
      <w:r w:rsidR="00E5040D">
        <w:rPr>
          <w:color w:val="000000"/>
          <w:sz w:val="28"/>
          <w:szCs w:val="28"/>
        </w:rPr>
        <w:t xml:space="preserve"> </w:t>
      </w:r>
      <w:r w:rsidR="00216B32" w:rsidRPr="00216B32">
        <w:rPr>
          <w:rFonts w:cs="Arial"/>
          <w:sz w:val="28"/>
          <w:szCs w:val="28"/>
        </w:rPr>
        <w:t>«</w:t>
      </w:r>
      <w:r w:rsidR="00216B32" w:rsidRPr="00216B32">
        <w:rPr>
          <w:color w:val="000000"/>
          <w:sz w:val="28"/>
          <w:szCs w:val="28"/>
        </w:rPr>
        <w:t>Сводные финансовые затраты и показатели результативности выполнения муниципальной программы «</w:t>
      </w:r>
      <w:r w:rsidR="00216B32"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="00EE3D5A">
        <w:rPr>
          <w:bCs/>
          <w:color w:val="000000"/>
          <w:sz w:val="28"/>
          <w:szCs w:val="28"/>
        </w:rPr>
        <w:t>» изложить в новой редакции</w:t>
      </w:r>
      <w:r w:rsidR="003231BB">
        <w:rPr>
          <w:bCs/>
          <w:color w:val="000000"/>
          <w:sz w:val="28"/>
          <w:szCs w:val="28"/>
        </w:rPr>
        <w:t>:</w:t>
      </w:r>
    </w:p>
    <w:p w:rsidR="004E5237" w:rsidRDefault="004E5237" w:rsidP="00806F8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4E5237" w:rsidRDefault="004E5237" w:rsidP="00806F8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  <w:sectPr w:rsidR="004E5237" w:rsidSect="00BC0570">
          <w:headerReference w:type="default" r:id="rId7"/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5451" w:type="dxa"/>
        <w:tblInd w:w="108" w:type="dxa"/>
        <w:tblLayout w:type="fixed"/>
        <w:tblLook w:val="04A0"/>
      </w:tblPr>
      <w:tblGrid>
        <w:gridCol w:w="2552"/>
        <w:gridCol w:w="709"/>
        <w:gridCol w:w="556"/>
        <w:gridCol w:w="719"/>
        <w:gridCol w:w="567"/>
        <w:gridCol w:w="567"/>
        <w:gridCol w:w="567"/>
        <w:gridCol w:w="709"/>
        <w:gridCol w:w="709"/>
        <w:gridCol w:w="709"/>
        <w:gridCol w:w="2126"/>
        <w:gridCol w:w="709"/>
        <w:gridCol w:w="528"/>
        <w:gridCol w:w="606"/>
        <w:gridCol w:w="567"/>
        <w:gridCol w:w="567"/>
        <w:gridCol w:w="567"/>
        <w:gridCol w:w="709"/>
        <w:gridCol w:w="708"/>
      </w:tblGrid>
      <w:tr w:rsidR="0067216B" w:rsidRPr="0067216B" w:rsidTr="0067216B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28"/>
                <w:szCs w:val="28"/>
              </w:rPr>
            </w:pPr>
            <w:r w:rsidRPr="0067216B">
              <w:rPr>
                <w:color w:val="000000"/>
                <w:sz w:val="28"/>
                <w:szCs w:val="28"/>
              </w:rPr>
              <w:t>Приложение 5</w:t>
            </w:r>
            <w:r w:rsidRPr="0067216B">
              <w:rPr>
                <w:color w:val="000000"/>
                <w:sz w:val="28"/>
                <w:szCs w:val="28"/>
              </w:rPr>
              <w:br/>
              <w:t>к муниципальной программе «Управление и распоряжение муниципальным имуществом Чайковского городского округа</w:t>
            </w:r>
            <w:r w:rsidR="003231B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67216B" w:rsidRPr="0067216B" w:rsidTr="0067216B">
        <w:trPr>
          <w:trHeight w:val="26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28"/>
                <w:szCs w:val="28"/>
              </w:rPr>
            </w:pPr>
          </w:p>
        </w:tc>
      </w:tr>
      <w:tr w:rsidR="0067216B" w:rsidRPr="0067216B" w:rsidTr="0067216B">
        <w:trPr>
          <w:trHeight w:val="1530"/>
        </w:trPr>
        <w:tc>
          <w:tcPr>
            <w:tcW w:w="140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28"/>
                <w:szCs w:val="28"/>
              </w:rPr>
            </w:pPr>
            <w:r w:rsidRPr="0067216B">
              <w:rPr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  <w:r w:rsidRPr="0067216B">
              <w:rPr>
                <w:color w:val="000000"/>
                <w:sz w:val="28"/>
                <w:szCs w:val="28"/>
              </w:rPr>
              <w:br/>
              <w:t>«Управление и распоряжение муниципальным имуществом</w:t>
            </w:r>
            <w:r w:rsidRPr="0067216B">
              <w:rPr>
                <w:color w:val="000000"/>
                <w:sz w:val="28"/>
                <w:szCs w:val="28"/>
              </w:rPr>
              <w:br/>
              <w:t>Чайковского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jc w:val="center"/>
              <w:rPr>
                <w:sz w:val="20"/>
                <w:szCs w:val="20"/>
              </w:rPr>
            </w:pPr>
          </w:p>
        </w:tc>
      </w:tr>
      <w:tr w:rsidR="0067216B" w:rsidRPr="0067216B" w:rsidTr="0067216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</w:tr>
      <w:tr w:rsidR="0067216B" w:rsidRPr="0067216B" w:rsidTr="0067216B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Наименование  задачи,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5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67216B" w:rsidRPr="0067216B" w:rsidTr="0067216B">
        <w:trPr>
          <w:trHeight w:val="36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3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67216B" w:rsidRPr="0067216B" w:rsidTr="0067216B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67216B" w:rsidRPr="0067216B" w:rsidTr="0067216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19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Подпрограмма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Цель Подпрограммы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Задача 1. Обеспечение эффективного управления и распоряжения муниципальным имуществом в сфере учета муниципального имущества</w:t>
            </w:r>
          </w:p>
        </w:tc>
      </w:tr>
      <w:tr w:rsidR="0067216B" w:rsidRPr="0067216B" w:rsidTr="0067216B">
        <w:trPr>
          <w:cantSplit/>
          <w:trHeight w:val="16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1.1.1 </w:t>
            </w:r>
            <w:r w:rsidRPr="0067216B">
              <w:rPr>
                <w:color w:val="000000"/>
                <w:sz w:val="18"/>
                <w:szCs w:val="18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AB7352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5 981,230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58,663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1 275,704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836,589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AB7352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1 460,000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1 460,000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 xml:space="preserve">Показатель 1.1.  Количество оформленных технических планов объектов муниципальной собственности, технических заключений, справок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32</w:t>
            </w:r>
          </w:p>
        </w:tc>
      </w:tr>
      <w:tr w:rsidR="0067216B" w:rsidRPr="0067216B" w:rsidTr="0067216B">
        <w:trPr>
          <w:cantSplit/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1.1.2 </w:t>
            </w:r>
            <w:r w:rsidRPr="0067216B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2 739,662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275,401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434,192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503,567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970,834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277,834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277,834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1.2.  Количество объектов, подлежащих независимой  оценке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79</w:t>
            </w:r>
          </w:p>
        </w:tc>
      </w:tr>
      <w:tr w:rsidR="0067216B" w:rsidRPr="0067216B" w:rsidTr="0067216B">
        <w:trPr>
          <w:cantSplit/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1.1.3 </w:t>
            </w:r>
            <w:r w:rsidRPr="0067216B">
              <w:rPr>
                <w:color w:val="000000"/>
                <w:sz w:val="18"/>
                <w:szCs w:val="18"/>
              </w:rPr>
              <w:t>Оформление документации для постановки на бесхозяйный учет выявленных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 xml:space="preserve">Показатель 1.3. Доля оформленных объектов по истечении года со дня их постановки на бесхозяйный учет в </w:t>
            </w:r>
            <w:proofErr w:type="spellStart"/>
            <w:r w:rsidRPr="0067216B">
              <w:rPr>
                <w:color w:val="000000"/>
                <w:sz w:val="18"/>
                <w:szCs w:val="18"/>
              </w:rPr>
              <w:t>Росреестре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7216B" w:rsidRPr="0067216B" w:rsidTr="0067216B">
        <w:trPr>
          <w:cantSplit/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1.1.4 </w:t>
            </w:r>
            <w:proofErr w:type="gramStart"/>
            <w:r w:rsidRPr="0067216B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67216B">
              <w:rPr>
                <w:color w:val="000000"/>
                <w:sz w:val="18"/>
                <w:szCs w:val="18"/>
              </w:rPr>
              <w:t xml:space="preserve">  поступлениями доходов в бюджет от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1.4. Процент выполнения плановых показателей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</w:tr>
      <w:tr w:rsidR="0067216B" w:rsidRPr="0067216B" w:rsidTr="0067216B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AB7352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8 720,892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334,064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1 709,896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1 340,156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AB7352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1 861,108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1 737,834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1 737,834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Задача 2. Обеспечение эффективного управления и распоряжения в сфере реализации муниципального имущества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1.2.1 </w:t>
            </w:r>
            <w:r w:rsidRPr="0067216B">
              <w:rPr>
                <w:color w:val="000000"/>
                <w:sz w:val="18"/>
                <w:szCs w:val="18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18,517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3,058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2.1. Доля опубликованных сообщений в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7216B" w:rsidRPr="0067216B" w:rsidTr="002B4E01">
        <w:trPr>
          <w:trHeight w:val="96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1.2.2 </w:t>
            </w:r>
            <w:r w:rsidRPr="0067216B">
              <w:rPr>
                <w:color w:val="000000"/>
                <w:sz w:val="18"/>
                <w:szCs w:val="18"/>
              </w:rPr>
              <w:t>Оптимизация размещения наружной рекламы и нестационарных торговых объектов, включая объекты развлечения, а также объекты выездной торговли на территории Чайковского городского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303,667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70,167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51,500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54,000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54,000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54,000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 xml:space="preserve">Показатель 2.2.  Количество отчетов о независимой </w:t>
            </w:r>
            <w:r w:rsidR="002D73E9">
              <w:rPr>
                <w:color w:val="000000"/>
                <w:sz w:val="18"/>
                <w:szCs w:val="18"/>
              </w:rPr>
              <w:t>о</w:t>
            </w:r>
            <w:r w:rsidRPr="0067216B">
              <w:rPr>
                <w:color w:val="000000"/>
                <w:sz w:val="18"/>
                <w:szCs w:val="18"/>
              </w:rPr>
              <w:t>ценке определения рыночной стоимости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9</w:t>
            </w:r>
          </w:p>
        </w:tc>
      </w:tr>
      <w:tr w:rsidR="0067216B" w:rsidRPr="0067216B" w:rsidTr="0067216B">
        <w:trPr>
          <w:trHeight w:val="72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2.3. Количество демонтированных рекламных конструкций, НТО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0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Итого по задаче 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322,184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70,596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54,558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20,630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58,800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58,800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58,800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Задача 3. Обеспечение правомерного использования и содержания муниципального имущества Чайковского городского округа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1.3.1 </w:t>
            </w:r>
            <w:r w:rsidRPr="0067216B">
              <w:rPr>
                <w:color w:val="000000"/>
                <w:sz w:val="18"/>
                <w:szCs w:val="18"/>
              </w:rPr>
              <w:t>Обеспечение содержания и обслуживания муниципального фонда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AB7352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92 965,168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13 352,852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15 199,426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15 049,953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AB7352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17 442,922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15 960,461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15 959,554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3.1. Площадь обслуживаемых объектов муниципального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13 507,50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13 507,50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13 507,50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19 196,00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18 907,60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18 907,60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18 907,60</w:t>
            </w:r>
          </w:p>
        </w:tc>
      </w:tr>
      <w:tr w:rsidR="0067216B" w:rsidRPr="0067216B" w:rsidTr="002B4E01">
        <w:trPr>
          <w:cantSplit/>
          <w:trHeight w:val="12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3.2. Площадь помещений в многоквартирных домах, на которые подлежат отчисления на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48 534,90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48 534,90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48 534,90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47 234,00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50 245,40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50 245,40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50 245,40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2 670,753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584,200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795,700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916,300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 xml:space="preserve">Показатель 3.3. Количество жилых помещений </w:t>
            </w:r>
            <w:proofErr w:type="spellStart"/>
            <w:r w:rsidRPr="0067216B">
              <w:rPr>
                <w:color w:val="000000"/>
                <w:sz w:val="18"/>
                <w:szCs w:val="18"/>
              </w:rPr>
              <w:t>спецжилфонда</w:t>
            </w:r>
            <w:proofErr w:type="spellEnd"/>
            <w:r w:rsidRPr="0067216B">
              <w:rPr>
                <w:color w:val="000000"/>
                <w:sz w:val="18"/>
                <w:szCs w:val="18"/>
              </w:rPr>
              <w:t xml:space="preserve"> для детей-сирот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28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1.3.2 </w:t>
            </w:r>
            <w:r w:rsidRPr="0067216B">
              <w:rPr>
                <w:color w:val="000000"/>
                <w:sz w:val="18"/>
                <w:szCs w:val="18"/>
              </w:rPr>
              <w:t>Содержание фонтана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МБУК "Дворец культуры"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4 255,178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1 378,472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1 358,353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1 518,353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3.4. Содержание муниципальных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0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AB7352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97 220,346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14 731,324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16 557,779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16 568,306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AB7352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17 442,922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15 960,461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15 959,554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2 670,753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584,200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795,700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916,300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Подпрограмме 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AB7352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106 263,422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15 135,984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18 322,233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17 929,092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AB7352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19 362,830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17 757,095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17 756,188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2 670,753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584,200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795,700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916,300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AB7352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108 934,175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15 198,473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18 426,962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18 136,427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AB7352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19 947,030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18 552,795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18 672,488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Подпрограмма 2. Эффективное управление и распоряжение земельными ресурсами Чайковского городского округа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Цель Подпрограммы 2.</w:t>
            </w: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7216B">
              <w:rPr>
                <w:color w:val="000000"/>
                <w:sz w:val="18"/>
                <w:szCs w:val="18"/>
              </w:rPr>
              <w:t>Повышение эффективности и прозрачности управления и распоряжения земельными ресурсами Чайковского городского округа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Задача 1. Обеспечение мероприятий, направленных на эффективное распоряжение земельными участками</w:t>
            </w:r>
          </w:p>
        </w:tc>
      </w:tr>
      <w:tr w:rsidR="0067216B" w:rsidRPr="0067216B" w:rsidTr="002B4E01">
        <w:trPr>
          <w:cantSplit/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2.1.1 </w:t>
            </w:r>
            <w:r w:rsidRPr="0067216B">
              <w:rPr>
                <w:color w:val="000000"/>
                <w:sz w:val="18"/>
                <w:szCs w:val="18"/>
              </w:rPr>
              <w:t>Обеспечение проведения  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AB7352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9 954,020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145,606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1 246,685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630,622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AB7352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1 693,440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2 957,667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3 280,000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1.1</w:t>
            </w: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7216B">
              <w:rPr>
                <w:color w:val="000000"/>
                <w:sz w:val="18"/>
                <w:szCs w:val="18"/>
              </w:rPr>
              <w:t>Площадь поставленных на кадастровый учет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га.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302,3834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78,8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</w:t>
            </w:r>
          </w:p>
        </w:tc>
      </w:tr>
      <w:tr w:rsidR="0067216B" w:rsidRPr="0067216B" w:rsidTr="002B4E01">
        <w:trPr>
          <w:cantSplit/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2.1.2 </w:t>
            </w:r>
            <w:r w:rsidRPr="0067216B">
              <w:rPr>
                <w:color w:val="000000"/>
                <w:sz w:val="18"/>
                <w:szCs w:val="18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138,437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23,915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20,022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17,500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1.2. Количество отчетов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67216B" w:rsidRPr="0067216B" w:rsidTr="002B4E01">
        <w:trPr>
          <w:cantSplit/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2.1.3 </w:t>
            </w:r>
            <w:r w:rsidRPr="0067216B">
              <w:rPr>
                <w:color w:val="000000"/>
                <w:sz w:val="18"/>
                <w:szCs w:val="18"/>
              </w:rPr>
              <w:t>Информирование население посредством СМИ о распоряжении земельными участками на территории Чайковского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1 739,271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80,769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485,607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198,282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324,871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324,871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324,871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1.3. Доля опубликованных сообщений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2.1.4 </w:t>
            </w:r>
            <w:r w:rsidRPr="0067216B">
              <w:rPr>
                <w:color w:val="000000"/>
                <w:sz w:val="18"/>
                <w:szCs w:val="18"/>
              </w:rPr>
              <w:t>Вовлечение в оборот и реализация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1.4. Площадь земельных участков вовлеченных в оборот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га.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28,06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67216B" w:rsidRPr="0067216B" w:rsidTr="0067216B">
        <w:trPr>
          <w:cantSplit/>
          <w:trHeight w:val="25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231BB">
              <w:rPr>
                <w:b/>
                <w:bCs/>
                <w:color w:val="000000"/>
                <w:sz w:val="18"/>
                <w:szCs w:val="18"/>
              </w:rPr>
              <w:t xml:space="preserve">2.1.5 </w:t>
            </w:r>
            <w:r w:rsidRPr="003231BB">
              <w:rPr>
                <w:color w:val="000000"/>
                <w:sz w:val="18"/>
                <w:szCs w:val="18"/>
              </w:rPr>
              <w:t>Орг</w:t>
            </w:r>
            <w:r w:rsidR="002D73E9" w:rsidRPr="003231BB">
              <w:rPr>
                <w:color w:val="000000"/>
                <w:sz w:val="18"/>
                <w:szCs w:val="18"/>
              </w:rPr>
              <w:t xml:space="preserve">анизация работ по установлению </w:t>
            </w:r>
            <w:r w:rsidRPr="003231BB">
              <w:rPr>
                <w:color w:val="000000"/>
                <w:sz w:val="18"/>
                <w:szCs w:val="18"/>
              </w:rPr>
              <w:t xml:space="preserve">в соответствии с требованиями законодательства Российской Федерации границ земельных участков и объектов капитального строительства с </w:t>
            </w:r>
            <w:r w:rsidR="002D73E9" w:rsidRPr="003231BB">
              <w:rPr>
                <w:color w:val="000000"/>
                <w:sz w:val="18"/>
                <w:szCs w:val="18"/>
              </w:rPr>
              <w:t>установленным</w:t>
            </w:r>
            <w:r w:rsidRPr="003231BB">
              <w:rPr>
                <w:color w:val="000000"/>
                <w:sz w:val="18"/>
                <w:szCs w:val="18"/>
              </w:rPr>
              <w:t xml:space="preserve"> местоположением на </w:t>
            </w:r>
            <w:r w:rsidR="002D73E9" w:rsidRPr="003231BB">
              <w:rPr>
                <w:color w:val="000000"/>
                <w:sz w:val="18"/>
                <w:szCs w:val="18"/>
              </w:rPr>
              <w:t>земельных</w:t>
            </w:r>
            <w:r w:rsidRPr="003231BB">
              <w:rPr>
                <w:color w:val="000000"/>
                <w:sz w:val="18"/>
                <w:szCs w:val="18"/>
              </w:rPr>
              <w:t xml:space="preserve"> участках, находящихся в муниципальной </w:t>
            </w:r>
            <w:r w:rsidRPr="0067216B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3231BB" w:rsidRDefault="0067216B" w:rsidP="003231BB">
            <w:pPr>
              <w:jc w:val="both"/>
              <w:rPr>
                <w:color w:val="000000"/>
                <w:sz w:val="18"/>
                <w:szCs w:val="18"/>
              </w:rPr>
            </w:pPr>
            <w:r w:rsidRPr="003231BB">
              <w:rPr>
                <w:color w:val="000000"/>
                <w:sz w:val="18"/>
                <w:szCs w:val="18"/>
              </w:rPr>
              <w:t xml:space="preserve">Показатель 1.5. Доля земельных участков с границами, установленными в соответствии с требованиями законодательства </w:t>
            </w:r>
            <w:r w:rsidR="003231BB">
              <w:rPr>
                <w:color w:val="000000"/>
                <w:sz w:val="18"/>
                <w:szCs w:val="18"/>
              </w:rPr>
              <w:t>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7216B" w:rsidRPr="0067216B" w:rsidTr="002B4E01">
        <w:trPr>
          <w:cantSplit/>
          <w:trHeight w:val="29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3231B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231BB">
              <w:rPr>
                <w:b/>
                <w:bCs/>
                <w:color w:val="000000"/>
                <w:sz w:val="18"/>
                <w:szCs w:val="18"/>
              </w:rPr>
              <w:t xml:space="preserve">2.1.6 </w:t>
            </w:r>
            <w:r w:rsidRPr="003231BB">
              <w:rPr>
                <w:color w:val="000000"/>
                <w:sz w:val="18"/>
                <w:szCs w:val="18"/>
              </w:rPr>
              <w:t xml:space="preserve">Организация работ по установлению (уточнению) местоположения объектов капитального строительства на земельных </w:t>
            </w:r>
            <w:proofErr w:type="gramStart"/>
            <w:r w:rsidRPr="003231BB">
              <w:rPr>
                <w:color w:val="000000"/>
                <w:sz w:val="18"/>
                <w:szCs w:val="18"/>
              </w:rPr>
              <w:t>участках</w:t>
            </w:r>
            <w:proofErr w:type="gramEnd"/>
            <w:r w:rsidRPr="003231BB">
              <w:rPr>
                <w:color w:val="000000"/>
                <w:sz w:val="18"/>
                <w:szCs w:val="18"/>
              </w:rPr>
              <w:t xml:space="preserve"> в общем количестве учтенных в ЕГРН объектов капитального строительства на территории Чайковского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3231B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3231BB">
              <w:rPr>
                <w:color w:val="000000"/>
                <w:sz w:val="18"/>
                <w:szCs w:val="18"/>
              </w:rPr>
              <w:t xml:space="preserve">Показатель 1.6. Доля объектов капитального строительства с установленным (уточненным) местоположением на земельных </w:t>
            </w:r>
            <w:proofErr w:type="gramStart"/>
            <w:r w:rsidRPr="003231BB">
              <w:rPr>
                <w:color w:val="000000"/>
                <w:sz w:val="18"/>
                <w:szCs w:val="18"/>
              </w:rPr>
              <w:t>участках</w:t>
            </w:r>
            <w:proofErr w:type="gramEnd"/>
            <w:r w:rsidRPr="003231BB">
              <w:rPr>
                <w:color w:val="000000"/>
                <w:sz w:val="18"/>
                <w:szCs w:val="18"/>
              </w:rPr>
              <w:t xml:space="preserve"> в общем количестве учтенных в ЕГРН объектов капитального строительства на территории Чайковского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51,29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95</w:t>
            </w:r>
          </w:p>
        </w:tc>
      </w:tr>
      <w:tr w:rsidR="0067216B" w:rsidRPr="0067216B" w:rsidTr="0067216B">
        <w:trPr>
          <w:cantSplit/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3231B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231BB">
              <w:rPr>
                <w:b/>
                <w:bCs/>
                <w:color w:val="000000"/>
                <w:sz w:val="18"/>
                <w:szCs w:val="18"/>
              </w:rPr>
              <w:t xml:space="preserve">2.1.7 </w:t>
            </w:r>
            <w:r w:rsidRPr="003231BB">
              <w:rPr>
                <w:color w:val="000000"/>
                <w:sz w:val="18"/>
                <w:szCs w:val="18"/>
              </w:rPr>
              <w:t>Осуществление мониторинга сроков оказания услуг по утверждению схемы расположения земельного участка на кадастровом плане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3231B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3231BB">
              <w:rPr>
                <w:color w:val="000000"/>
                <w:sz w:val="18"/>
                <w:szCs w:val="18"/>
              </w:rPr>
              <w:t>Показатель 1.7. 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дней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2.1.8 </w:t>
            </w:r>
            <w:r w:rsidRPr="0067216B">
              <w:rPr>
                <w:color w:val="000000"/>
                <w:sz w:val="18"/>
                <w:szCs w:val="18"/>
              </w:rPr>
              <w:t>Обеспечение проведения работ по разработке проектов межевания и проведению комплексных кадастровых работ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AB7352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</w:t>
            </w:r>
            <w:r w:rsidR="00AB7352">
              <w:rPr>
                <w:color w:val="000000"/>
                <w:sz w:val="18"/>
                <w:szCs w:val="18"/>
              </w:rPr>
              <w:t> 646,964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1 177,203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1 217,070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AB7352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913,765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338,926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1.8</w:t>
            </w: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7216B">
              <w:rPr>
                <w:color w:val="000000"/>
                <w:sz w:val="18"/>
                <w:szCs w:val="18"/>
              </w:rPr>
              <w:t>Количество кадастровых кварталов в отношении которых проведены работы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-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21 452,660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6 670,817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6 896,732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5 964,533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1 920,578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2.1.9 </w:t>
            </w:r>
            <w:r w:rsidRPr="0067216B">
              <w:rPr>
                <w:color w:val="000000"/>
                <w:sz w:val="18"/>
                <w:szCs w:val="18"/>
              </w:rPr>
              <w:t>Обеспечение проведения комплексных кадастровых работ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901,122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410,889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306,864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183,369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1.9. Количество кадастровых кварталов в отношении которых проведены работы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-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781D9C" w:rsidP="00672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-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1 433,532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628,666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469,502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335,364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3 668,304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699,204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AB7352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16 579,814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250,290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3 340,406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2 359,838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AB7352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3 350,445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3 638,964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3 639,871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22 886,192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7 299,483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7 366,234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6 299,897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1 920,578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3 668,304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699,204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lastRenderedPageBreak/>
              <w:t>Задача 2. Обеспечение эффективного управления земельными ресурсами на территории Чайковского городского округа</w:t>
            </w:r>
          </w:p>
        </w:tc>
      </w:tr>
      <w:tr w:rsidR="0067216B" w:rsidRPr="0067216B" w:rsidTr="0067216B">
        <w:trPr>
          <w:cantSplit/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2.2.1 </w:t>
            </w:r>
            <w:proofErr w:type="gramStart"/>
            <w:r w:rsidRPr="0067216B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67216B">
              <w:rPr>
                <w:color w:val="000000"/>
                <w:sz w:val="18"/>
                <w:szCs w:val="18"/>
              </w:rPr>
              <w:t xml:space="preserve">  поступлениями доходов в бюджет от реализации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2.1.Процент выполнения плановых показателей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</w:tr>
      <w:tr w:rsidR="0067216B" w:rsidRPr="0067216B" w:rsidTr="0067216B">
        <w:trPr>
          <w:trHeight w:val="9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2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67216B">
        <w:trPr>
          <w:trHeight w:val="48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Задача 3.  Осуществление обмена земельного участка, находящегося в муниципальной собственности, на земельный участок, находящийся в частной собственности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2.3.1. </w:t>
            </w:r>
            <w:r w:rsidRPr="0067216B">
              <w:rPr>
                <w:color w:val="000000"/>
                <w:sz w:val="18"/>
                <w:szCs w:val="18"/>
              </w:rPr>
              <w:t>Возмещение за изымаемый земельный участок по договору мены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3.1 Количество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92262A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17 187,814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250,290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3 340,406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2 359,838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92262A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3 958,445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3 638,964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3 639,871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22 886,192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7 299,483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7 366,234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6 299,897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1 920,578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3 668,304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699,204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92262A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43 742,310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250,290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12 339,595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10 995,466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92262A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10 957,546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5 559,542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3 639,871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Подпрограмма 3. Охрана, защита, воспроизводство городских лесов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Цель </w:t>
            </w:r>
            <w:r w:rsidRPr="0067216B">
              <w:rPr>
                <w:color w:val="000000"/>
                <w:sz w:val="18"/>
                <w:szCs w:val="18"/>
              </w:rPr>
              <w:t>Подпрограммы 3. Повышение эффективности и прозрачности управления и распоряжения городскими лесами Чайковского городского округа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Задача 1. Обеспечение охраны, защиты, воспроизводства городских лесов Чайковского городского округа</w:t>
            </w:r>
          </w:p>
        </w:tc>
      </w:tr>
      <w:tr w:rsidR="0067216B" w:rsidRPr="0067216B" w:rsidTr="002B4E01">
        <w:trPr>
          <w:cantSplit/>
          <w:trHeight w:val="144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3.1.1 </w:t>
            </w:r>
            <w:r w:rsidRPr="0067216B">
              <w:rPr>
                <w:color w:val="000000"/>
                <w:sz w:val="18"/>
                <w:szCs w:val="18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897,483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1.1. Площадь обследованных городских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УЖКХИТ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1 603,680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103,680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2 048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3.1.2 </w:t>
            </w:r>
            <w:r w:rsidRPr="0067216B">
              <w:rPr>
                <w:color w:val="000000"/>
                <w:sz w:val="18"/>
                <w:szCs w:val="18"/>
              </w:rPr>
              <w:t>Разработка лесоустроительной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1.2. Территория Чайковских городских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УЖКХИТ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396,320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396,320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2048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2 897,483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Подпрограмме 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2 897,483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Подпрограмма 4. Обеспечение реализации муниципальной программы</w:t>
            </w:r>
          </w:p>
        </w:tc>
      </w:tr>
      <w:tr w:rsidR="0067216B" w:rsidRPr="0067216B" w:rsidTr="0067216B">
        <w:trPr>
          <w:trHeight w:val="48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Цель Подпрограммы 4. Создание условий для реал</w:t>
            </w:r>
            <w:r w:rsidR="00D5679C">
              <w:rPr>
                <w:color w:val="000000"/>
                <w:sz w:val="18"/>
                <w:szCs w:val="18"/>
              </w:rPr>
              <w:t xml:space="preserve">изации муниципальной программы </w:t>
            </w:r>
            <w:r w:rsidRPr="0067216B">
              <w:rPr>
                <w:color w:val="000000"/>
                <w:sz w:val="18"/>
                <w:szCs w:val="18"/>
              </w:rPr>
              <w:t>«Управление и распоряжение  муниципальным имуществом Чайковского городского округа»</w:t>
            </w:r>
          </w:p>
        </w:tc>
      </w:tr>
      <w:tr w:rsidR="0067216B" w:rsidRPr="0067216B" w:rsidTr="0067216B">
        <w:trPr>
          <w:trHeight w:val="48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Задача 1. 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4.1.1 </w:t>
            </w:r>
            <w:r w:rsidRPr="0067216B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111 661,586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15 904,252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16 378,436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20 158,698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20 736,729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20 736,729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 xml:space="preserve">Показатель 1.1. Качественное выполнение функций: освоение выделенных в отчетном периоде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3D50DA" w:rsidP="0067216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3D50DA" w:rsidP="0067216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F76109" w:rsidP="0067216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111 661,586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15 904,252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16 378,436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20 158,698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20 736,729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20 736,729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111 661,586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15 904,252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16 378,436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20 158,698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20 736,729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20 736,729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238 010,305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31 390,526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38 838,558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38 535,672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43 979,973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42 632,788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42 632,788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25 556,945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7 404,212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7 573,569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6 884,097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2 716,278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916,300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3 668,304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699,204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267 235,554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31 453,015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47 942,476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47 378,635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51 563,274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45 349,066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43 549,088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7216B" w:rsidRDefault="0067216B" w:rsidP="00585BA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D1BD9" w:rsidRDefault="007D1BD9" w:rsidP="00585BA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D1BD9" w:rsidRDefault="007D1BD9" w:rsidP="00585BA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7D1BD9" w:rsidSect="006721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3D5A" w:rsidRDefault="00EE3D5A" w:rsidP="007D1BD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EE3D5A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7FB" w:rsidRDefault="005707FB" w:rsidP="00C1378A">
      <w:r>
        <w:separator/>
      </w:r>
    </w:p>
  </w:endnote>
  <w:endnote w:type="continuationSeparator" w:id="0">
    <w:p w:rsidR="005707FB" w:rsidRDefault="005707FB" w:rsidP="00C1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8E" w:rsidRDefault="00BF468E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7FB" w:rsidRDefault="005707FB" w:rsidP="00C1378A">
      <w:r>
        <w:separator/>
      </w:r>
    </w:p>
  </w:footnote>
  <w:footnote w:type="continuationSeparator" w:id="0">
    <w:p w:rsidR="005707FB" w:rsidRDefault="005707FB" w:rsidP="00C13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70" w:rsidRPr="00BC0570" w:rsidRDefault="00BC0570" w:rsidP="00BC0570">
    <w:pPr>
      <w:jc w:val="center"/>
      <w:rPr>
        <w:color w:val="000000"/>
      </w:rPr>
    </w:pPr>
    <w:r w:rsidRPr="00BC0570">
      <w:rPr>
        <w:color w:val="000000"/>
      </w:rPr>
      <w:t>Проект размещен на сайте 19.07.2022 г. Срок  приема заключений независимых экспертов до 28.07.2022 г. на электронный адрес mnpa@tchaik.ru</w:t>
    </w:r>
  </w:p>
  <w:p w:rsidR="00BC0570" w:rsidRDefault="00BC0570" w:rsidP="00BC0570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00F"/>
    <w:rsid w:val="00000F6B"/>
    <w:rsid w:val="00006049"/>
    <w:rsid w:val="000165E1"/>
    <w:rsid w:val="00074863"/>
    <w:rsid w:val="00074C29"/>
    <w:rsid w:val="00090035"/>
    <w:rsid w:val="000A121B"/>
    <w:rsid w:val="000A2ABB"/>
    <w:rsid w:val="000B7D84"/>
    <w:rsid w:val="000F0B94"/>
    <w:rsid w:val="001273D3"/>
    <w:rsid w:val="00143462"/>
    <w:rsid w:val="00154BB1"/>
    <w:rsid w:val="001737B3"/>
    <w:rsid w:val="001A159A"/>
    <w:rsid w:val="001C1F36"/>
    <w:rsid w:val="001D2DCC"/>
    <w:rsid w:val="001D6C0F"/>
    <w:rsid w:val="001F2F1A"/>
    <w:rsid w:val="00202704"/>
    <w:rsid w:val="00216B32"/>
    <w:rsid w:val="00221E7E"/>
    <w:rsid w:val="002410F5"/>
    <w:rsid w:val="00243104"/>
    <w:rsid w:val="00255674"/>
    <w:rsid w:val="002650CF"/>
    <w:rsid w:val="00265A1C"/>
    <w:rsid w:val="002B0FDD"/>
    <w:rsid w:val="002B4E01"/>
    <w:rsid w:val="002C7E65"/>
    <w:rsid w:val="002D73E9"/>
    <w:rsid w:val="002E7D81"/>
    <w:rsid w:val="002F0ED3"/>
    <w:rsid w:val="0030393F"/>
    <w:rsid w:val="0030789A"/>
    <w:rsid w:val="003231BB"/>
    <w:rsid w:val="00341B08"/>
    <w:rsid w:val="003515E1"/>
    <w:rsid w:val="0035307A"/>
    <w:rsid w:val="003B7AB6"/>
    <w:rsid w:val="003D170B"/>
    <w:rsid w:val="003D50DA"/>
    <w:rsid w:val="003E0CE6"/>
    <w:rsid w:val="003E2E3A"/>
    <w:rsid w:val="003E2F22"/>
    <w:rsid w:val="003E544A"/>
    <w:rsid w:val="004356DD"/>
    <w:rsid w:val="0044504D"/>
    <w:rsid w:val="00476A26"/>
    <w:rsid w:val="00477E72"/>
    <w:rsid w:val="0049355E"/>
    <w:rsid w:val="004B2F15"/>
    <w:rsid w:val="004E5237"/>
    <w:rsid w:val="005707FB"/>
    <w:rsid w:val="00570C24"/>
    <w:rsid w:val="00581FEC"/>
    <w:rsid w:val="00585BA3"/>
    <w:rsid w:val="005B4070"/>
    <w:rsid w:val="005D1DAB"/>
    <w:rsid w:val="00600D1A"/>
    <w:rsid w:val="006015D9"/>
    <w:rsid w:val="00601E0E"/>
    <w:rsid w:val="00621618"/>
    <w:rsid w:val="00626900"/>
    <w:rsid w:val="006419FB"/>
    <w:rsid w:val="00643A18"/>
    <w:rsid w:val="00654476"/>
    <w:rsid w:val="006601D4"/>
    <w:rsid w:val="0067216B"/>
    <w:rsid w:val="00681A56"/>
    <w:rsid w:val="006A3384"/>
    <w:rsid w:val="006C24B3"/>
    <w:rsid w:val="006D3DF6"/>
    <w:rsid w:val="006D6649"/>
    <w:rsid w:val="006E3243"/>
    <w:rsid w:val="006E5BAD"/>
    <w:rsid w:val="00714989"/>
    <w:rsid w:val="007161E7"/>
    <w:rsid w:val="00742FFE"/>
    <w:rsid w:val="00767822"/>
    <w:rsid w:val="00770293"/>
    <w:rsid w:val="00781D9C"/>
    <w:rsid w:val="007A0A87"/>
    <w:rsid w:val="007B4599"/>
    <w:rsid w:val="007C0DE8"/>
    <w:rsid w:val="007D1BD9"/>
    <w:rsid w:val="007D7699"/>
    <w:rsid w:val="007E0EC8"/>
    <w:rsid w:val="00806F83"/>
    <w:rsid w:val="008076DA"/>
    <w:rsid w:val="00814216"/>
    <w:rsid w:val="0086126F"/>
    <w:rsid w:val="008A4EF4"/>
    <w:rsid w:val="008A62DB"/>
    <w:rsid w:val="008E5937"/>
    <w:rsid w:val="0092262A"/>
    <w:rsid w:val="009460C3"/>
    <w:rsid w:val="00966D05"/>
    <w:rsid w:val="00970AE4"/>
    <w:rsid w:val="00996D1D"/>
    <w:rsid w:val="009C2583"/>
    <w:rsid w:val="009F3EB8"/>
    <w:rsid w:val="00A07ED3"/>
    <w:rsid w:val="00A15DC2"/>
    <w:rsid w:val="00A16B2E"/>
    <w:rsid w:val="00A366CE"/>
    <w:rsid w:val="00A80D26"/>
    <w:rsid w:val="00AB049A"/>
    <w:rsid w:val="00AB1D21"/>
    <w:rsid w:val="00AB1DAE"/>
    <w:rsid w:val="00AB7352"/>
    <w:rsid w:val="00AC7425"/>
    <w:rsid w:val="00AE44C5"/>
    <w:rsid w:val="00AF0D54"/>
    <w:rsid w:val="00B27042"/>
    <w:rsid w:val="00B31B86"/>
    <w:rsid w:val="00B72951"/>
    <w:rsid w:val="00B92D5C"/>
    <w:rsid w:val="00BC0570"/>
    <w:rsid w:val="00BD351B"/>
    <w:rsid w:val="00BF468E"/>
    <w:rsid w:val="00C1254F"/>
    <w:rsid w:val="00C1378A"/>
    <w:rsid w:val="00C72209"/>
    <w:rsid w:val="00C922CB"/>
    <w:rsid w:val="00C95950"/>
    <w:rsid w:val="00CD2DD4"/>
    <w:rsid w:val="00CE634E"/>
    <w:rsid w:val="00D14FD6"/>
    <w:rsid w:val="00D400FD"/>
    <w:rsid w:val="00D43689"/>
    <w:rsid w:val="00D5679C"/>
    <w:rsid w:val="00D61E82"/>
    <w:rsid w:val="00D63B99"/>
    <w:rsid w:val="00D759A1"/>
    <w:rsid w:val="00DA6AC5"/>
    <w:rsid w:val="00DC717E"/>
    <w:rsid w:val="00DD37E2"/>
    <w:rsid w:val="00E0034C"/>
    <w:rsid w:val="00E01D59"/>
    <w:rsid w:val="00E05AAA"/>
    <w:rsid w:val="00E3100F"/>
    <w:rsid w:val="00E5040D"/>
    <w:rsid w:val="00E64A02"/>
    <w:rsid w:val="00E67E72"/>
    <w:rsid w:val="00E725F9"/>
    <w:rsid w:val="00EA5D61"/>
    <w:rsid w:val="00EA601A"/>
    <w:rsid w:val="00EB64E1"/>
    <w:rsid w:val="00ED7E0D"/>
    <w:rsid w:val="00EE3D5A"/>
    <w:rsid w:val="00F00333"/>
    <w:rsid w:val="00F35287"/>
    <w:rsid w:val="00F46F1E"/>
    <w:rsid w:val="00F66A0F"/>
    <w:rsid w:val="00F73CD7"/>
    <w:rsid w:val="00F76109"/>
    <w:rsid w:val="00FA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366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6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Стиль"/>
    <w:rsid w:val="00A366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A366C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header"/>
    <w:basedOn w:val="a"/>
    <w:link w:val="aa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378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378A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D759A1"/>
    <w:pPr>
      <w:ind w:left="720"/>
      <w:contextualSpacing/>
    </w:pPr>
  </w:style>
  <w:style w:type="table" w:styleId="ae">
    <w:name w:val="Table Grid"/>
    <w:basedOn w:val="a1"/>
    <w:uiPriority w:val="59"/>
    <w:rsid w:val="004B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unhideWhenUsed/>
    <w:rsid w:val="00643A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43A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15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Наталья Викторовна</dc:creator>
  <cp:lastModifiedBy>derbilova</cp:lastModifiedBy>
  <cp:revision>3</cp:revision>
  <cp:lastPrinted>2021-05-24T03:46:00Z</cp:lastPrinted>
  <dcterms:created xsi:type="dcterms:W3CDTF">2022-07-19T07:49:00Z</dcterms:created>
  <dcterms:modified xsi:type="dcterms:W3CDTF">2022-07-19T07:50:00Z</dcterms:modified>
</cp:coreProperties>
</file>