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Пермского края от 03.10.2022 N 111-ПК</w:t>
              <w:br/>
              <w:t xml:space="preserve">"О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края"</w:t>
              <w:br/>
              <w:t xml:space="preserve">(принят ЗС ПК 22.09.2022)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 октября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111-ПК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ПЕРМСКИЙ КРАЙ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БЕСПЛАТНОМ ПРЕДОСТАВЛЕНИИ ЗЕМЕЛЬНЫХ УЧАСТКОВ ОТДЕЛЬНЫМ</w:t>
      </w:r>
    </w:p>
    <w:p>
      <w:pPr>
        <w:pStyle w:val="2"/>
        <w:jc w:val="center"/>
      </w:pPr>
      <w:r>
        <w:rPr>
          <w:sz w:val="20"/>
        </w:rPr>
        <w:t xml:space="preserve">КАТЕГОРИЯМ ГРАЖДАН В СОБСТВЕННОСТЬ ДЛЯ ИНДИВИДУАЛЬНОГО</w:t>
      </w:r>
    </w:p>
    <w:p>
      <w:pPr>
        <w:pStyle w:val="2"/>
        <w:jc w:val="center"/>
      </w:pPr>
      <w:r>
        <w:rPr>
          <w:sz w:val="20"/>
        </w:rPr>
        <w:t xml:space="preserve">ЖИЛИЩНОГО СТРОИТЕЛЬСТВА НА ТЕРРИТОРИИ ПЕРМСКОГО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0"/>
        </w:rPr>
        <w:t xml:space="preserve">Пермского края</w:t>
      </w:r>
    </w:p>
    <w:p>
      <w:pPr>
        <w:pStyle w:val="0"/>
        <w:jc w:val="right"/>
      </w:pPr>
      <w:r>
        <w:rPr>
          <w:sz w:val="20"/>
        </w:rPr>
        <w:t xml:space="preserve">22 сентября 2022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sz w:val="20"/>
            <w:color w:val="0000ff"/>
          </w:rPr>
          <w:t xml:space="preserve">подпунктом 7 статьи 39.5</w:t>
        </w:r>
      </w:hyperlink>
      <w:r>
        <w:rPr>
          <w:sz w:val="20"/>
        </w:rPr>
        <w:t xml:space="preserve"> Земельного кодекса Российской Федерации настоящий Закон регулирует правоотношения по предоставлению земельных участков, находящихся в муниципальной собственности, а также государственная собственность на которые не разграничена (далее - земельный участок), отдельным категориям граждан в собственность бесплатно для индивидуального жилищного строительства на территории населенных пунктов Пермского края с численностью населения до 10 тысяч человек.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Закона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населенный пункт - городской или сельский населенный пункт Пермского края с численностью населения до 10 тысяч человек, определенной согласно данным территориального органа Федеральной службы государственной статистики по Пермскому краю на 1 января года, предшествующего году предоставления земельного участка, постановки на учет в целях предоставления земельного участка в собственность бесплатно для индивидуального жилищного строительства по основаниям, предусмотренным настоящим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медицинский работник - гражданин, имеющий медицинское образование, работающий в государственном учреждении здравоохранения Пермского края и в трудовые (должностные) обязанности которого входит осуществление медицинской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 образования - гражданин, имеющий среднее профессиональное или высшее образование, работающий в государственном или муниципальном учреждении образования и в трудовые (должностные) обязанности которого входят обязанности по обучению, воспитанию обучающихся и (или) организации образовательной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земельного участка - кадастровая стоимость земельного участка на дату принятия решения о предоставлении земельного участка.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Категории граждан, имеющих право на бесплатное предоставление земельного участка в собственность для индивидуального жилищного строительства, и условия его предоставления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0"/>
        <w:ind w:firstLine="540"/>
        <w:jc w:val="both"/>
      </w:pPr>
      <w:r>
        <w:rPr>
          <w:sz w:val="20"/>
        </w:rPr>
        <w:t xml:space="preserve">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медицинские работники, заключившие трудовой договор и осуществляющие трудовую деятельность по основному месту работы в медицинской организации (ее структурном подразделении), подведомственной исполнительному органу государственной власти Пермского края и расположенной в населенном пункте;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 образования, заключившие трудовой договор и осуществляющие трудовую деятельность по основному месту работы в образовательной организации (ее структурном подразделении), подведомственной исполнительному органу государственной власти Пермского края или органу местного самоуправления и расположенной в населенном пункте.</w:t>
      </w:r>
    </w:p>
    <w:bookmarkStart w:id="34" w:name="P34"/>
    <w:bookmarkEnd w:id="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бесплатное предоставление земельных участков в собственность у граждан, указанных в </w:t>
      </w:r>
      <w:hyperlink w:history="0" w:anchor="P31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возникает при одновременном соблюдении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дату подачи заявления о постановке на учет в целях бесплатного предоставления земельного участка в собственность (далее - заявление) гражданин зарегистрирован по месту жительства на территории Пермского края;</w:t>
      </w:r>
    </w:p>
    <w:bookmarkStart w:id="36" w:name="P36"/>
    <w:bookmarkEnd w:id="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дату подачи заявления гражданин осуществляет трудовую деятельность по основному месту работы на основании трудового договора в медицинской организации (ее структурном подразделении), подведомственной исполнительному органу государственной власти Пермского края, либо образовательной организации (ее структурном подразделении), подведомственной исполнительному органу государственной власти Пермского края или органу местного самоуправления, расположенным в населенном пункте;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имеет непрерывный стаж работы не менее шести месяцев в организации, указанной в </w:t>
      </w:r>
      <w:hyperlink w:history="0" w:anchor="P36" w:tooltip="2) на дату подачи заявления гражданин осуществляет трудовую деятельность по основному месту работы на основании трудового договора в медицинской организации (ее структурном подразделении), подведомственной исполнительному органу государственной власти Пермского края, либо образовательной организации (ее структурном подразделении), подведомственной исполнительному органу государственной власти Пермского края или органу местного самоуправления, расположенным в населенном пункте;">
        <w:r>
          <w:rPr>
            <w:sz w:val="20"/>
            <w:color w:val="0000ff"/>
          </w:rPr>
          <w:t xml:space="preserve">пункте 2 части 2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гражданин не имеет на праве собственности, пожизненного наследуемого владения или постоянного (бессрочного) пользования земельного участка с видом разрешенного использования для индивидуального жилищного строительства, ведения личного подсобного хозяйства в границах населенного пункта, для садоводства, расположенного на территории муниципального образования Пермского края, в котором гражданин планирует подать заявление в целях постановки на учет для получения земельного участка по основаниям, предусмотренным настоящим Законом, за исключением земельного участка (земельных участков), размер которого (которых в сумме) меньше предельного (минимального) размера, установленного градостроительными регламентами соответствующего муниципального образования Пермского края по месту расположения такого земельного участка (части земельного участка, земельных участков).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Категориям граждан, указанным в </w:t>
      </w:r>
      <w:hyperlink w:history="0" w:anchor="P31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земельные участки предоставляются в собственность бесплатно на основании заявления в порядке очередности.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Предоставление земельных участков в собственность бесплатно категориям граждан, указанным в </w:t>
      </w:r>
      <w:hyperlink w:history="0" w:anchor="P31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осуществляется однократно.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Порядок учета граждан, имеющих право на бесплатное предоставление земельного участка в собственность, и снятия их с учета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Земельные участки предоставляются органами местного самоуправления Пермского края, обладающими правом предоставления земельных участков в пределах их компетенции (далее - уполномоченный орган), категориям граждан, указанным в </w:t>
      </w:r>
      <w:hyperlink w:history="0" w:anchor="P31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настоящего Закона, состоящих на учете в качестве лиц, имеющих право на предоставление земельных участков в собственность бесплатно для индивидуального жилищного строительства (далее - учет).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постановки на учет гражданин вправе подать заявление в уполномоченный орган по месту нахождения организации (структурного подразделения организации), с которой у гражданина заключен трудовой договор на дату подачи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вправе состоять на учете в целях последующего предоставления земельного участка в собственность бесплатно не более чем в одном муниципальном образовании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граждан в целях предоставления земельных участков осуществляется уполномоченным органом по месту подачи заявления.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Постановка на учет осуществляется на основании заявления, поданного по установленной уполномоченным органом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о предоставлении в собственность земельного участка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копия паспорта гражданина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копия страхового свидетельства обязательного пенсионного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копия трудовой книжки и (или) сведений о трудовой деятельности, оформленная в установленном законодательством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справка с места работы, подтверждающая непрерывный стаж работы не менее шести месяцев в организации, указанной в </w:t>
      </w:r>
      <w:hyperlink w:history="0" w:anchor="P36" w:tooltip="2) на дату подачи заявления гражданин осуществляет трудовую деятельность по основному месту работы на основании трудового договора в медицинской организации (ее структурном подразделении), подведомственной исполнительному органу государственной власти Пермского края, либо образовательной организации (ее структурном подразделении), подведомственной исполнительному органу государственной власти Пермского края или органу местного самоуправления, расположенным в населенном пункте;">
        <w:r>
          <w:rPr>
            <w:sz w:val="20"/>
            <w:color w:val="0000ff"/>
          </w:rPr>
          <w:t xml:space="preserve">пункте 2 части 2 статьи 3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документ, подтверждающий полномочия представителя заявителя в случае подачи заявления представителем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документы к нему подаются на бумажном носителе или в форме электронного документа. Прилагаемые к заявлению документы представляются в подлинниках или копиях, заверенных в установленном порядке, в том числе и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заявителей могут также выступать уполномоченные в установленном порядке представители.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Уполномоченный орган в течение 10 рабочих дней со дня регистрации заявления принимает решение о постановке гражданина на учет либо об отказе в постановке на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течение пяти рабочих дней со дня принятия решения о постановке гражданина на учет либо об отказе в постановке на учет направляет гражданину уведомление о принятом решении. В случае принятия решения об отказе в постановке на учет указанное решение должно содержать все имеющиеся основания для отказа в постановке на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уполномоченным органом решения об отказе в постановке на учет не препятствует повторному обращению гражданина с заявлением после устранения причин, послуживших основанием для принятия уполномоченным органом указанного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Основаниями для отказа в постановке на учет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граждан требованиям и условиям, установленным </w:t>
      </w:r>
      <w:hyperlink w:history="0" w:anchor="P31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w:anchor="P34" w:tooltip="2. Право на бесплатное предоставление земельных участков в собственность у граждан, указанных в части 1 настоящей статьи, возникает при одновременном соблюдении следующих условий:">
        <w:r>
          <w:rPr>
            <w:sz w:val="20"/>
            <w:color w:val="0000ff"/>
          </w:rPr>
          <w:t xml:space="preserve">2 статьи 3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подача заявления лицом, не уполномоченным на осуществление таких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неполного пакета документов, предусмотренных </w:t>
      </w:r>
      <w:hyperlink w:history="0" w:anchor="P48" w:tooltip="3. Постановка на учет осуществляется на основании заявления, поданного по установленной уполномоченным органом форме.">
        <w:r>
          <w:rPr>
            <w:sz w:val="20"/>
            <w:color w:val="0000ff"/>
          </w:rPr>
          <w:t xml:space="preserve">частью 3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предоставление земельного участка в собственность бесплатно в соответствии с настоящим Законом либо по иным основаниям, предусмотренным </w:t>
      </w:r>
      <w:hyperlink w:history="0" r:id="rId8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sz w:val="20"/>
            <w:color w:val="0000ff"/>
          </w:rPr>
          <w:t xml:space="preserve">подпунктами 6</w:t>
        </w:r>
      </w:hyperlink>
      <w:r>
        <w:rPr>
          <w:sz w:val="20"/>
        </w:rPr>
        <w:t xml:space="preserve">, </w:t>
      </w:r>
      <w:hyperlink w:history="0" r:id="rId9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sz w:val="20"/>
            <w:color w:val="0000ff"/>
          </w:rPr>
          <w:t xml:space="preserve">7 статьи 39.5</w:t>
        </w:r>
      </w:hyperlink>
      <w:r>
        <w:rPr>
          <w:sz w:val="20"/>
        </w:rPr>
        <w:t xml:space="preserve"> Земельного кодекса Российской Федерации, гражданам, указанным в </w:t>
      </w:r>
      <w:hyperlink w:history="0" w:anchor="P31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постановке граждан на учет в соответствии с настоящим Законом может быть обжалован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Учет граждан, в отношении которых принято решение о постановке на учет, ведется уполномоченным органом в книге учета заявлений граждан в целях последующего предоставления земельных участков в собственность бесплатно (далее - книга учета). Книга учета должна быть прошита, пронумерована и скреплена печатью уполномоченного органа, осуществляющего ее ведение. Заполнение книги учета осуществляется от руки разборчиво, записи не должны содержать подчисток, помарок либо приписок, зачеркнутых слов и иных не оговоренных в них исправлений.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Исправление записи в книге учета должно содержать дату исправления, а также подпись лица, внесшего исправление, с указанием его фамилии и инициалов либо иных реквизитов, необходимых для идентификации этого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технической возможности учет граждан, в отношении которых принято решение о постановке на учет, осуществляется уполномоченным органом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изменения обстоятельств, послуживших основанием для постановки гражданина на учет, гражданин в течение месяца со дня наступления таких обстоятельств обязан уведомить об этом уполномоченный орган с приложением соответствующих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Граждане снимаются с учета на основании решения уполномоченного органа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 наличии заявления гражданина о снятии его с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выявление несоответствия гражданина требованиям и условиям, указанным в </w:t>
      </w:r>
      <w:hyperlink w:history="0" w:anchor="P31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частях 1</w:t>
        </w:r>
      </w:hyperlink>
      <w:r>
        <w:rPr>
          <w:sz w:val="20"/>
        </w:rPr>
        <w:t xml:space="preserve">, </w:t>
      </w:r>
      <w:hyperlink w:history="0" w:anchor="P34" w:tooltip="2. Право на бесплатное предоставление земельных участков в собственность у граждан, указанных в части 1 настоящей статьи, возникает при одновременном соблюдении следующих условий:">
        <w:r>
          <w:rPr>
            <w:sz w:val="20"/>
            <w:color w:val="0000ff"/>
          </w:rPr>
          <w:t xml:space="preserve">2 статьи 3</w:t>
        </w:r>
      </w:hyperlink>
      <w:r>
        <w:rPr>
          <w:sz w:val="20"/>
        </w:rPr>
        <w:t xml:space="preserve"> настоящего Закона, после постановки на учет в соответствии с положениями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переезд гражданина на постоянное место жительства в другой субъект Российской Федерации или за пределы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установление факта утраты гражданства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установление факта смерти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предоставление гражданину, указанному в </w:t>
      </w:r>
      <w:hyperlink w:history="0" w:anchor="P31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настоящего Закона, земельного участка в собственность бесплатно на территории Пермского края по основаниям, предусмотренным настоящим Законом, или предоставление земельного участка по иным основаниям, предусмотренным </w:t>
      </w:r>
      <w:hyperlink w:history="0" r:id="rId10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sz w:val="20"/>
            <w:color w:val="0000ff"/>
          </w:rPr>
          <w:t xml:space="preserve">подпунктами 6</w:t>
        </w:r>
      </w:hyperlink>
      <w:r>
        <w:rPr>
          <w:sz w:val="20"/>
        </w:rPr>
        <w:t xml:space="preserve">, </w:t>
      </w:r>
      <w:hyperlink w:history="0" r:id="rId11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sz w:val="20"/>
            <w:color w:val="0000ff"/>
          </w:rPr>
          <w:t xml:space="preserve">7 статьи 39.5</w:t>
        </w:r>
      </w:hyperlink>
      <w:r>
        <w:rPr>
          <w:sz w:val="20"/>
        </w:rPr>
        <w:t xml:space="preserve"> Земельного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выявление в представленных документах заведомо недостоверных сведений, послуживших основанием для постановки гражданина на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Уполномоченный орган в течение пяти рабочих дней со дня принятия решения о снятии гражданина с учета направляет такое решение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снятии с учета может быть обжаловано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Порядок предоставления земельных участков в собственность бесплатно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Предоставление земельных участков гражданам в собственность бесплатно осуществляется на основании решения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Решение о предоставлении земельного участка в собственность бесплатно гражданам, указанным в </w:t>
      </w:r>
      <w:hyperlink w:history="0" w:anchor="P31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настоящего Закона, принимается уполномоченным органом в случае включения земельного участка в перечень для предоставления (далее - Перечень).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Перечне содержатся характеристики земельных участков, включая их местоположение, кадастровые номера, площадь и вид разрешенного использования.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Земельные участки, подлежащие включению в Перечень, должны соответствовать документам территориального планирования, правилам землепользования и застройки, документации по планировке территории, землеустроительной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включения земельных участков в Перечень уполномоченный орган проводит натурное обследование земельных участков на отсутствие (наличие) неудобиц (закустаренность, залесенность, заболоченность, захламленность и др.), свалок, на состояние рельефа. Информация об указанных характеристиках земельных участков указывается в Перечне.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Земельные участки для индивидуального жилищного строительства, подлежащие включению в Перечень, должны иметь инженерную инфраструктуру применительно к условиям соответствующего населенного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инженерной инфраструктуры земельные участки для индивидуального жилищного строительства включаются в Перечень при одновременном соблюдении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определено разрешенное использование соответствующего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 муниципальных, городских округов;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соответствующий земельный участок поставлен на кадастровый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Перечень, изменения и дополнения к нему утверждаются органами местного самоуправления Пермского края и подлежат опубликованию в течение 10 рабочих дней после утверждения в средствах массовой информации, а также размещению на официальном сайте органа местного самоуправления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Решение о бесплатном предоставлении земельного участка в собственность гражданам, указанным в </w:t>
      </w:r>
      <w:hyperlink w:history="0" w:anchor="P31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настоящего Закона, при наличии утвержденного Перечня принимается уполномоченным органом с учетом очередности и количества сформированных земельных участков не позднее 30 дней со дня опубликования в установленном порядке Перечня. Порядок распределения земельных участков, включенных в Перечень, между гражданами, вставшими на учет в порядке, установленном </w:t>
      </w:r>
      <w:hyperlink w:history="0" w:anchor="P42" w:tooltip="Статья 4. Порядок учета граждан, имеющих право на бесплатное предоставление земельного участка в собственность, и снятия их с учета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настоящего Закона, устанавливается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решении о бесплатном предоставлении земельного участка в собственность указываются фамилия, имя, отчество гражданина, кадастровый номер земельного участка, его площадь, местоположение и кадастровая стоимость на дату принятия решения о предоставлении земельного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Право на бесплатное получение земельного участка в собственность считается реализованным с момента государственной регистрации права собственности гражданина на земельный участок.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Граждане, указанные в </w:t>
      </w:r>
      <w:hyperlink w:history="0" w:anchor="P31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настоящего Закона, которым предоставлен земельный участок в собственность бесплатно по основаниям, предусмотренным </w:t>
      </w:r>
      <w:hyperlink w:history="0" w:anchor="P29" w:tooltip="Статья 3. Категории граждан, имеющих право на бесплатное предоставление земельного участка в собственность для индивидуального жилищного строительства, и условия его предоставления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настоящего Закона, принимают обязательства: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исполнять трудовые обязанности в соответствии с трудовым договором при условии продления договора на период неисполнения трудовой функции в полном объеме (кроме времени отдыха, предусмотренного </w:t>
      </w:r>
      <w:hyperlink w:history="0" r:id="rId12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sz w:val="20"/>
            <w:color w:val="0000ff"/>
          </w:rPr>
          <w:t xml:space="preserve">статьями 106</w:t>
        </w:r>
      </w:hyperlink>
      <w:r>
        <w:rPr>
          <w:sz w:val="20"/>
        </w:rPr>
        <w:t xml:space="preserve"> и </w:t>
      </w:r>
      <w:hyperlink w:history="0" r:id="rId13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sz w:val="20"/>
            <w:color w:val="0000ff"/>
          </w:rPr>
          <w:t xml:space="preserve">107</w:t>
        </w:r>
      </w:hyperlink>
      <w:r>
        <w:rPr>
          <w:sz w:val="20"/>
        </w:rPr>
        <w:t xml:space="preserve"> Трудового кодекса Российской Федерации) в течение 5 лет с момента постановки на учет в качестве лиц, имеющих право на предоставление земельных участков в собственность;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возвратить в доход бюджета муниципального образования Пермского края, на территории которого предоставлен земельный участок, часть стоимости земельного участка, рассчитанную пропорционально неотработанному периоду со дня прекращения трудового договора до истечения 5-летнего срока, в срок, установленный уполномоченным органом в решении о предоставлении земельного участка в собственность (за исключением случаев прекращения трудового договора по основаниям, предусмотренным </w:t>
      </w:r>
      <w:hyperlink w:history="0" r:id="rId14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r:id="rId15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-</w:t>
      </w:r>
      <w:hyperlink w:history="0" r:id="rId16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sz w:val="20"/>
            <w:color w:val="0000ff"/>
          </w:rPr>
          <w:t xml:space="preserve">7 части первой статьи 83</w:t>
        </w:r>
      </w:hyperlink>
      <w:r>
        <w:rPr>
          <w:sz w:val="20"/>
        </w:rPr>
        <w:t xml:space="preserve"> Трудового кодекса Российской Федерации).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Основания для отказа в предоставлении земельного участка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Основанием для отказа в предоставлении земельного участка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ранее принятое решение о предоставлении земельного участка в собственность бесплатно по основаниям, предусмотренным настоящим Законом, или предоставление земельного участка по иным основаниям, предусмотренным </w:t>
      </w:r>
      <w:hyperlink w:history="0" r:id="rId17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sz w:val="20"/>
            <w:color w:val="0000ff"/>
          </w:rPr>
          <w:t xml:space="preserve">подпунктами 6</w:t>
        </w:r>
      </w:hyperlink>
      <w:r>
        <w:rPr>
          <w:sz w:val="20"/>
        </w:rPr>
        <w:t xml:space="preserve">, </w:t>
      </w:r>
      <w:hyperlink w:history="0" r:id="rId18" w:tooltip="&quot;Земельный кодекс Российской Федерации&quot; от 25.10.2001 N 136-ФЗ (ред. от 05.12.2022) (с изм. и доп., вступ. в силу с 01.01.2023) {КонсультантПлюс}">
        <w:r>
          <w:rPr>
            <w:sz w:val="20"/>
            <w:color w:val="0000ff"/>
          </w:rPr>
          <w:t xml:space="preserve">7 статьи 39.5</w:t>
        </w:r>
      </w:hyperlink>
      <w:r>
        <w:rPr>
          <w:sz w:val="20"/>
        </w:rPr>
        <w:t xml:space="preserve"> Земельного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несоответствие гражданина требованиям и условиям, установленным </w:t>
      </w:r>
      <w:hyperlink w:history="0" w:anchor="P31" w:tooltip="1. В соответствии с настоящим Законом правом на бесплатное предоставление земельного участка в собственность для индивидуального жилищного строительства (далее - бесплатное предоставление земельного участка в собственность) обладают следующие категории граждан: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w:anchor="P34" w:tooltip="2. Право на бесплатное предоставление земельных участков в собственность у граждан, указанных в части 1 настоящей статьи, возникает при одновременном соблюдении следующих условий:">
        <w:r>
          <w:rPr>
            <w:sz w:val="20"/>
            <w:color w:val="0000ff"/>
          </w:rPr>
          <w:t xml:space="preserve">2 статьи 3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течение пяти рабочих дней со дня принятия решения об отказе в предоставлении земельного участка направляет такое решение заявителю.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Размер земельных участков, предоставляемых гражданам в собственность бесплатно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Закона размер земельных участков, предоставляемых гражданам в собственность бесплатно для индивидуального жилищного строительства, составляет не менее 0,10 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Вступление настоящего Закона в силу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 1 января 2023 года, но не ранее чем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Пермского края</w:t>
      </w:r>
    </w:p>
    <w:p>
      <w:pPr>
        <w:pStyle w:val="0"/>
        <w:jc w:val="right"/>
      </w:pPr>
      <w:r>
        <w:rPr>
          <w:sz w:val="20"/>
        </w:rPr>
        <w:t xml:space="preserve">Д.Н.МАХОНИН</w:t>
      </w:r>
    </w:p>
    <w:p>
      <w:pPr>
        <w:pStyle w:val="0"/>
      </w:pPr>
      <w:r>
        <w:rPr>
          <w:sz w:val="20"/>
        </w:rPr>
        <w:t xml:space="preserve">03.10.2022 N 111-ПК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Пермского края от 03.10.2022 N 111-ПК</w:t>
            <w:br/>
            <w:t>"О бесплатном предоставлении земельных участков отдельным категориям граждан...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7511479F5C59F13685AF1FA012B380790EAAC27CB795FBA8FBA2702611A9264D99C0B817EBC6F17089F16900DBCFC01EE1FEF9AE0L2Z0L" TargetMode = "External"/>
	<Relationship Id="rId8" Type="http://schemas.openxmlformats.org/officeDocument/2006/relationships/hyperlink" Target="consultantplus://offline/ref=E7511479F5C59F13685AF1FA012B380790EAAC27CB795FBA8FBA2702611A9264D99C0B847ABB62480D8A07C800BDE31FEC03F398E221LEZEL" TargetMode = "External"/>
	<Relationship Id="rId9" Type="http://schemas.openxmlformats.org/officeDocument/2006/relationships/hyperlink" Target="consultantplus://offline/ref=E7511479F5C59F13685AF1FA012B380790EAAC27CB795FBA8FBA2702611A9264D99C0B817EBC6F17089F16900DBCFC01EE1FEF9AE0L2Z0L" TargetMode = "External"/>
	<Relationship Id="rId10" Type="http://schemas.openxmlformats.org/officeDocument/2006/relationships/hyperlink" Target="consultantplus://offline/ref=E7511479F5C59F13685AF1FA012B380790EAAC27CB795FBA8FBA2702611A9264D99C0B847ABB62480D8A07C800BDE31FEC03F398E221LEZEL" TargetMode = "External"/>
	<Relationship Id="rId11" Type="http://schemas.openxmlformats.org/officeDocument/2006/relationships/hyperlink" Target="consultantplus://offline/ref=E7511479F5C59F13685AF1FA012B380790EAAC27CB795FBA8FBA2702611A9264D99C0B817EBC6F17089F16900DBCFC01EE1FEF9AE0L2Z0L" TargetMode = "External"/>
	<Relationship Id="rId12" Type="http://schemas.openxmlformats.org/officeDocument/2006/relationships/hyperlink" Target="consultantplus://offline/ref=E7511479F5C59F13685AF1FA012B380790EAAC27CA705FBA8FBA2702611A9264D99C0B8478BF63465BD017CC49E8EF01ED1FED98FC21EDA0L4Z8L" TargetMode = "External"/>
	<Relationship Id="rId13" Type="http://schemas.openxmlformats.org/officeDocument/2006/relationships/hyperlink" Target="consultantplus://offline/ref=E7511479F5C59F13685AF1FA012B380790EAAC27CA705FBA8FBA2702611A9264D99C0B8478BF63465DD017CC49E8EF01ED1FED98FC21EDA0L4Z8L" TargetMode = "External"/>
	<Relationship Id="rId14" Type="http://schemas.openxmlformats.org/officeDocument/2006/relationships/hyperlink" Target="consultantplus://offline/ref=E7511479F5C59F13685AF1FA012B380790EAAC27CA705FBA8FBA2702611A9264D99C0B8478BF624250D017CC49E8EF01ED1FED98FC21EDA0L4Z8L" TargetMode = "External"/>
	<Relationship Id="rId15" Type="http://schemas.openxmlformats.org/officeDocument/2006/relationships/hyperlink" Target="consultantplus://offline/ref=E7511479F5C59F13685AF1FA012B380790EAAC27CA705FBA8FBA2702611A9264D99C0B8079B96F17089F16900DBCFC01EE1FEF9AE0L2Z0L" TargetMode = "External"/>
	<Relationship Id="rId16" Type="http://schemas.openxmlformats.org/officeDocument/2006/relationships/hyperlink" Target="consultantplus://offline/ref=E7511479F5C59F13685AF1FA012B380790EAAC27CA705FBA8FBA2702611A9264D99C0B8478BF62415CD017CC49E8EF01ED1FED98FC21EDA0L4Z8L" TargetMode = "External"/>
	<Relationship Id="rId17" Type="http://schemas.openxmlformats.org/officeDocument/2006/relationships/hyperlink" Target="consultantplus://offline/ref=E7511479F5C59F13685AF1FA012B380790EAAC27CB795FBA8FBA2702611A9264D99C0B847ABB62480D8A07C800BDE31FEC03F398E221LEZEL" TargetMode = "External"/>
	<Relationship Id="rId18" Type="http://schemas.openxmlformats.org/officeDocument/2006/relationships/hyperlink" Target="consultantplus://offline/ref=E7511479F5C59F13685AF1FA012B380790EAAC27CB795FBA8FBA2702611A9264D99C0B817EBC6F17089F16900DBCFC01EE1FEF9AE0L2Z0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Пермского края от 03.10.2022 N 111-ПК
"О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края"
(принят ЗС ПК 22.09.2022)</dc:title>
  <dcterms:created xsi:type="dcterms:W3CDTF">2023-02-01T11:25:08Z</dcterms:created>
</cp:coreProperties>
</file>