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FC401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pt;margin-top:285pt;width:203.15pt;height:122.8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wh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" filled="f" stroked="f">
            <v:textbox style="mso-next-textbox:#Text Box 2" inset="0,0,0,0">
              <w:txbxContent>
                <w:p w:rsidR="00C80ED6" w:rsidRPr="00CC3A5F" w:rsidRDefault="00C80ED6" w:rsidP="00DC78BC">
                  <w:pPr>
                    <w:spacing w:after="0" w:line="240" w:lineRule="exact"/>
                    <w:jc w:val="both"/>
                    <w:textAlignment w:val="baseline"/>
                    <w:outlineLvl w:val="1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 внесении изменени</w:t>
                  </w:r>
                  <w:r w:rsidR="005A4E4D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 Документ планирования регулярных перевозок по муниципальным маршрутам Чайковского городского округа, утвержденный постановлением администрации Чайковского городского округа от 05.07.2019</w:t>
                  </w:r>
                  <w:r w:rsidR="00172CBF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№ 1218</w:t>
                  </w:r>
                </w:p>
                <w:p w:rsidR="00C80ED6" w:rsidRDefault="00C80ED6" w:rsidP="00CC3A5F">
                  <w:pPr>
                    <w:jc w:val="both"/>
                    <w:rPr>
                      <w:sz w:val="28"/>
                    </w:rPr>
                  </w:pPr>
                </w:p>
                <w:p w:rsidR="005F2AD4" w:rsidRDefault="005F2AD4" w:rsidP="00CC3A5F">
                  <w:pPr>
                    <w:jc w:val="both"/>
                    <w:rPr>
                      <w:sz w:val="28"/>
                    </w:rPr>
                  </w:pPr>
                </w:p>
                <w:p w:rsidR="005F2AD4" w:rsidRPr="002F5303" w:rsidRDefault="005F2AD4" w:rsidP="00CC3A5F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 style="mso-next-textbox:#Text Box 11">
              <w:txbxContent>
                <w:p w:rsidR="00C80ED6" w:rsidRPr="00C922CB" w:rsidRDefault="00C80ED6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 style="mso-next-textbox:#Text Box 10">
              <w:txbxContent>
                <w:p w:rsidR="00C80ED6" w:rsidRPr="00D43689" w:rsidRDefault="00C80ED6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060C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5F" w:rsidRDefault="00CC3A5F"/>
    <w:p w:rsidR="00CC3A5F" w:rsidRDefault="00CC3A5F"/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77708" w:rsidRDefault="00CC3A5F" w:rsidP="00C77708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proofErr w:type="gramStart"/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2E5C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соответствии </w:t>
      </w:r>
      <w:r w:rsid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Федеральным законом </w:t>
      </w:r>
      <w:r w:rsidR="00C77708" w:rsidRP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13 июля 2015 г. № 220-ФЗ «Об организации 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</w:t>
      </w:r>
      <w:r w:rsidR="00882F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ссийской Федерации»</w:t>
      </w:r>
      <w:r w:rsidR="002E5C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постановлением администрации Чайковского городского округа от 3 июля 2019 г. № 1202 «Об утверждении Порядка подготовки документа планирования»</w:t>
      </w:r>
      <w:r w:rsidR="00A17E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целях обеспечения потребностей населения</w:t>
      </w:r>
      <w:proofErr w:type="gramEnd"/>
      <w:r w:rsidR="00A17E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Чайковского городского округа в регулярных перевозках автомобильным транспортом</w:t>
      </w:r>
    </w:p>
    <w:p w:rsidR="006E5D82" w:rsidRPr="00882F3B" w:rsidRDefault="006E5D82" w:rsidP="00882F3B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E82BA9" w:rsidRDefault="00882F3B" w:rsidP="00E82BA9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710346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E82B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Внести в Документ планирования регулярных перевозок по муниципальным маршрутам Чайковского городского округа, утвержденный постановлением администрации Чайковского городского округа от 5 июля 2019 г. № 1218</w:t>
      </w:r>
      <w:r w:rsidR="00C80E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(в редакции постановления от 23.09.2021 № 985</w:t>
      </w:r>
      <w:r w:rsidR="005A24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от 25.01.2022 № 87</w:t>
      </w:r>
      <w:r w:rsidR="009E01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от 08.02.2024 № 111</w:t>
      </w:r>
      <w:r w:rsidR="00075A6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от 15.04.2024 № 355</w:t>
      </w:r>
      <w:r w:rsidR="00C80E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C87D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C80E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82B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изменения, изложив его в редакции согласно приложению.</w:t>
      </w:r>
    </w:p>
    <w:p w:rsidR="00710346" w:rsidRPr="00E82BA9" w:rsidRDefault="00E82BA9" w:rsidP="00E82BA9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Опубликовать</w:t>
      </w:r>
      <w:r w:rsidR="00710346"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710346"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«Огни Камы»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10346"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 городского округа.</w:t>
      </w:r>
    </w:p>
    <w:p w:rsidR="00710346" w:rsidRPr="00DC78BC" w:rsidRDefault="00710346" w:rsidP="0077579A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Постановление вступает в силу после его официального опубликования. </w:t>
      </w:r>
    </w:p>
    <w:p w:rsidR="00C87D69" w:rsidRPr="00DC78BC" w:rsidRDefault="00C87D69" w:rsidP="00DC78B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-</w:t>
      </w: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F2AD4" w:rsidRPr="009E0182" w:rsidRDefault="00710346" w:rsidP="009E0182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                                                  </w:t>
      </w:r>
      <w:r w:rsidR="005A2480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Агафонов</w:t>
      </w:r>
    </w:p>
    <w:p w:rsidR="0077579A" w:rsidRDefault="0077579A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82BA9" w:rsidRDefault="00E82BA9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</w:t>
      </w:r>
    </w:p>
    <w:p w:rsidR="00E82BA9" w:rsidRDefault="00E82BA9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E82BA9" w:rsidRDefault="00E82BA9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Чайковского городского округа</w:t>
      </w:r>
    </w:p>
    <w:p w:rsidR="00E82BA9" w:rsidRDefault="00E82BA9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______________№___________</w:t>
      </w:r>
    </w:p>
    <w:p w:rsidR="00DB0530" w:rsidRDefault="00DB0530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E0182" w:rsidRDefault="009E0182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B0530" w:rsidRPr="00195CB5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B5">
        <w:rPr>
          <w:rFonts w:ascii="Times New Roman" w:hAnsi="Times New Roman" w:cs="Times New Roman"/>
          <w:b/>
          <w:sz w:val="28"/>
          <w:szCs w:val="28"/>
        </w:rPr>
        <w:t>ДОКУМЕНТ</w:t>
      </w:r>
    </w:p>
    <w:p w:rsidR="00DB0530" w:rsidRPr="00195CB5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B5">
        <w:rPr>
          <w:rFonts w:ascii="Times New Roman" w:hAnsi="Times New Roman" w:cs="Times New Roman"/>
          <w:b/>
          <w:sz w:val="28"/>
          <w:szCs w:val="28"/>
        </w:rPr>
        <w:t>планирования регулярных перевозок по муниципальным маршрутам</w:t>
      </w:r>
    </w:p>
    <w:p w:rsidR="00DB0530" w:rsidRPr="00195CB5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B5">
        <w:rPr>
          <w:rFonts w:ascii="Times New Roman" w:hAnsi="Times New Roman" w:cs="Times New Roman"/>
          <w:b/>
          <w:sz w:val="28"/>
          <w:szCs w:val="28"/>
        </w:rPr>
        <w:t>Чайковского городского округа</w:t>
      </w:r>
    </w:p>
    <w:p w:rsidR="00DB0530" w:rsidRPr="00730A27" w:rsidRDefault="00DB0530" w:rsidP="00DB053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30" w:rsidRPr="00730A27" w:rsidRDefault="00DB0530" w:rsidP="00DB053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0A27">
        <w:rPr>
          <w:rFonts w:ascii="Times New Roman" w:hAnsi="Times New Roman" w:cs="Times New Roman"/>
          <w:sz w:val="28"/>
          <w:szCs w:val="28"/>
        </w:rPr>
        <w:t>Раздел 1. Перечень муниципальных маршрутов регулярных</w:t>
      </w:r>
    </w:p>
    <w:p w:rsidR="00DB0530" w:rsidRPr="00730A27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A27">
        <w:rPr>
          <w:rFonts w:ascii="Times New Roman" w:hAnsi="Times New Roman" w:cs="Times New Roman"/>
          <w:sz w:val="28"/>
          <w:szCs w:val="28"/>
        </w:rPr>
        <w:t xml:space="preserve">перевозок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 подлежащих отмене</w:t>
      </w:r>
    </w:p>
    <w:p w:rsidR="00DB0530" w:rsidRPr="00730A27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283"/>
        <w:gridCol w:w="4548"/>
        <w:gridCol w:w="1559"/>
      </w:tblGrid>
      <w:tr w:rsidR="00DB0530" w:rsidRPr="00782952" w:rsidTr="00646C6A">
        <w:trPr>
          <w:trHeight w:val="481"/>
        </w:trPr>
        <w:tc>
          <w:tcPr>
            <w:tcW w:w="595" w:type="dxa"/>
          </w:tcPr>
          <w:p w:rsidR="00DB0530" w:rsidRPr="005A08D1" w:rsidRDefault="00F349C7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3" w:type="dxa"/>
          </w:tcPr>
          <w:p w:rsidR="00DB0530" w:rsidRPr="005A08D1" w:rsidRDefault="00DB0530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548" w:type="dxa"/>
          </w:tcPr>
          <w:p w:rsidR="00DB0530" w:rsidRPr="005A08D1" w:rsidRDefault="00DB0530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559" w:type="dxa"/>
          </w:tcPr>
          <w:p w:rsidR="00DB0530" w:rsidRPr="005A08D1" w:rsidRDefault="00DB0530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Дата отмены</w:t>
            </w:r>
          </w:p>
        </w:tc>
      </w:tr>
      <w:tr w:rsidR="000C3AB5" w:rsidRPr="00782952" w:rsidTr="00646C6A">
        <w:trPr>
          <w:trHeight w:val="362"/>
        </w:trPr>
        <w:tc>
          <w:tcPr>
            <w:tcW w:w="595" w:type="dxa"/>
          </w:tcPr>
          <w:p w:rsidR="000C3AB5" w:rsidRDefault="000C3AB5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0C3AB5" w:rsidRPr="005A08D1" w:rsidRDefault="000C3AB5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3AB5" w:rsidRPr="005A08D1" w:rsidRDefault="000C3AB5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AB5" w:rsidRPr="005A08D1" w:rsidRDefault="000C3AB5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530" w:rsidRDefault="00DB0530" w:rsidP="00DB0530">
      <w:pPr>
        <w:pStyle w:val="ConsPlusNormal"/>
        <w:jc w:val="both"/>
      </w:pPr>
    </w:p>
    <w:p w:rsidR="00DB0530" w:rsidRPr="002F60A6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60A6">
        <w:rPr>
          <w:rFonts w:ascii="Times New Roman" w:hAnsi="Times New Roman" w:cs="Times New Roman"/>
          <w:sz w:val="28"/>
          <w:szCs w:val="28"/>
        </w:rPr>
        <w:t>. Мероприятия по развитию регулярных перевозок</w:t>
      </w:r>
    </w:p>
    <w:p w:rsidR="00DB0530" w:rsidRPr="002F60A6" w:rsidRDefault="00DB0530" w:rsidP="00DB0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71"/>
        <w:gridCol w:w="3260"/>
        <w:gridCol w:w="2126"/>
        <w:gridCol w:w="1418"/>
      </w:tblGrid>
      <w:tr w:rsidR="00DB0530" w:rsidRPr="002F60A6" w:rsidTr="00793FF5">
        <w:tc>
          <w:tcPr>
            <w:tcW w:w="510" w:type="dxa"/>
          </w:tcPr>
          <w:p w:rsidR="00DB0530" w:rsidRPr="005A08D1" w:rsidRDefault="00F349C7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развитию регулярных перевозок</w:t>
            </w:r>
          </w:p>
        </w:tc>
        <w:tc>
          <w:tcPr>
            <w:tcW w:w="3260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Срок выполнения запланированного мероприятия</w:t>
            </w:r>
          </w:p>
        </w:tc>
        <w:tc>
          <w:tcPr>
            <w:tcW w:w="1418" w:type="dxa"/>
          </w:tcPr>
          <w:p w:rsidR="00DB0530" w:rsidRPr="002F60A6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0A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B0530" w:rsidRPr="002F60A6" w:rsidTr="00793FF5">
        <w:tc>
          <w:tcPr>
            <w:tcW w:w="510" w:type="dxa"/>
          </w:tcPr>
          <w:p w:rsidR="00DB0530" w:rsidRPr="005A08D1" w:rsidRDefault="00DB0530" w:rsidP="00C8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B0530" w:rsidRPr="005A08D1" w:rsidRDefault="00DB0530" w:rsidP="00C0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проезда на транспорте общего пользования</w:t>
            </w:r>
          </w:p>
        </w:tc>
        <w:tc>
          <w:tcPr>
            <w:tcW w:w="3260" w:type="dxa"/>
          </w:tcPr>
          <w:p w:rsidR="00DB0530" w:rsidRPr="005A08D1" w:rsidRDefault="00DB0530" w:rsidP="00C0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проезда на транспорте общего пользования планируется путем внедрения автоматизированной электронной системы оплаты проезда.</w:t>
            </w:r>
          </w:p>
        </w:tc>
        <w:tc>
          <w:tcPr>
            <w:tcW w:w="2126" w:type="dxa"/>
          </w:tcPr>
          <w:p w:rsidR="00DB0530" w:rsidRPr="005A08D1" w:rsidRDefault="00140636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530"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B0530" w:rsidRPr="001D38D3" w:rsidRDefault="00DB0530" w:rsidP="00C01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и транспорта</w:t>
            </w:r>
          </w:p>
        </w:tc>
      </w:tr>
      <w:tr w:rsidR="00C017DA" w:rsidRPr="002F60A6" w:rsidTr="00793FF5">
        <w:tc>
          <w:tcPr>
            <w:tcW w:w="510" w:type="dxa"/>
          </w:tcPr>
          <w:p w:rsidR="00C017DA" w:rsidRPr="005A08D1" w:rsidRDefault="00C017DA" w:rsidP="00C8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C017DA" w:rsidRPr="005A08D1" w:rsidRDefault="00C017DA" w:rsidP="00C0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Единая диспетчерская служба</w:t>
            </w:r>
          </w:p>
        </w:tc>
        <w:tc>
          <w:tcPr>
            <w:tcW w:w="3260" w:type="dxa"/>
          </w:tcPr>
          <w:p w:rsidR="00C017DA" w:rsidRPr="005A08D1" w:rsidRDefault="00C017DA" w:rsidP="00C0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информационная система навигации - автоматизированная система, основанная на реализации метода спутниковой радионавигации и предназначенная для проведения навигационных определений, передачи от объектов навигации мониторинговой информации </w:t>
            </w:r>
            <w:r w:rsidRPr="00C0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формирования на ее основе системной навигационной информации.</w:t>
            </w:r>
          </w:p>
        </w:tc>
        <w:tc>
          <w:tcPr>
            <w:tcW w:w="2126" w:type="dxa"/>
          </w:tcPr>
          <w:p w:rsidR="00C017DA" w:rsidRDefault="00C017DA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418" w:type="dxa"/>
          </w:tcPr>
          <w:p w:rsidR="00C017DA" w:rsidRDefault="00C017DA" w:rsidP="00C01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и транспорта</w:t>
            </w:r>
          </w:p>
        </w:tc>
      </w:tr>
    </w:tbl>
    <w:p w:rsidR="00DB0530" w:rsidRDefault="00DB0530">
      <w:r>
        <w:lastRenderedPageBreak/>
        <w:br w:type="page"/>
      </w:r>
    </w:p>
    <w:p w:rsidR="00DB0530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0530" w:rsidRPr="00782952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952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2952">
        <w:rPr>
          <w:rFonts w:ascii="Times New Roman" w:hAnsi="Times New Roman" w:cs="Times New Roman"/>
          <w:sz w:val="28"/>
          <w:szCs w:val="28"/>
        </w:rPr>
        <w:t xml:space="preserve"> Изменения муниципальных маршрутов </w:t>
      </w:r>
    </w:p>
    <w:p w:rsidR="00DB0530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7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"/>
        <w:gridCol w:w="3261"/>
        <w:gridCol w:w="2977"/>
        <w:gridCol w:w="1418"/>
        <w:gridCol w:w="2126"/>
      </w:tblGrid>
      <w:tr w:rsidR="00DB0530" w:rsidRPr="005A08D1" w:rsidTr="00793FF5">
        <w:tc>
          <w:tcPr>
            <w:tcW w:w="995" w:type="dxa"/>
          </w:tcPr>
          <w:p w:rsidR="00DB0530" w:rsidRPr="005A08D1" w:rsidRDefault="00C017DA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0530" w:rsidRPr="005A08D1" w:rsidRDefault="00DB0530" w:rsidP="00793FF5">
            <w:pPr>
              <w:pStyle w:val="ConsPlusNormal"/>
              <w:ind w:left="51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t>Номер и наименование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муниципального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маршрута</w:t>
            </w:r>
          </w:p>
        </w:tc>
        <w:tc>
          <w:tcPr>
            <w:tcW w:w="2977" w:type="dxa"/>
          </w:tcPr>
          <w:p w:rsidR="00DB0530" w:rsidRPr="005A08D1" w:rsidRDefault="00DB0530" w:rsidP="00C80ED6">
            <w:pPr>
              <w:jc w:val="center"/>
              <w:rPr>
                <w:sz w:val="24"/>
                <w:szCs w:val="24"/>
              </w:rPr>
            </w:pP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t>Содержание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изменения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B0530" w:rsidRPr="005A08D1" w:rsidRDefault="00DB0530" w:rsidP="00C80ED6">
            <w:pPr>
              <w:jc w:val="center"/>
              <w:rPr>
                <w:sz w:val="24"/>
                <w:szCs w:val="24"/>
              </w:rPr>
            </w:pP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t>Дата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2126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80ED6" w:rsidRPr="005A08D1" w:rsidTr="00793FF5">
        <w:tc>
          <w:tcPr>
            <w:tcW w:w="995" w:type="dxa"/>
          </w:tcPr>
          <w:p w:rsidR="00C80ED6" w:rsidRPr="005A08D1" w:rsidRDefault="00C80ED6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0ED6" w:rsidRPr="00EA61ED" w:rsidRDefault="00C80ED6" w:rsidP="00C80E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C80ED6" w:rsidRPr="005A08D1" w:rsidRDefault="00C80ED6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ED6" w:rsidRPr="005A08D1" w:rsidRDefault="00C80ED6" w:rsidP="00C017DA">
            <w:pPr>
              <w:pStyle w:val="ConsPlusNormal"/>
              <w:rPr>
                <w:rFonts w:ascii="TTE3t00" w:hAnsi="TTE3t0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ED6" w:rsidRDefault="00C80ED6" w:rsidP="00C80ED6"/>
        </w:tc>
      </w:tr>
    </w:tbl>
    <w:p w:rsidR="00DB0530" w:rsidRPr="005A08D1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5623" w:rsidRPr="002F60A6" w:rsidRDefault="00005623" w:rsidP="000056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Pr="002F60A6">
        <w:rPr>
          <w:rFonts w:ascii="Times New Roman" w:hAnsi="Times New Roman" w:cs="Times New Roman"/>
          <w:sz w:val="28"/>
          <w:szCs w:val="28"/>
        </w:rPr>
        <w:t>. График проведения открытых конкурсов на право</w:t>
      </w:r>
    </w:p>
    <w:p w:rsidR="00005623" w:rsidRPr="002F60A6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перевозок</w:t>
      </w:r>
    </w:p>
    <w:p w:rsidR="00005623" w:rsidRPr="002F60A6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>по нерегулируемым тарифам</w:t>
      </w: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65" w:tblpY="15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206"/>
        <w:gridCol w:w="2755"/>
        <w:gridCol w:w="2268"/>
        <w:gridCol w:w="2551"/>
      </w:tblGrid>
      <w:tr w:rsidR="00147055" w:rsidRPr="005A08D1" w:rsidTr="00793FF5">
        <w:tc>
          <w:tcPr>
            <w:tcW w:w="1055" w:type="dxa"/>
          </w:tcPr>
          <w:p w:rsidR="00147055" w:rsidRPr="005A08D1" w:rsidRDefault="00C017DA" w:rsidP="00793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055" w:rsidRPr="005A08D1" w:rsidRDefault="00147055" w:rsidP="00793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47055" w:rsidRPr="005A08D1" w:rsidRDefault="00147055" w:rsidP="00793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</w:t>
            </w:r>
          </w:p>
        </w:tc>
        <w:tc>
          <w:tcPr>
            <w:tcW w:w="2755" w:type="dxa"/>
          </w:tcPr>
          <w:p w:rsidR="00147055" w:rsidRPr="005A08D1" w:rsidRDefault="00147055" w:rsidP="00793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2268" w:type="dxa"/>
          </w:tcPr>
          <w:p w:rsidR="00147055" w:rsidRPr="005A08D1" w:rsidRDefault="00147055" w:rsidP="00793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</w:t>
            </w:r>
          </w:p>
        </w:tc>
        <w:tc>
          <w:tcPr>
            <w:tcW w:w="2551" w:type="dxa"/>
          </w:tcPr>
          <w:p w:rsidR="00147055" w:rsidRPr="005A08D1" w:rsidRDefault="00147055" w:rsidP="00793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начала осуществления  регулярных перевозок по муниципальному маршруту на основании выданного свидетельства об осуществлении перевозок по муниципальному маршруту регулярных перевозок</w:t>
            </w:r>
          </w:p>
        </w:tc>
      </w:tr>
      <w:tr w:rsidR="009E0182" w:rsidRPr="005A08D1" w:rsidTr="00793FF5">
        <w:tc>
          <w:tcPr>
            <w:tcW w:w="1055" w:type="dxa"/>
          </w:tcPr>
          <w:p w:rsidR="009E0182" w:rsidRPr="005A08D1" w:rsidRDefault="009E0182" w:rsidP="00793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075A66" w:rsidRDefault="009E0182" w:rsidP="00793F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15, № 101,</w:t>
            </w:r>
          </w:p>
          <w:p w:rsidR="009E0182" w:rsidRPr="005A08D1" w:rsidRDefault="009E0182" w:rsidP="00793F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103</w:t>
            </w:r>
          </w:p>
        </w:tc>
        <w:tc>
          <w:tcPr>
            <w:tcW w:w="2755" w:type="dxa"/>
          </w:tcPr>
          <w:p w:rsidR="009E0182" w:rsidRDefault="009E0182" w:rsidP="00793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«стадион «Центральный – Адонис – стадион «Центральный»,</w:t>
            </w:r>
          </w:p>
          <w:p w:rsidR="001A55F4" w:rsidRDefault="009E0182" w:rsidP="00793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 xml:space="preserve">. Чайковский – д. </w:t>
            </w:r>
            <w:proofErr w:type="spellStart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Романята</w:t>
            </w:r>
            <w:proofErr w:type="spellEnd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0182" w:rsidRPr="008C14B9" w:rsidRDefault="009E0182" w:rsidP="00793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 xml:space="preserve">. Чайковский – с. </w:t>
            </w:r>
            <w:proofErr w:type="spellStart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A55F4" w:rsidRDefault="001A55F4" w:rsidP="00793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82" w:rsidRPr="00796EF1" w:rsidRDefault="009E0182" w:rsidP="00793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1A55F4" w:rsidRDefault="001A55F4" w:rsidP="00793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82" w:rsidRPr="00796EF1" w:rsidRDefault="009E0182" w:rsidP="00793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27E54" w:rsidRPr="005A08D1" w:rsidTr="00793FF5">
        <w:tc>
          <w:tcPr>
            <w:tcW w:w="1055" w:type="dxa"/>
          </w:tcPr>
          <w:p w:rsidR="00E27E54" w:rsidRDefault="00E27E54" w:rsidP="00793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E27E54" w:rsidRDefault="00E27E54" w:rsidP="00793F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№107</w:t>
            </w:r>
          </w:p>
        </w:tc>
        <w:tc>
          <w:tcPr>
            <w:tcW w:w="2755" w:type="dxa"/>
          </w:tcPr>
          <w:p w:rsidR="00E27E54" w:rsidRDefault="00E27E54" w:rsidP="00793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«г. Чайковский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Буренка»</w:t>
            </w:r>
          </w:p>
        </w:tc>
        <w:tc>
          <w:tcPr>
            <w:tcW w:w="2268" w:type="dxa"/>
          </w:tcPr>
          <w:p w:rsidR="00E27E54" w:rsidRDefault="00E27E54" w:rsidP="00793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E27E54" w:rsidRDefault="00E27E54" w:rsidP="00793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</w:tr>
    </w:tbl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05623" w:rsidSect="005F2AD4">
      <w:headerReference w:type="default" r:id="rId8"/>
      <w:footerReference w:type="default" r:id="rId9"/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1C" w:rsidRDefault="00C6481C" w:rsidP="00DC78BC">
      <w:pPr>
        <w:spacing w:after="0" w:line="240" w:lineRule="auto"/>
      </w:pPr>
      <w:r>
        <w:separator/>
      </w:r>
    </w:p>
  </w:endnote>
  <w:endnote w:type="continuationSeparator" w:id="0">
    <w:p w:rsidR="00C6481C" w:rsidRDefault="00C6481C" w:rsidP="00DC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3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2A" w:rsidRPr="00E30B2A" w:rsidRDefault="00E30B2A">
    <w:pPr>
      <w:pStyle w:val="a8"/>
      <w:rPr>
        <w:rFonts w:ascii="Times New Roman" w:hAnsi="Times New Roman"/>
        <w:sz w:val="28"/>
        <w:szCs w:val="28"/>
      </w:rPr>
    </w:pPr>
    <w:r w:rsidRPr="00E30B2A">
      <w:rPr>
        <w:rFonts w:ascii="Times New Roman" w:hAnsi="Times New Roman"/>
        <w:sz w:val="28"/>
        <w:szCs w:val="28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1C" w:rsidRDefault="00C6481C" w:rsidP="00DC78BC">
      <w:pPr>
        <w:spacing w:after="0" w:line="240" w:lineRule="auto"/>
      </w:pPr>
      <w:r>
        <w:separator/>
      </w:r>
    </w:p>
  </w:footnote>
  <w:footnote w:type="continuationSeparator" w:id="0">
    <w:p w:rsidR="00C6481C" w:rsidRDefault="00C6481C" w:rsidP="00DC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F5" w:rsidRPr="00793FF5" w:rsidRDefault="00793FF5" w:rsidP="00793FF5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793FF5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24.05.2024 Срок  приема заключений независимых экспертов до 02.06.2024 на электронный адрес ud-mnpa@chaykovsky.permkrai.ru</w:t>
    </w:r>
  </w:p>
  <w:p w:rsidR="00793FF5" w:rsidRDefault="00793FF5">
    <w:pPr>
      <w:pStyle w:val="a6"/>
    </w:pPr>
  </w:p>
  <w:p w:rsidR="00793FF5" w:rsidRDefault="00793F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41"/>
    <w:multiLevelType w:val="multilevel"/>
    <w:tmpl w:val="FFB43C1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C6"/>
    <w:rsid w:val="00005623"/>
    <w:rsid w:val="00075A66"/>
    <w:rsid w:val="000778B9"/>
    <w:rsid w:val="00090035"/>
    <w:rsid w:val="000918B8"/>
    <w:rsid w:val="000C3AB5"/>
    <w:rsid w:val="000E42AF"/>
    <w:rsid w:val="000E60C2"/>
    <w:rsid w:val="00140636"/>
    <w:rsid w:val="00147055"/>
    <w:rsid w:val="00164021"/>
    <w:rsid w:val="00172CBF"/>
    <w:rsid w:val="001A55F4"/>
    <w:rsid w:val="001D6C0F"/>
    <w:rsid w:val="001E6577"/>
    <w:rsid w:val="00215F41"/>
    <w:rsid w:val="00234280"/>
    <w:rsid w:val="00263F0B"/>
    <w:rsid w:val="00265A1C"/>
    <w:rsid w:val="002700B3"/>
    <w:rsid w:val="002E5C0F"/>
    <w:rsid w:val="002E7D81"/>
    <w:rsid w:val="0031607F"/>
    <w:rsid w:val="0032092A"/>
    <w:rsid w:val="003452C1"/>
    <w:rsid w:val="00351C4C"/>
    <w:rsid w:val="0043155C"/>
    <w:rsid w:val="0049355E"/>
    <w:rsid w:val="004D3897"/>
    <w:rsid w:val="00513D28"/>
    <w:rsid w:val="00521EA8"/>
    <w:rsid w:val="005617CD"/>
    <w:rsid w:val="00586720"/>
    <w:rsid w:val="005A2480"/>
    <w:rsid w:val="005A4E4D"/>
    <w:rsid w:val="005B046A"/>
    <w:rsid w:val="005D1DAB"/>
    <w:rsid w:val="005E5DC3"/>
    <w:rsid w:val="005F2AD4"/>
    <w:rsid w:val="00643DF8"/>
    <w:rsid w:val="00646C6A"/>
    <w:rsid w:val="006E5D82"/>
    <w:rsid w:val="00710346"/>
    <w:rsid w:val="00730C8C"/>
    <w:rsid w:val="0077579A"/>
    <w:rsid w:val="00793FF5"/>
    <w:rsid w:val="007A0A87"/>
    <w:rsid w:val="007A562E"/>
    <w:rsid w:val="007C0DE8"/>
    <w:rsid w:val="00820894"/>
    <w:rsid w:val="00823243"/>
    <w:rsid w:val="00860ADD"/>
    <w:rsid w:val="00882F3B"/>
    <w:rsid w:val="008A0E6E"/>
    <w:rsid w:val="008B1E4A"/>
    <w:rsid w:val="008C14B9"/>
    <w:rsid w:val="008E385F"/>
    <w:rsid w:val="00970AE4"/>
    <w:rsid w:val="00977231"/>
    <w:rsid w:val="009D12EC"/>
    <w:rsid w:val="009E0182"/>
    <w:rsid w:val="00A03E9F"/>
    <w:rsid w:val="00A17E1F"/>
    <w:rsid w:val="00A337E0"/>
    <w:rsid w:val="00A86F07"/>
    <w:rsid w:val="00B27042"/>
    <w:rsid w:val="00B32DE5"/>
    <w:rsid w:val="00B32F35"/>
    <w:rsid w:val="00B77BCD"/>
    <w:rsid w:val="00BB180E"/>
    <w:rsid w:val="00BF0A23"/>
    <w:rsid w:val="00C017DA"/>
    <w:rsid w:val="00C4115A"/>
    <w:rsid w:val="00C61131"/>
    <w:rsid w:val="00C6481C"/>
    <w:rsid w:val="00C77708"/>
    <w:rsid w:val="00C80ED6"/>
    <w:rsid w:val="00C87D69"/>
    <w:rsid w:val="00C922CB"/>
    <w:rsid w:val="00CC3A5F"/>
    <w:rsid w:val="00CD4183"/>
    <w:rsid w:val="00D060C6"/>
    <w:rsid w:val="00D32A58"/>
    <w:rsid w:val="00D43689"/>
    <w:rsid w:val="00DB0530"/>
    <w:rsid w:val="00DB0FF4"/>
    <w:rsid w:val="00DC78BC"/>
    <w:rsid w:val="00DF439D"/>
    <w:rsid w:val="00DF711C"/>
    <w:rsid w:val="00E03AEA"/>
    <w:rsid w:val="00E27E54"/>
    <w:rsid w:val="00E30B2A"/>
    <w:rsid w:val="00E7059A"/>
    <w:rsid w:val="00E82BA9"/>
    <w:rsid w:val="00EA61ED"/>
    <w:rsid w:val="00EE3C99"/>
    <w:rsid w:val="00F349C7"/>
    <w:rsid w:val="00F602B3"/>
    <w:rsid w:val="00F97925"/>
    <w:rsid w:val="00FC4017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5D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8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8BC"/>
    <w:rPr>
      <w:sz w:val="22"/>
      <w:szCs w:val="22"/>
      <w:lang w:eastAsia="en-US"/>
    </w:rPr>
  </w:style>
  <w:style w:type="paragraph" w:customStyle="1" w:styleId="ConsPlusNormal">
    <w:name w:val="ConsPlusNormal"/>
    <w:rsid w:val="00CD418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2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Ульяницких Татьяна Алексеевна</dc:creator>
  <cp:lastModifiedBy>derbilova</cp:lastModifiedBy>
  <cp:revision>3</cp:revision>
  <cp:lastPrinted>2022-01-11T09:39:00Z</cp:lastPrinted>
  <dcterms:created xsi:type="dcterms:W3CDTF">2024-05-24T10:30:00Z</dcterms:created>
  <dcterms:modified xsi:type="dcterms:W3CDTF">2024-05-24T10:30:00Z</dcterms:modified>
</cp:coreProperties>
</file>