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2" w:rsidRPr="002A79C2" w:rsidRDefault="002A79C2" w:rsidP="002A79C2">
      <w:pPr>
        <w:pStyle w:val="2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A79C2">
        <w:rPr>
          <w:rFonts w:ascii="Times New Roman" w:hAnsi="Times New Roman"/>
          <w:sz w:val="32"/>
          <w:szCs w:val="32"/>
        </w:rPr>
        <w:t>Переезд с компенсацией</w:t>
      </w:r>
    </w:p>
    <w:p w:rsidR="002A79C2" w:rsidRDefault="002A79C2" w:rsidP="002A79C2">
      <w:pPr>
        <w:pStyle w:val="14"/>
        <w:spacing w:line="240" w:lineRule="auto"/>
        <w:rPr>
          <w:rFonts w:ascii="Times New Roman" w:hAnsi="Times New Roman" w:cs="Times New Roman"/>
          <w:i w:val="0"/>
        </w:rPr>
      </w:pPr>
      <w:r w:rsidRPr="0010410A">
        <w:rPr>
          <w:rFonts w:ascii="Times New Roman" w:hAnsi="Times New Roman" w:cs="Times New Roman"/>
          <w:i w:val="0"/>
        </w:rPr>
        <w:t>Пенсионеры- северяне имеют право на компенсацию расходов, связанных  с переездом из районов Крайнего Севера и приравненных к ним местностей на н</w:t>
      </w:r>
      <w:r>
        <w:rPr>
          <w:rFonts w:ascii="Times New Roman" w:hAnsi="Times New Roman" w:cs="Times New Roman"/>
          <w:i w:val="0"/>
        </w:rPr>
        <w:t>о</w:t>
      </w:r>
      <w:r w:rsidRPr="0010410A">
        <w:rPr>
          <w:rFonts w:ascii="Times New Roman" w:hAnsi="Times New Roman" w:cs="Times New Roman"/>
          <w:i w:val="0"/>
        </w:rPr>
        <w:t xml:space="preserve">вое место жительства. </w:t>
      </w:r>
      <w:r>
        <w:rPr>
          <w:rFonts w:ascii="Times New Roman" w:hAnsi="Times New Roman" w:cs="Times New Roman"/>
          <w:i w:val="0"/>
        </w:rPr>
        <w:t xml:space="preserve">В прошлом году этим правом в Пермском крае воспользовались </w:t>
      </w:r>
      <w:r w:rsidR="0075597C">
        <w:rPr>
          <w:rFonts w:ascii="Times New Roman" w:hAnsi="Times New Roman" w:cs="Times New Roman"/>
          <w:i w:val="0"/>
        </w:rPr>
        <w:t xml:space="preserve">48 человек на сумму 1 378,2 тыс.рублей. </w:t>
      </w:r>
      <w:r>
        <w:rPr>
          <w:rFonts w:ascii="Times New Roman" w:hAnsi="Times New Roman" w:cs="Times New Roman"/>
          <w:i w:val="0"/>
        </w:rPr>
        <w:t xml:space="preserve"> В настоящее время их число составило </w:t>
      </w:r>
      <w:r w:rsidR="0075597C">
        <w:rPr>
          <w:rFonts w:ascii="Times New Roman" w:hAnsi="Times New Roman" w:cs="Times New Roman"/>
          <w:i w:val="0"/>
        </w:rPr>
        <w:t>21 человек на сумму 719,3 тыс.рублей.</w:t>
      </w:r>
    </w:p>
    <w:p w:rsidR="002A79C2" w:rsidRPr="0010410A" w:rsidRDefault="002A79C2" w:rsidP="002A79C2">
      <w:pPr>
        <w:pStyle w:val="aff3"/>
        <w:spacing w:line="240" w:lineRule="auto"/>
      </w:pPr>
      <w:r>
        <w:t xml:space="preserve">           Напомним, что право на компенсацию расходов по переезду из северных территорий имеют неработающие </w:t>
      </w:r>
      <w:r w:rsidRPr="0010410A">
        <w:rPr>
          <w:bCs/>
        </w:rPr>
        <w:t>пенсионеры</w:t>
      </w:r>
      <w:r>
        <w:t xml:space="preserve">-получатели страховых (трудовых) </w:t>
      </w:r>
      <w:r w:rsidRPr="0010410A">
        <w:rPr>
          <w:bCs/>
        </w:rPr>
        <w:t>пенсий</w:t>
      </w:r>
      <w:r w:rsidRPr="0010410A">
        <w:t xml:space="preserve"> и (или) </w:t>
      </w:r>
      <w:r w:rsidRPr="0010410A">
        <w:rPr>
          <w:bCs/>
        </w:rPr>
        <w:t>пенсий</w:t>
      </w:r>
      <w:r w:rsidRPr="0010410A">
        <w:t xml:space="preserve"> по государственному пенсионному обеспечению, а также члены их семей, если они находятся на иждивении </w:t>
      </w:r>
      <w:r w:rsidRPr="0010410A">
        <w:rPr>
          <w:bCs/>
        </w:rPr>
        <w:t>пенсионера</w:t>
      </w:r>
      <w:r w:rsidRPr="0010410A">
        <w:t>.</w:t>
      </w:r>
    </w:p>
    <w:p w:rsidR="002A79C2" w:rsidRDefault="002A79C2" w:rsidP="002A79C2">
      <w:pPr>
        <w:pStyle w:val="aff3"/>
        <w:spacing w:line="240" w:lineRule="auto"/>
      </w:pPr>
      <w:r>
        <w:t xml:space="preserve">           Право на компенсацию возникает в случае выезда из районов Крайнего Севера и приравненных к ним местностей на постоянное место жительства в районы, не относящиеся к таковым. Также важно, чтобы переезд фактически состоялся, то есть пенсионер снимается с регистрационного учета по прежнему месту жительства на Севере и встает на регистрационный учет по новому месту жительства.</w:t>
      </w:r>
    </w:p>
    <w:p w:rsidR="002A79C2" w:rsidRDefault="002A79C2" w:rsidP="002A79C2">
      <w:pPr>
        <w:pStyle w:val="aff3"/>
        <w:spacing w:line="240" w:lineRule="auto"/>
      </w:pPr>
      <w:r>
        <w:t xml:space="preserve">        Компенсируются только фактически произведенные </w:t>
      </w:r>
      <w:r w:rsidRPr="00416EA1">
        <w:rPr>
          <w:bCs/>
        </w:rPr>
        <w:t>пенсионером</w:t>
      </w:r>
      <w:r>
        <w:t xml:space="preserve"> расходы. Это  означает, что все расходы, связанные с переездом, пенсионер несет самостоятельно. Документы по оплате проезда и провозу багажа надо сохранять. Авансом, то есть заранее до переезда, компенсация не производится. Кроме того, до переезда, по прежнему месту жительства, необходимо запастись справкой от последнего работодателя, о том, что подобная компенсация им не выплачивалась. Это связано с тем, что компенсация производится единожды.</w:t>
      </w:r>
    </w:p>
    <w:p w:rsidR="002A79C2" w:rsidRDefault="002A79C2" w:rsidP="002A79C2">
      <w:pPr>
        <w:pStyle w:val="aff3"/>
        <w:spacing w:line="240" w:lineRule="auto"/>
      </w:pPr>
      <w:r>
        <w:t xml:space="preserve">        После переезда и регистрации по новому месту жительства </w:t>
      </w:r>
      <w:r w:rsidRPr="00416EA1">
        <w:rPr>
          <w:bCs/>
        </w:rPr>
        <w:t>пенсионеру</w:t>
      </w:r>
      <w:r>
        <w:t xml:space="preserve"> следует обратиться в местный орган </w:t>
      </w:r>
      <w:r w:rsidRPr="00416EA1">
        <w:rPr>
          <w:bCs/>
        </w:rPr>
        <w:t>ПФР</w:t>
      </w:r>
      <w:r>
        <w:t xml:space="preserve"> для постановки на пенсионный учет, запроса пенсионного дела из органа </w:t>
      </w:r>
      <w:r w:rsidRPr="00416EA1">
        <w:rPr>
          <w:bCs/>
        </w:rPr>
        <w:t>ПФР</w:t>
      </w:r>
      <w:r>
        <w:t xml:space="preserve"> по прежнему месту жительства. Когда  поступит пенсионное дело в территориальный орган ПФР  по новому месту жительства пенсионеру необходимо представить заявление на компенсацию и документы, подтверждающие затраты в связи с переездом.</w:t>
      </w:r>
    </w:p>
    <w:p w:rsidR="00A63A6D" w:rsidRPr="00606502" w:rsidRDefault="00A63A6D" w:rsidP="00A63A6D">
      <w:r>
        <w:t xml:space="preserve">      </w:t>
      </w:r>
      <w:r w:rsidRPr="00606502">
        <w:t>Компенсации подлежат фактически произведённые расходы из расчета стоимости проезда по кратчайшему маршруту или по беспересадочному маршруту следования: железнодорожным транспортом</w:t>
      </w:r>
      <w:r>
        <w:t>;</w:t>
      </w:r>
      <w:r w:rsidRPr="00606502">
        <w:t xml:space="preserve"> морским и внутренним водным транспортом</w:t>
      </w:r>
      <w:r>
        <w:t xml:space="preserve">; </w:t>
      </w:r>
      <w:r w:rsidRPr="00606502">
        <w:t xml:space="preserve"> автомобильным транспортом общего пользования в междугородном сообщении.</w:t>
      </w:r>
    </w:p>
    <w:p w:rsidR="00A63A6D" w:rsidRPr="00606502" w:rsidRDefault="00A63A6D" w:rsidP="00A63A6D">
      <w:r>
        <w:t xml:space="preserve">      </w:t>
      </w:r>
      <w:r w:rsidRPr="00606502">
        <w:t>Получить компенсацию можно и в том случае, если гражданин переезжал и перевозил багаж личным автотранспортом. Для этого надо подтвердить кассовыми чеками автозаправочных станций стоимость израсходованного топлива.</w:t>
      </w:r>
    </w:p>
    <w:p w:rsidR="002A79C2" w:rsidRDefault="002A79C2" w:rsidP="00A63A6D">
      <w:pPr>
        <w:pStyle w:val="aff3"/>
        <w:spacing w:line="240" w:lineRule="auto"/>
      </w:pPr>
      <w:r>
        <w:t xml:space="preserve">      Более подробно по вопросам компенсации расходов на переезд пенсионерам – северянам можно проконсультироваться со специалистом в территориальном органе </w:t>
      </w:r>
      <w:r w:rsidRPr="00416EA1">
        <w:rPr>
          <w:bCs/>
        </w:rPr>
        <w:t>ПФР</w:t>
      </w:r>
      <w:r>
        <w:t xml:space="preserve"> по месту жительства, а так же </w:t>
      </w:r>
      <w:r w:rsidRPr="00C6520A">
        <w:t>по телефону</w:t>
      </w:r>
      <w:r w:rsidRPr="00AC6B48">
        <w:rPr>
          <w:b/>
        </w:rPr>
        <w:t xml:space="preserve"> «горячей» линии Отделения ПФР: 264-32-04.</w:t>
      </w:r>
    </w:p>
    <w:sectPr w:rsidR="002A79C2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E3" w:rsidRDefault="001237E3">
      <w:r>
        <w:separator/>
      </w:r>
    </w:p>
  </w:endnote>
  <w:endnote w:type="continuationSeparator" w:id="1">
    <w:p w:rsidR="001237E3" w:rsidRDefault="0012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1B39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1B3977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1B3977">
      <w:rPr>
        <w:noProof/>
      </w:rPr>
      <w:pict>
        <v:line id="Line 6" o:spid="_x0000_s614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PeEw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C/t3Pe&#10;EwIAACkEAAAOAAAAAAAAAAAAAAAAAC4CAABkcnMvZTJvRG9jLnhtbFBLAQItABQABgAIAAAAIQDu&#10;J0gm2wAAAAYBAAAPAAAAAAAAAAAAAAAAAG0EAABkcnMvZG93bnJldi54bWxQSwUGAAAAAAQABADz&#10;AAAAdQUAAAAA&#10;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perm</w:t>
    </w:r>
    <w:r w:rsidRPr="00377BFE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1B3977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1B3977" w:rsidRPr="001204F6">
      <w:rPr>
        <w:sz w:val="16"/>
        <w:szCs w:val="16"/>
      </w:rPr>
      <w:fldChar w:fldCharType="separate"/>
    </w:r>
    <w:r w:rsidR="007535FE">
      <w:rPr>
        <w:noProof/>
        <w:sz w:val="16"/>
        <w:szCs w:val="16"/>
      </w:rPr>
      <w:t>1</w:t>
    </w:r>
    <w:r w:rsidR="001B3977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1B3977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1B3977" w:rsidRPr="001204F6">
      <w:rPr>
        <w:sz w:val="16"/>
        <w:szCs w:val="16"/>
      </w:rPr>
      <w:fldChar w:fldCharType="separate"/>
    </w:r>
    <w:r w:rsidR="007535FE">
      <w:rPr>
        <w:noProof/>
        <w:sz w:val="16"/>
        <w:szCs w:val="16"/>
      </w:rPr>
      <w:t>1</w:t>
    </w:r>
    <w:r w:rsidR="001B3977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E3" w:rsidRDefault="001237E3">
      <w:r>
        <w:separator/>
      </w:r>
    </w:p>
  </w:footnote>
  <w:footnote w:type="continuationSeparator" w:id="1">
    <w:p w:rsidR="001237E3" w:rsidRDefault="00123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1B3977" w:rsidP="001204F6">
    <w:pPr>
      <w:pStyle w:val="a3"/>
      <w:jc w:val="right"/>
    </w:pPr>
    <w:r>
      <w:rPr>
        <w:noProof/>
      </w:rPr>
      <w:pict>
        <v:line id="Line 1" o:spid="_x0000_s6150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DYEw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9" type="#_x0000_t202" style="position:absolute;left:0;text-align:left;margin-left:288.65pt;margin-top:66.9pt;width:194.4pt;height:2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Text Box 3" o:spid="_x0000_s6148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Dh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Obew4b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Text Box 4" o:spid="_x0000_s6147" type="#_x0000_t202" style="position:absolute;left:0;text-align:left;margin-left:-.6pt;margin-top:66.9pt;width:194.4pt;height:2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" stroked="f">
          <v:textbox style="mso-fit-shape-to-text:t">
            <w:txbxContent>
              <w:p w:rsidR="00FD683D" w:rsidRPr="00885823" w:rsidRDefault="00571A7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53458A">
                  <w:rPr>
                    <w:rFonts w:ascii="Arial" w:hAnsi="Arial" w:cs="Arial"/>
                    <w:sz w:val="22"/>
                    <w:szCs w:val="22"/>
                  </w:rPr>
                  <w:t>7</w:t>
                </w:r>
                <w:r w:rsidR="00A63A6D">
                  <w:rPr>
                    <w:rFonts w:ascii="Arial" w:hAnsi="Arial" w:cs="Arial"/>
                    <w:sz w:val="22"/>
                    <w:szCs w:val="22"/>
                  </w:rPr>
                  <w:t xml:space="preserve"> июня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20</w:t>
                </w:r>
                <w:r w:rsidR="00FD683D"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  <w:r w:rsidR="00264DBF"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Text Box 5" o:spid="_x0000_s6146" type="#_x0000_t202" style="position:absolute;left:0;text-align:left;margin-left:-1.35pt;margin-top:3.9pt;width:431.1pt;height:1in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ptg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" o:allowincell="f" filled="f" stroked="f">
          <v:textbox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7526"/>
    <w:rsid w:val="000105CA"/>
    <w:rsid w:val="00026B27"/>
    <w:rsid w:val="00031B7B"/>
    <w:rsid w:val="00037189"/>
    <w:rsid w:val="0004602C"/>
    <w:rsid w:val="000647C1"/>
    <w:rsid w:val="00071532"/>
    <w:rsid w:val="00074EE1"/>
    <w:rsid w:val="00083D85"/>
    <w:rsid w:val="000A015F"/>
    <w:rsid w:val="000C2E81"/>
    <w:rsid w:val="000C3DDB"/>
    <w:rsid w:val="000E6831"/>
    <w:rsid w:val="000F0EAD"/>
    <w:rsid w:val="0010013D"/>
    <w:rsid w:val="001164DA"/>
    <w:rsid w:val="001204F6"/>
    <w:rsid w:val="00122CD6"/>
    <w:rsid w:val="001237E3"/>
    <w:rsid w:val="00132383"/>
    <w:rsid w:val="0014617E"/>
    <w:rsid w:val="00171F14"/>
    <w:rsid w:val="00191075"/>
    <w:rsid w:val="001929E3"/>
    <w:rsid w:val="001A018F"/>
    <w:rsid w:val="001A26CE"/>
    <w:rsid w:val="001A32BE"/>
    <w:rsid w:val="001A5441"/>
    <w:rsid w:val="001B3977"/>
    <w:rsid w:val="001C62A7"/>
    <w:rsid w:val="001D16C7"/>
    <w:rsid w:val="001E4ECB"/>
    <w:rsid w:val="001E585B"/>
    <w:rsid w:val="00204B41"/>
    <w:rsid w:val="00205DF6"/>
    <w:rsid w:val="00207DB2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A79C2"/>
    <w:rsid w:val="002B35D1"/>
    <w:rsid w:val="002B50B5"/>
    <w:rsid w:val="002D2CE6"/>
    <w:rsid w:val="002D3093"/>
    <w:rsid w:val="002E25C7"/>
    <w:rsid w:val="002E4219"/>
    <w:rsid w:val="002E5603"/>
    <w:rsid w:val="002E62CB"/>
    <w:rsid w:val="002E701D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77BFE"/>
    <w:rsid w:val="003A3CE5"/>
    <w:rsid w:val="003B3539"/>
    <w:rsid w:val="003B75F2"/>
    <w:rsid w:val="003C2708"/>
    <w:rsid w:val="003F22D5"/>
    <w:rsid w:val="00400835"/>
    <w:rsid w:val="0040313D"/>
    <w:rsid w:val="00410F91"/>
    <w:rsid w:val="0041539D"/>
    <w:rsid w:val="004258F1"/>
    <w:rsid w:val="00427DE5"/>
    <w:rsid w:val="0043152F"/>
    <w:rsid w:val="0043544D"/>
    <w:rsid w:val="00440111"/>
    <w:rsid w:val="00440F93"/>
    <w:rsid w:val="004450C9"/>
    <w:rsid w:val="00446A6E"/>
    <w:rsid w:val="00452DCF"/>
    <w:rsid w:val="004579FE"/>
    <w:rsid w:val="004750C2"/>
    <w:rsid w:val="0048175E"/>
    <w:rsid w:val="00487A85"/>
    <w:rsid w:val="004A41FB"/>
    <w:rsid w:val="004B000A"/>
    <w:rsid w:val="004B06D5"/>
    <w:rsid w:val="004B2B0F"/>
    <w:rsid w:val="004B4970"/>
    <w:rsid w:val="004C592D"/>
    <w:rsid w:val="004F65A6"/>
    <w:rsid w:val="0050278A"/>
    <w:rsid w:val="005054AF"/>
    <w:rsid w:val="0051314E"/>
    <w:rsid w:val="00513F24"/>
    <w:rsid w:val="00520587"/>
    <w:rsid w:val="00522D4C"/>
    <w:rsid w:val="00527257"/>
    <w:rsid w:val="0053049F"/>
    <w:rsid w:val="005310B2"/>
    <w:rsid w:val="0053458A"/>
    <w:rsid w:val="005522AF"/>
    <w:rsid w:val="00555741"/>
    <w:rsid w:val="00561047"/>
    <w:rsid w:val="00562A99"/>
    <w:rsid w:val="00567250"/>
    <w:rsid w:val="00571A7D"/>
    <w:rsid w:val="00584881"/>
    <w:rsid w:val="00585DD6"/>
    <w:rsid w:val="005921C6"/>
    <w:rsid w:val="005A0B7A"/>
    <w:rsid w:val="005A0CC6"/>
    <w:rsid w:val="005A0F27"/>
    <w:rsid w:val="005A2EC8"/>
    <w:rsid w:val="005A6BA4"/>
    <w:rsid w:val="005B79EC"/>
    <w:rsid w:val="005C2FB2"/>
    <w:rsid w:val="005F1CEE"/>
    <w:rsid w:val="00623454"/>
    <w:rsid w:val="00624244"/>
    <w:rsid w:val="0064206A"/>
    <w:rsid w:val="006462FD"/>
    <w:rsid w:val="00657305"/>
    <w:rsid w:val="006618B6"/>
    <w:rsid w:val="00665BC3"/>
    <w:rsid w:val="006719D2"/>
    <w:rsid w:val="006726A4"/>
    <w:rsid w:val="00675246"/>
    <w:rsid w:val="0067619E"/>
    <w:rsid w:val="0068358E"/>
    <w:rsid w:val="006875CD"/>
    <w:rsid w:val="00690EC2"/>
    <w:rsid w:val="006A1E2A"/>
    <w:rsid w:val="006B4D2A"/>
    <w:rsid w:val="006C1D72"/>
    <w:rsid w:val="006E353E"/>
    <w:rsid w:val="00701580"/>
    <w:rsid w:val="00703878"/>
    <w:rsid w:val="00720A12"/>
    <w:rsid w:val="00732EAF"/>
    <w:rsid w:val="00750102"/>
    <w:rsid w:val="007535FE"/>
    <w:rsid w:val="0075597C"/>
    <w:rsid w:val="0075618A"/>
    <w:rsid w:val="00756D31"/>
    <w:rsid w:val="00767AFF"/>
    <w:rsid w:val="0078038D"/>
    <w:rsid w:val="00783ABE"/>
    <w:rsid w:val="0079175A"/>
    <w:rsid w:val="00791A5C"/>
    <w:rsid w:val="007B561D"/>
    <w:rsid w:val="007B78E6"/>
    <w:rsid w:val="007D0EE9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57CE"/>
    <w:rsid w:val="00874E77"/>
    <w:rsid w:val="00882D37"/>
    <w:rsid w:val="00885823"/>
    <w:rsid w:val="008970CF"/>
    <w:rsid w:val="008A3234"/>
    <w:rsid w:val="008A3E10"/>
    <w:rsid w:val="008B286E"/>
    <w:rsid w:val="008D2076"/>
    <w:rsid w:val="008E4AAD"/>
    <w:rsid w:val="008E5C09"/>
    <w:rsid w:val="008F5AE3"/>
    <w:rsid w:val="00901998"/>
    <w:rsid w:val="009124F7"/>
    <w:rsid w:val="00914725"/>
    <w:rsid w:val="00927599"/>
    <w:rsid w:val="00930849"/>
    <w:rsid w:val="009327B8"/>
    <w:rsid w:val="00933D71"/>
    <w:rsid w:val="009358E8"/>
    <w:rsid w:val="00940CDC"/>
    <w:rsid w:val="009519E6"/>
    <w:rsid w:val="00954C94"/>
    <w:rsid w:val="0096353C"/>
    <w:rsid w:val="00974924"/>
    <w:rsid w:val="009928B6"/>
    <w:rsid w:val="00997929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A0755D"/>
    <w:rsid w:val="00A13893"/>
    <w:rsid w:val="00A2770E"/>
    <w:rsid w:val="00A3276A"/>
    <w:rsid w:val="00A41DAC"/>
    <w:rsid w:val="00A54187"/>
    <w:rsid w:val="00A55994"/>
    <w:rsid w:val="00A63A6D"/>
    <w:rsid w:val="00A64F1F"/>
    <w:rsid w:val="00A7142B"/>
    <w:rsid w:val="00A73308"/>
    <w:rsid w:val="00A86225"/>
    <w:rsid w:val="00AB2246"/>
    <w:rsid w:val="00AB28AF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11720"/>
    <w:rsid w:val="00B12E8C"/>
    <w:rsid w:val="00B21EE9"/>
    <w:rsid w:val="00B3179B"/>
    <w:rsid w:val="00B31C81"/>
    <w:rsid w:val="00B3507A"/>
    <w:rsid w:val="00B400B4"/>
    <w:rsid w:val="00B45517"/>
    <w:rsid w:val="00B46C11"/>
    <w:rsid w:val="00B4711F"/>
    <w:rsid w:val="00B56951"/>
    <w:rsid w:val="00B61209"/>
    <w:rsid w:val="00B677D2"/>
    <w:rsid w:val="00B73357"/>
    <w:rsid w:val="00B843E4"/>
    <w:rsid w:val="00B85B71"/>
    <w:rsid w:val="00B93930"/>
    <w:rsid w:val="00B94AE0"/>
    <w:rsid w:val="00B954AD"/>
    <w:rsid w:val="00BB58ED"/>
    <w:rsid w:val="00BC40F9"/>
    <w:rsid w:val="00BD3A05"/>
    <w:rsid w:val="00BF04B0"/>
    <w:rsid w:val="00BF1F3A"/>
    <w:rsid w:val="00BF700B"/>
    <w:rsid w:val="00C05CF0"/>
    <w:rsid w:val="00C138D3"/>
    <w:rsid w:val="00C54E51"/>
    <w:rsid w:val="00C64EB9"/>
    <w:rsid w:val="00C656A5"/>
    <w:rsid w:val="00C93B27"/>
    <w:rsid w:val="00C93C3E"/>
    <w:rsid w:val="00C959F9"/>
    <w:rsid w:val="00CA08B6"/>
    <w:rsid w:val="00CA7DA1"/>
    <w:rsid w:val="00CB4CDB"/>
    <w:rsid w:val="00CC0134"/>
    <w:rsid w:val="00CC18A5"/>
    <w:rsid w:val="00CC2B11"/>
    <w:rsid w:val="00CD453B"/>
    <w:rsid w:val="00CE5F5E"/>
    <w:rsid w:val="00CE6D30"/>
    <w:rsid w:val="00CF6A2F"/>
    <w:rsid w:val="00D04720"/>
    <w:rsid w:val="00D05084"/>
    <w:rsid w:val="00D14B37"/>
    <w:rsid w:val="00D214D4"/>
    <w:rsid w:val="00D32CDB"/>
    <w:rsid w:val="00D32D30"/>
    <w:rsid w:val="00D41761"/>
    <w:rsid w:val="00D5212F"/>
    <w:rsid w:val="00D54B67"/>
    <w:rsid w:val="00D7248B"/>
    <w:rsid w:val="00D849B5"/>
    <w:rsid w:val="00D96A9A"/>
    <w:rsid w:val="00D97C0E"/>
    <w:rsid w:val="00DA1482"/>
    <w:rsid w:val="00DA4240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6DDA"/>
    <w:rsid w:val="00E57E56"/>
    <w:rsid w:val="00E610EE"/>
    <w:rsid w:val="00E63AAA"/>
    <w:rsid w:val="00E74DBA"/>
    <w:rsid w:val="00E87CD0"/>
    <w:rsid w:val="00EA1565"/>
    <w:rsid w:val="00EC25A9"/>
    <w:rsid w:val="00EC6461"/>
    <w:rsid w:val="00EF455A"/>
    <w:rsid w:val="00EF79D1"/>
    <w:rsid w:val="00F034A1"/>
    <w:rsid w:val="00F051C4"/>
    <w:rsid w:val="00F06956"/>
    <w:rsid w:val="00F1045C"/>
    <w:rsid w:val="00F23B2D"/>
    <w:rsid w:val="00F33BAD"/>
    <w:rsid w:val="00F41D9C"/>
    <w:rsid w:val="00F43098"/>
    <w:rsid w:val="00F44640"/>
    <w:rsid w:val="00F51BBD"/>
    <w:rsid w:val="00F51FEC"/>
    <w:rsid w:val="00F64008"/>
    <w:rsid w:val="00F6480D"/>
    <w:rsid w:val="00F67D6F"/>
    <w:rsid w:val="00F7578F"/>
    <w:rsid w:val="00F77440"/>
    <w:rsid w:val="00F80AE4"/>
    <w:rsid w:val="00F82466"/>
    <w:rsid w:val="00F82ED4"/>
    <w:rsid w:val="00F83E58"/>
    <w:rsid w:val="00F961B9"/>
    <w:rsid w:val="00FA3A3F"/>
    <w:rsid w:val="00FD5691"/>
    <w:rsid w:val="00FD683D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customStyle="1" w:styleId="aff3">
    <w:name w:val="Обычный.шаблон"/>
    <w:basedOn w:val="a"/>
    <w:qFormat/>
    <w:rsid w:val="0064206A"/>
    <w:pPr>
      <w:spacing w:after="200" w:line="276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customStyle="1" w:styleId="aff3">
    <w:name w:val="Обычный.шаблон"/>
    <w:basedOn w:val="a"/>
    <w:qFormat/>
    <w:rsid w:val="0064206A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4</cp:revision>
  <cp:lastPrinted>2019-06-27T09:40:00Z</cp:lastPrinted>
  <dcterms:created xsi:type="dcterms:W3CDTF">2019-06-27T09:40:00Z</dcterms:created>
  <dcterms:modified xsi:type="dcterms:W3CDTF">2019-06-27T09:40:00Z</dcterms:modified>
</cp:coreProperties>
</file>