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8" w:rsidRPr="002B1552" w:rsidRDefault="006B18B8" w:rsidP="0087255F">
      <w:pPr>
        <w:tabs>
          <w:tab w:val="left" w:pos="9639"/>
        </w:tabs>
        <w:spacing w:after="0" w:line="240" w:lineRule="auto"/>
        <w:ind w:left="10348" w:right="-1"/>
        <w:jc w:val="both"/>
        <w:rPr>
          <w:rFonts w:ascii="Times New Roman" w:hAnsi="Times New Roman"/>
          <w:sz w:val="28"/>
          <w:szCs w:val="24"/>
        </w:rPr>
      </w:pPr>
      <w:r w:rsidRPr="002B1552">
        <w:rPr>
          <w:rFonts w:ascii="Times New Roman" w:hAnsi="Times New Roman"/>
          <w:sz w:val="28"/>
          <w:szCs w:val="24"/>
        </w:rPr>
        <w:t>УТВЕРЖДЕН</w:t>
      </w:r>
    </w:p>
    <w:p w:rsidR="006B18B8" w:rsidRPr="002B1552" w:rsidRDefault="006B18B8" w:rsidP="0087255F">
      <w:pPr>
        <w:tabs>
          <w:tab w:val="left" w:pos="9639"/>
        </w:tabs>
        <w:spacing w:after="0" w:line="240" w:lineRule="auto"/>
        <w:ind w:left="10348" w:right="-1"/>
        <w:jc w:val="both"/>
        <w:rPr>
          <w:rFonts w:ascii="Times New Roman" w:hAnsi="Times New Roman"/>
          <w:sz w:val="28"/>
          <w:szCs w:val="24"/>
        </w:rPr>
      </w:pPr>
      <w:r w:rsidRPr="002B1552"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6B18B8" w:rsidRPr="002B1552" w:rsidRDefault="006B18B8" w:rsidP="0087255F">
      <w:pPr>
        <w:tabs>
          <w:tab w:val="left" w:pos="9639"/>
        </w:tabs>
        <w:spacing w:after="0" w:line="240" w:lineRule="auto"/>
        <w:ind w:left="10348" w:right="-1"/>
        <w:jc w:val="both"/>
        <w:rPr>
          <w:rFonts w:ascii="Times New Roman" w:hAnsi="Times New Roman"/>
          <w:sz w:val="28"/>
          <w:szCs w:val="24"/>
        </w:rPr>
      </w:pPr>
      <w:r w:rsidRPr="002B1552">
        <w:rPr>
          <w:rFonts w:ascii="Times New Roman" w:hAnsi="Times New Roman"/>
          <w:sz w:val="28"/>
          <w:szCs w:val="24"/>
        </w:rPr>
        <w:t>Чайковского городского округа</w:t>
      </w:r>
    </w:p>
    <w:p w:rsidR="006B18B8" w:rsidRPr="002B1552" w:rsidRDefault="006B18B8" w:rsidP="0087255F">
      <w:pPr>
        <w:tabs>
          <w:tab w:val="left" w:pos="9639"/>
        </w:tabs>
        <w:spacing w:after="0" w:line="240" w:lineRule="auto"/>
        <w:ind w:left="10348" w:right="-1"/>
        <w:jc w:val="both"/>
        <w:rPr>
          <w:rFonts w:ascii="Times New Roman" w:hAnsi="Times New Roman"/>
          <w:sz w:val="32"/>
          <w:szCs w:val="28"/>
        </w:rPr>
      </w:pPr>
      <w:r w:rsidRPr="002B1552">
        <w:rPr>
          <w:rFonts w:ascii="Times New Roman" w:hAnsi="Times New Roman"/>
          <w:sz w:val="28"/>
          <w:szCs w:val="24"/>
        </w:rPr>
        <w:t xml:space="preserve">от </w:t>
      </w:r>
      <w:r w:rsidR="002A1003">
        <w:rPr>
          <w:rFonts w:ascii="Times New Roman" w:hAnsi="Times New Roman"/>
          <w:sz w:val="28"/>
          <w:szCs w:val="24"/>
        </w:rPr>
        <w:t>03.03.2021</w:t>
      </w:r>
      <w:r w:rsidR="000756AE">
        <w:rPr>
          <w:rFonts w:ascii="Times New Roman" w:hAnsi="Times New Roman"/>
          <w:sz w:val="28"/>
          <w:szCs w:val="24"/>
        </w:rPr>
        <w:t xml:space="preserve"> </w:t>
      </w:r>
      <w:r w:rsidRPr="002B1552">
        <w:rPr>
          <w:rFonts w:ascii="Times New Roman" w:hAnsi="Times New Roman"/>
          <w:sz w:val="28"/>
          <w:szCs w:val="24"/>
        </w:rPr>
        <w:t>№</w:t>
      </w:r>
      <w:r w:rsidR="002A1003">
        <w:rPr>
          <w:rFonts w:ascii="Times New Roman" w:hAnsi="Times New Roman"/>
          <w:sz w:val="28"/>
          <w:szCs w:val="24"/>
        </w:rPr>
        <w:t xml:space="preserve"> 185</w:t>
      </w:r>
    </w:p>
    <w:p w:rsidR="000254E2" w:rsidRPr="002B1552" w:rsidRDefault="000254E2" w:rsidP="0087255F">
      <w:pPr>
        <w:spacing w:after="0" w:line="240" w:lineRule="auto"/>
        <w:ind w:left="10348"/>
        <w:rPr>
          <w:rFonts w:ascii="Times New Roman" w:hAnsi="Times New Roman" w:cs="Times New Roman"/>
          <w:sz w:val="32"/>
          <w:szCs w:val="28"/>
        </w:rPr>
      </w:pPr>
    </w:p>
    <w:p w:rsidR="000254E2" w:rsidRPr="002B1552" w:rsidRDefault="000254E2" w:rsidP="0087255F">
      <w:pPr>
        <w:spacing w:after="0" w:line="240" w:lineRule="auto"/>
        <w:ind w:left="10348"/>
        <w:rPr>
          <w:rFonts w:ascii="Times New Roman" w:hAnsi="Times New Roman" w:cs="Times New Roman"/>
          <w:sz w:val="32"/>
          <w:szCs w:val="28"/>
        </w:rPr>
      </w:pPr>
    </w:p>
    <w:p w:rsidR="000254E2" w:rsidRPr="002B1552" w:rsidRDefault="000254E2" w:rsidP="008725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552">
        <w:rPr>
          <w:rFonts w:ascii="Times New Roman" w:hAnsi="Times New Roman" w:cs="Times New Roman"/>
          <w:b/>
          <w:caps/>
          <w:sz w:val="28"/>
          <w:szCs w:val="28"/>
        </w:rPr>
        <w:t>Комплексный план</w:t>
      </w:r>
    </w:p>
    <w:p w:rsidR="000254E2" w:rsidRDefault="000254E2" w:rsidP="008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52">
        <w:rPr>
          <w:rFonts w:ascii="Times New Roman" w:hAnsi="Times New Roman" w:cs="Times New Roman"/>
          <w:b/>
          <w:sz w:val="28"/>
          <w:szCs w:val="28"/>
        </w:rPr>
        <w:t>реализации в Чайковском городском округе в 2021-2023 годах Стратегии государственной национальной политики</w:t>
      </w:r>
      <w:r w:rsidR="002B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552">
        <w:rPr>
          <w:rFonts w:ascii="Times New Roman" w:hAnsi="Times New Roman" w:cs="Times New Roman"/>
          <w:b/>
          <w:sz w:val="28"/>
          <w:szCs w:val="28"/>
        </w:rPr>
        <w:t>Российской Федерации на период до 2025 года (далее – Стратегия)</w:t>
      </w:r>
    </w:p>
    <w:p w:rsidR="000756AE" w:rsidRPr="002B1552" w:rsidRDefault="000756AE" w:rsidP="008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1843"/>
        <w:gridCol w:w="1985"/>
        <w:gridCol w:w="1985"/>
        <w:gridCol w:w="3100"/>
        <w:gridCol w:w="2309"/>
      </w:tblGrid>
      <w:tr w:rsidR="000254E2" w:rsidRPr="00D42629" w:rsidTr="000756AE">
        <w:trPr>
          <w:tblHeader/>
        </w:trPr>
        <w:tc>
          <w:tcPr>
            <w:tcW w:w="817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254E2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54E2" w:rsidRPr="00D42629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, Срок  предоставления отчетности</w:t>
            </w:r>
          </w:p>
        </w:tc>
        <w:tc>
          <w:tcPr>
            <w:tcW w:w="1985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85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00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2309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D4262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для контроля исполнения мероприятия</w:t>
            </w:r>
          </w:p>
        </w:tc>
      </w:tr>
      <w:tr w:rsidR="00A169BE" w:rsidRPr="00D42629" w:rsidTr="000756AE">
        <w:trPr>
          <w:tblHeader/>
        </w:trPr>
        <w:tc>
          <w:tcPr>
            <w:tcW w:w="817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A169BE" w:rsidRPr="00D42629" w:rsidRDefault="00A169BE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4E2" w:rsidRPr="00D42629" w:rsidTr="000756AE">
        <w:tc>
          <w:tcPr>
            <w:tcW w:w="15299" w:type="dxa"/>
            <w:gridSpan w:val="7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равноправия граждан и реализации их конституционных прав</w:t>
            </w:r>
          </w:p>
        </w:tc>
      </w:tr>
      <w:tr w:rsidR="000254E2" w:rsidRPr="00D42629" w:rsidTr="000756AE">
        <w:tc>
          <w:tcPr>
            <w:tcW w:w="817" w:type="dxa"/>
            <w:shd w:val="clear" w:color="auto" w:fill="auto"/>
          </w:tcPr>
          <w:p w:rsidR="000254E2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4E2" w:rsidRPr="00D4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граждан, поступающих в администрацию Чайковского городского округа (далее – администрация ЧГО), о фактах нарушения принципа равенства граждан,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843" w:type="dxa"/>
            <w:shd w:val="clear" w:color="auto" w:fill="auto"/>
          </w:tcPr>
          <w:p w:rsidR="000254E2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течение года весь период;</w:t>
            </w:r>
          </w:p>
          <w:p w:rsidR="00B138A5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полугодие;</w:t>
            </w:r>
          </w:p>
          <w:p w:rsidR="00B138A5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85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309" w:type="dxa"/>
            <w:shd w:val="clear" w:color="auto" w:fill="auto"/>
          </w:tcPr>
          <w:p w:rsidR="000254E2" w:rsidRPr="00D42629" w:rsidRDefault="00C04C42" w:rsidP="00E8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8B8" w:rsidRPr="00D42629" w:rsidTr="000756AE">
        <w:tc>
          <w:tcPr>
            <w:tcW w:w="817" w:type="dxa"/>
            <w:shd w:val="clear" w:color="auto" w:fill="auto"/>
          </w:tcPr>
          <w:p w:rsidR="006B18B8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18B8" w:rsidRPr="00D42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B18B8" w:rsidRPr="00D42629" w:rsidRDefault="006B18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843" w:type="dxa"/>
            <w:shd w:val="clear" w:color="auto" w:fill="auto"/>
          </w:tcPr>
          <w:p w:rsidR="00B138A5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весь период;</w:t>
            </w:r>
          </w:p>
          <w:p w:rsidR="00B138A5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июля – за первое полугодие;</w:t>
            </w:r>
          </w:p>
          <w:p w:rsidR="006B18B8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6B18B8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Пресс-служба</w:t>
            </w:r>
            <w:r w:rsidR="0010224A" w:rsidRPr="00D426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24A" w:rsidRPr="00D42629" w:rsidRDefault="0010224A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политики и общественной безопасности (далее – 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B18B8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00" w:type="dxa"/>
            <w:shd w:val="clear" w:color="auto" w:fill="auto"/>
          </w:tcPr>
          <w:p w:rsidR="006B18B8" w:rsidRPr="00D42629" w:rsidRDefault="00B138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2309" w:type="dxa"/>
            <w:shd w:val="clear" w:color="auto" w:fill="auto"/>
          </w:tcPr>
          <w:p w:rsidR="006B18B8" w:rsidRPr="00D42629" w:rsidRDefault="00C04C42" w:rsidP="00E8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254E2" w:rsidRPr="00D42629" w:rsidTr="000756AE">
        <w:tc>
          <w:tcPr>
            <w:tcW w:w="15299" w:type="dxa"/>
            <w:gridSpan w:val="7"/>
            <w:shd w:val="clear" w:color="auto" w:fill="auto"/>
          </w:tcPr>
          <w:p w:rsidR="000254E2" w:rsidRPr="00D42629" w:rsidRDefault="000254E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A1EB2" w:rsidRPr="00D42629" w:rsidTr="000756AE">
        <w:tc>
          <w:tcPr>
            <w:tcW w:w="817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:rsidR="008A1EB2" w:rsidRPr="002A05B5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5A6E7C"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годы; </w:t>
            </w:r>
          </w:p>
          <w:p w:rsidR="005A6E7C" w:rsidRPr="00D42629" w:rsidRDefault="005A6E7C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123405" w:rsidRPr="00D42629" w:rsidRDefault="0012340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5" w:rsidRPr="00D42629" w:rsidRDefault="0012340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5" w:rsidRPr="00D42629" w:rsidRDefault="0012340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5" w:rsidRPr="00D42629" w:rsidRDefault="0012340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5" w:rsidRPr="00D42629" w:rsidRDefault="0012340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культуры и молодежной политики </w:t>
            </w:r>
          </w:p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при участии заинтересованных ведомств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</w:t>
            </w:r>
            <w:r w:rsidR="0010224A" w:rsidRPr="00D42629">
              <w:rPr>
                <w:rFonts w:ascii="Times New Roman" w:hAnsi="Times New Roman" w:cs="Times New Roman"/>
                <w:sz w:val="24"/>
                <w:szCs w:val="24"/>
              </w:rPr>
              <w:t>айковского городского округа (далее – бюджет ЧГО)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8A1EB2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  <w:p w:rsidR="00562F00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B5" w:rsidRPr="002A05B5" w:rsidRDefault="002A05B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389 чел.</w:t>
            </w:r>
          </w:p>
          <w:p w:rsidR="00562F00" w:rsidRPr="00961EE5" w:rsidRDefault="00562F00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B2" w:rsidRPr="00D42629" w:rsidTr="000756AE">
        <w:tc>
          <w:tcPr>
            <w:tcW w:w="817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shd w:val="clear" w:color="auto" w:fill="auto"/>
          </w:tcPr>
          <w:p w:rsidR="008A1EB2" w:rsidRPr="002A05B5" w:rsidRDefault="008A1EB2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843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B2" w:rsidRPr="00D42629" w:rsidTr="000756AE">
        <w:tc>
          <w:tcPr>
            <w:tcW w:w="817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shd w:val="clear" w:color="auto" w:fill="auto"/>
          </w:tcPr>
          <w:p w:rsidR="008A1EB2" w:rsidRPr="002A05B5" w:rsidRDefault="008A1EB2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 (концерты, тематические уроки, выставки, конференции и т.д.)</w:t>
            </w:r>
          </w:p>
        </w:tc>
        <w:tc>
          <w:tcPr>
            <w:tcW w:w="1843" w:type="dxa"/>
            <w:shd w:val="clear" w:color="auto" w:fill="auto"/>
          </w:tcPr>
          <w:p w:rsidR="006A6A73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мероприятия, организованные УКиМП</w:t>
            </w:r>
          </w:p>
          <w:p w:rsidR="008A1EB2" w:rsidRDefault="008A1EB2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образования:</w:t>
            </w:r>
          </w:p>
          <w:p w:rsidR="00E83C0A" w:rsidRDefault="00E83C0A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2563 чел. 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 xml:space="preserve"> «А мы вам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расскажем» - мероприятие по изучению культурных ценностей народов России (в т.ч. чтение стихов на русском, татарском, удмуртском языках)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74 участника,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2022:муниципальный этап - 30 участников, региональный - 5 участников.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Посещение школьных библиотек, оформление тематических выставок «Здравствуй, сказка!», посвященных дню рождения А.С.Пушкина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460 участников,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Многопредметная 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олимпиада для учащихся 2-4 классов. Секция "Русский язык" – 150 участников из 12 школ,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Пушкина, литературные чтения, посвященные дню рождения А.С. Пушкина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300 участников,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>- День грамотности – 498 участников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- Школьные этапы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чтецов "Вдохновение – 350 участников из 11 школ,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 конкурса чтецов "Вдохновение" – 54 участника из 11 школ,</w:t>
            </w:r>
          </w:p>
          <w:p w:rsidR="00ED3C4E" w:rsidRPr="00ED3C4E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викторина на знания правил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42 участника</w:t>
            </w:r>
          </w:p>
          <w:p w:rsidR="00ED3C4E" w:rsidRPr="00D42629" w:rsidRDefault="00ED3C4E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C4E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(проведение конкурса чтецов, возложение цветов к </w:t>
            </w:r>
            <w:proofErr w:type="gramStart"/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памятнику Пушкина</w:t>
            </w:r>
            <w:proofErr w:type="gramEnd"/>
            <w:r w:rsidRPr="00ED3C4E">
              <w:rPr>
                <w:rFonts w:ascii="Times New Roman" w:hAnsi="Times New Roman" w:cs="Times New Roman"/>
                <w:sz w:val="24"/>
                <w:szCs w:val="24"/>
              </w:rPr>
              <w:t>, показ миниатюр по сказкам Пушкина)</w:t>
            </w:r>
            <w:r w:rsidRPr="00ED3C4E">
              <w:rPr>
                <w:rFonts w:ascii="Times New Roman" w:hAnsi="Times New Roman" w:cs="Times New Roman"/>
                <w:bCs/>
                <w:sz w:val="24"/>
                <w:szCs w:val="24"/>
              </w:rPr>
              <w:t>– 600 человек из 13 школ</w:t>
            </w:r>
          </w:p>
        </w:tc>
      </w:tr>
      <w:tr w:rsidR="008A1EB2" w:rsidRPr="00D42629" w:rsidTr="000756AE">
        <w:tc>
          <w:tcPr>
            <w:tcW w:w="817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260" w:type="dxa"/>
            <w:shd w:val="clear" w:color="auto" w:fill="auto"/>
          </w:tcPr>
          <w:p w:rsidR="00CC749E" w:rsidRPr="002A05B5" w:rsidRDefault="008A1EB2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  <w:r w:rsidR="00562F00" w:rsidRPr="002A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49E" w:rsidRPr="00961EE5" w:rsidRDefault="00562F00" w:rsidP="0087255F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молебен во славу города и горожан, </w:t>
            </w:r>
          </w:p>
          <w:p w:rsidR="008A1EB2" w:rsidRPr="00961EE5" w:rsidRDefault="00CC749E" w:rsidP="0087255F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F00" w:rsidRPr="00961E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 страна моя, родная»</w:t>
            </w:r>
          </w:p>
          <w:p w:rsidR="00CC749E" w:rsidRPr="00562F00" w:rsidRDefault="00CC749E" w:rsidP="00872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CC749E" w:rsidRPr="00C04C42" w:rsidRDefault="00CC749E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F00" w:rsidRPr="00C04C42">
              <w:rPr>
                <w:rFonts w:ascii="Times New Roman" w:hAnsi="Times New Roman" w:cs="Times New Roman"/>
                <w:sz w:val="24"/>
                <w:szCs w:val="24"/>
              </w:rPr>
              <w:t>тематическое шоу светомузыкального фонтана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CC749E" w:rsidRDefault="00CC749E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3405" w:rsidRPr="00C04C42" w:rsidRDefault="00562F00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9E" w:rsidRPr="00C04C42">
              <w:rPr>
                <w:rFonts w:ascii="Times New Roman" w:hAnsi="Times New Roman" w:cs="Times New Roman"/>
                <w:sz w:val="24"/>
                <w:szCs w:val="24"/>
              </w:rPr>
              <w:t>- праздничный фейерверк, посвященный Дню России и Дню города</w:t>
            </w: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405" w:rsidRPr="00562F00" w:rsidRDefault="0012340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A6A73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Маркса,</w:t>
            </w: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Маркса,</w:t>
            </w: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</w:t>
            </w: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СДК ЧГО,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Экспоцентр, Центр ремёсел,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композитора»;</w:t>
            </w:r>
          </w:p>
          <w:p w:rsidR="006A6A73" w:rsidRPr="00D42629" w:rsidRDefault="006A6A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1EB2" w:rsidRPr="00D42629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Экспоцентр МАУК «ЧЦРК», МКЦ «Марковский»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shd w:val="clear" w:color="auto" w:fill="auto"/>
          </w:tcPr>
          <w:p w:rsidR="0087255F" w:rsidRDefault="0087255F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CC749E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Мероприятия отменены из-за погодных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C04C42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A6A73" w:rsidRPr="00C04C42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C04C42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A6A73" w:rsidRPr="00961EE5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6A6A73" w:rsidRPr="00961EE5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Pr="00961EE5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73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B2" w:rsidRPr="00D42629" w:rsidRDefault="006A6A73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</w:tr>
      <w:tr w:rsidR="008A1EB2" w:rsidRPr="00D42629" w:rsidTr="000756AE">
        <w:tc>
          <w:tcPr>
            <w:tcW w:w="817" w:type="dxa"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260" w:type="dxa"/>
            <w:shd w:val="clear" w:color="auto" w:fill="auto"/>
          </w:tcPr>
          <w:p w:rsidR="008A1EB2" w:rsidRPr="00961EE5" w:rsidRDefault="008A1EB2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123405" w:rsidRPr="00881115" w:rsidRDefault="0012340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 xml:space="preserve">-IV Межрегиональный семейный фестиваль </w:t>
            </w:r>
            <w:r w:rsidR="00D42629" w:rsidRPr="00961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РОДОСЛОВИЕ</w:t>
            </w:r>
            <w:r w:rsidR="00D42629" w:rsidRPr="00961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A1EB2" w:rsidRPr="00D42629" w:rsidRDefault="008A1EB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7" w:rsidRPr="00D42629" w:rsidTr="000756AE">
        <w:trPr>
          <w:trHeight w:val="269"/>
        </w:trPr>
        <w:tc>
          <w:tcPr>
            <w:tcW w:w="817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60" w:type="dxa"/>
            <w:shd w:val="clear" w:color="auto" w:fill="auto"/>
          </w:tcPr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Победе в ВОВ: 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410" w:rsidRPr="00C04C42">
              <w:rPr>
                <w:rFonts w:ascii="Times New Roman" w:hAnsi="Times New Roman" w:cs="Times New Roman"/>
                <w:sz w:val="24"/>
                <w:szCs w:val="24"/>
              </w:rPr>
              <w:t>, посвященная 78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-летию Победы;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-Торжественный парад;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-Акция 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-Митинг памяти;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-Всероссийская акция 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Летний кинотеатр «Победа»</w:t>
            </w: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концерт 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«Этих дней не смолкнет слава»</w:t>
            </w: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 Выставка работ студии "</w:t>
            </w:r>
            <w:proofErr w:type="spellStart"/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proofErr w:type="spellEnd"/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"  "Мы - потомки победителей"</w:t>
            </w: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-Тематическая программа светомузыкального фонтана</w:t>
            </w:r>
            <w:r w:rsidR="00CC749E"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  <w:p w:rsidR="00CA2DB8" w:rsidRPr="00C04C42" w:rsidRDefault="00CA2DB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просветительский проект 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Аллея 45-го года</w:t>
            </w:r>
            <w:r w:rsidR="00D42629" w:rsidRPr="00C04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-8 мая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улица Ленина;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Победы;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Карла Маркса;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-4-9 мая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культуры»;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  <w:p w:rsidR="00CC749E" w:rsidRPr="00C04C42" w:rsidRDefault="00CC749E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C7" w:rsidRPr="00C04C4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Аллея Славы;</w:t>
            </w:r>
          </w:p>
          <w:p w:rsidR="00F17AC7" w:rsidRPr="00C04C42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17AC7" w:rsidRPr="00C04C42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17AC7" w:rsidRPr="00C04C42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shd w:val="clear" w:color="auto" w:fill="auto"/>
          </w:tcPr>
          <w:p w:rsidR="00F17AC7" w:rsidRPr="00C04C42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shd w:val="clear" w:color="auto" w:fill="auto"/>
          </w:tcPr>
          <w:p w:rsidR="00F17AC7" w:rsidRPr="00C04C42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62F00" w:rsidRPr="00C04C42" w:rsidRDefault="00562F00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2" w:rsidRPr="00C04C42" w:rsidRDefault="004C6BA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2" w:rsidRPr="00C04C42" w:rsidRDefault="004C6BA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2" w:rsidRPr="00C04C42" w:rsidRDefault="004C6BA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8" w:rsidRPr="00C04C42" w:rsidRDefault="00CA2DB8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0" w:rsidRPr="00C04C42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17AC7" w:rsidRPr="00D42629" w:rsidTr="000756AE">
        <w:trPr>
          <w:trHeight w:val="846"/>
        </w:trPr>
        <w:tc>
          <w:tcPr>
            <w:tcW w:w="817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260" w:type="dxa"/>
            <w:shd w:val="clear" w:color="auto" w:fill="auto"/>
          </w:tcPr>
          <w:p w:rsidR="00F17AC7" w:rsidRPr="00881115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Всероссийская акция </w:t>
            </w:r>
            <w:r w:rsidR="00D42629" w:rsidRPr="00881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81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Свеча памяти</w:t>
            </w:r>
            <w:r w:rsidR="00D42629" w:rsidRPr="00881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Pr="00881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посвященная дню памяти и скорби</w:t>
            </w:r>
          </w:p>
        </w:tc>
        <w:tc>
          <w:tcPr>
            <w:tcW w:w="1843" w:type="dxa"/>
            <w:shd w:val="clear" w:color="auto" w:fill="auto"/>
          </w:tcPr>
          <w:p w:rsidR="00F17AC7" w:rsidRPr="00D42629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21июня </w:t>
            </w:r>
          </w:p>
          <w:p w:rsidR="00F17AC7" w:rsidRPr="00D42629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площадь Победы;</w:t>
            </w: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7" w:rsidRPr="00D42629" w:rsidTr="000756AE">
        <w:trPr>
          <w:trHeight w:val="2774"/>
        </w:trPr>
        <w:tc>
          <w:tcPr>
            <w:tcW w:w="817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260" w:type="dxa"/>
            <w:shd w:val="clear" w:color="auto" w:fill="auto"/>
          </w:tcPr>
          <w:p w:rsidR="00F17AC7" w:rsidRPr="00A04002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ВДВ</w:t>
            </w:r>
          </w:p>
        </w:tc>
        <w:tc>
          <w:tcPr>
            <w:tcW w:w="1843" w:type="dxa"/>
            <w:shd w:val="clear" w:color="auto" w:fill="auto"/>
          </w:tcPr>
          <w:p w:rsidR="00F17AC7" w:rsidRPr="00D42629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F17AC7" w:rsidRPr="00D42629" w:rsidRDefault="00F17AC7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Обелиск воинам, погибшим в Чечне, Афганистане и других локальных военных конфликтах;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7" w:rsidRPr="00D42629" w:rsidTr="000756AE">
        <w:trPr>
          <w:trHeight w:val="883"/>
        </w:trPr>
        <w:tc>
          <w:tcPr>
            <w:tcW w:w="817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260" w:type="dxa"/>
            <w:shd w:val="clear" w:color="auto" w:fill="auto"/>
          </w:tcPr>
          <w:p w:rsidR="00F17AC7" w:rsidRPr="00A04002" w:rsidRDefault="00F17AC7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патриотического фестиваля </w:t>
            </w:r>
            <w:r w:rsidR="00D42629" w:rsidRPr="00A04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002">
              <w:rPr>
                <w:rFonts w:ascii="Times New Roman" w:hAnsi="Times New Roman" w:cs="Times New Roman"/>
                <w:sz w:val="24"/>
                <w:szCs w:val="24"/>
              </w:rPr>
              <w:t>Автомат и гитара</w:t>
            </w:r>
            <w:r w:rsidR="00D42629" w:rsidRPr="00A0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Аллея Славы;</w:t>
            </w: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7" w:rsidRPr="00D42629" w:rsidTr="000756AE">
        <w:trPr>
          <w:trHeight w:val="2807"/>
        </w:trPr>
        <w:tc>
          <w:tcPr>
            <w:tcW w:w="817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3260" w:type="dxa"/>
            <w:shd w:val="clear" w:color="auto" w:fill="auto"/>
          </w:tcPr>
          <w:p w:rsidR="00F17AC7" w:rsidRPr="00A04002" w:rsidRDefault="00F17AC7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Обелиск воинам, погибшим в Чечне, Афганистане и других локальных военных конфликтах</w:t>
            </w: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17AC7" w:rsidRPr="00D42629" w:rsidRDefault="00F17A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shd w:val="clear" w:color="auto" w:fill="auto"/>
          </w:tcPr>
          <w:p w:rsidR="00961EE5" w:rsidRPr="007F0FEF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поддержке и развитию этнографического туризма:  </w:t>
            </w:r>
          </w:p>
          <w:p w:rsidR="00961EE5" w:rsidRPr="00881115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1EE5" w:rsidRPr="001B0CB7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B7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маршрут «Легенды </w:t>
            </w:r>
            <w:proofErr w:type="spellStart"/>
            <w:r w:rsidRPr="001B0CB7">
              <w:rPr>
                <w:rFonts w:ascii="Times New Roman" w:hAnsi="Times New Roman" w:cs="Times New Roman"/>
                <w:sz w:val="24"/>
                <w:szCs w:val="24"/>
              </w:rPr>
              <w:t>Стрижухи</w:t>
            </w:r>
            <w:proofErr w:type="spellEnd"/>
            <w:r w:rsidRPr="001B0CB7">
              <w:rPr>
                <w:rFonts w:ascii="Times New Roman" w:hAnsi="Times New Roman" w:cs="Times New Roman"/>
                <w:sz w:val="24"/>
                <w:szCs w:val="24"/>
              </w:rPr>
              <w:t>» - смена названия</w:t>
            </w:r>
          </w:p>
          <w:p w:rsidR="00961EE5" w:rsidRPr="001B0CB7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1B0CB7" w:rsidRDefault="00AC2494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маршрут «Легенды </w:t>
            </w:r>
            <w:proofErr w:type="spellStart"/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>Стрижухи</w:t>
            </w:r>
            <w:proofErr w:type="spellEnd"/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EE5" w:rsidRPr="001B0CB7" w:rsidRDefault="00AC2494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маршрут «Как на </w:t>
            </w:r>
            <w:proofErr w:type="spellStart"/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>ведьминой</w:t>
            </w:r>
            <w:proofErr w:type="spellEnd"/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 xml:space="preserve"> горе…»</w:t>
            </w:r>
          </w:p>
          <w:p w:rsidR="00961EE5" w:rsidRPr="00881115" w:rsidRDefault="00AC2494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маршрут «Ремесло из </w:t>
            </w:r>
            <w:r w:rsidR="00961EE5" w:rsidRPr="001B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Красной книги»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– за год 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309" w:type="dxa"/>
            <w:shd w:val="clear" w:color="auto" w:fill="auto"/>
          </w:tcPr>
          <w:p w:rsidR="00961EE5" w:rsidRP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туристских маршрутов </w:t>
            </w: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- 3;</w:t>
            </w:r>
          </w:p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туристов –  </w:t>
            </w:r>
          </w:p>
          <w:p w:rsidR="00961EE5" w:rsidRP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5">
              <w:rPr>
                <w:rFonts w:ascii="Times New Roman" w:hAnsi="Times New Roman" w:cs="Times New Roman"/>
                <w:sz w:val="24"/>
                <w:szCs w:val="24"/>
              </w:rPr>
              <w:t>268 человек.</w:t>
            </w:r>
          </w:p>
        </w:tc>
      </w:tr>
      <w:tr w:rsidR="001B0CB7" w:rsidRPr="00D42629" w:rsidTr="000756AE">
        <w:tc>
          <w:tcPr>
            <w:tcW w:w="817" w:type="dxa"/>
            <w:shd w:val="clear" w:color="auto" w:fill="auto"/>
          </w:tcPr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  <w:shd w:val="clear" w:color="auto" w:fill="auto"/>
          </w:tcPr>
          <w:p w:rsidR="001B0CB7" w:rsidRPr="000756AE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  <w:p w:rsidR="001B0CB7" w:rsidRPr="000756AE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0756AE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0756AE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0756AE" w:rsidRDefault="001B0CB7" w:rsidP="0087255F">
            <w:pPr>
              <w:pStyle w:val="af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«Мои года – моё богатство» некоммерческого партнерства Удмуртский национальный фольклорный ансамбль «Золотая осень». Размер гранта – 50,000 тыс. рублей. В рамках проекта проведено 2 мероприятия: </w:t>
            </w:r>
            <w:r w:rsidRPr="00075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 коллектива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во Дворце молодежи (март 2022 года)</w:t>
            </w:r>
            <w:r w:rsidRPr="00075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удмуртской культуры»</w:t>
            </w:r>
            <w:r w:rsidRPr="00075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мастер-класс национальных блюд (август 2022 года)</w:t>
            </w:r>
            <w:r w:rsidRPr="00075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0CB7" w:rsidRPr="000756AE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мероприятий стали более 500 человек.</w:t>
            </w:r>
          </w:p>
          <w:p w:rsidR="001B0CB7" w:rsidRPr="000756AE" w:rsidRDefault="001B0CB7" w:rsidP="0087255F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«Православный праздник «Спасские гуляния (Яблочный спас)» Местной религиозной организации «Православный Приход храма в честь Рождества Пресвятой Богородицы с. Фоки Чайковского района Пермского края» Пермской епархии Русской Православной Церкви (Московский Патриархат). Размер гранта – 50,000 тыс. руб. Участниками мероприятия стали 5 тысяч  жителей Чайковского городского округа.</w:t>
            </w:r>
          </w:p>
          <w:p w:rsidR="001B0CB7" w:rsidRPr="000756AE" w:rsidRDefault="001B0CB7" w:rsidP="0087255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«Фестиваль </w:t>
            </w:r>
            <w:proofErr w:type="gram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«Вольный ветер» Хуторского казачьего общества «Некрасовский» Северо-Западного (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Прикамского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) объединенного окружного казачьего общества Волжского войскового казачьего общества. Размер гранта – 50,000 тыс</w:t>
            </w:r>
            <w:proofErr w:type="gram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уб. Участниками мероприятия 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300 человек.</w:t>
            </w:r>
          </w:p>
          <w:p w:rsidR="001B0CB7" w:rsidRPr="00D42629" w:rsidRDefault="001B0CB7" w:rsidP="0087255F">
            <w:pPr>
              <w:pStyle w:val="af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«Сабантуй - 2023» некоммерческого партнерства Удмуртский национальный фольклорный ансамбль «Золотая осень». Размер гранта – 50,000 тыс. рублей. В рамках проекта проведен городской 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тюркоязычный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«Сабантуй». Участниками мероприятия стали более 1000 человек.</w:t>
            </w:r>
          </w:p>
        </w:tc>
        <w:tc>
          <w:tcPr>
            <w:tcW w:w="1843" w:type="dxa"/>
            <w:shd w:val="clear" w:color="auto" w:fill="auto"/>
          </w:tcPr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весь период;</w:t>
            </w:r>
          </w:p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– за год </w:t>
            </w:r>
          </w:p>
        </w:tc>
        <w:tc>
          <w:tcPr>
            <w:tcW w:w="1985" w:type="dxa"/>
            <w:shd w:val="clear" w:color="auto" w:fill="auto"/>
          </w:tcPr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«Взаимодействие общества и власти»</w:t>
            </w:r>
          </w:p>
        </w:tc>
        <w:tc>
          <w:tcPr>
            <w:tcW w:w="3100" w:type="dxa"/>
            <w:shd w:val="clear" w:color="auto" w:fill="auto"/>
          </w:tcPr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shd w:val="clear" w:color="auto" w:fill="auto"/>
          </w:tcPr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проекта</w:t>
            </w: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Pr="00C66148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B7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B0CB7" w:rsidRPr="00D42629" w:rsidRDefault="001B0CB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E5" w:rsidRPr="00D42629" w:rsidTr="000756AE">
        <w:trPr>
          <w:trHeight w:val="1261"/>
        </w:trPr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60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с молодежью от 18 до 35 лет, с целью разъяснения недопущения этнического экстремизма и формирования толерантности в молодежной</w:t>
            </w:r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 в группе «</w:t>
            </w:r>
            <w:proofErr w:type="spellStart"/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 Дне солидарности в борьбе с терроризмом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-Концерт #</w:t>
            </w:r>
            <w:proofErr w:type="spellStart"/>
            <w:r w:rsidRPr="00C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Вместемысила</w:t>
            </w:r>
            <w:proofErr w:type="spellEnd"/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-Общероссийская гражданская онлайн-акция памяти жертв политических репрессий "Возвращение имен"</w:t>
            </w:r>
          </w:p>
        </w:tc>
        <w:tc>
          <w:tcPr>
            <w:tcW w:w="1843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весь период; 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культуры», группа «</w:t>
            </w:r>
            <w:proofErr w:type="spellStart"/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культуры», группа «</w:t>
            </w:r>
            <w:proofErr w:type="spellStart"/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«Взаимодействие общества и власти»</w:t>
            </w:r>
          </w:p>
        </w:tc>
        <w:tc>
          <w:tcPr>
            <w:tcW w:w="3100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толерантности в молодежной среде, недопущению агрессивного поведения к лицам иной национальности</w:t>
            </w:r>
          </w:p>
        </w:tc>
        <w:tc>
          <w:tcPr>
            <w:tcW w:w="2309" w:type="dxa"/>
            <w:shd w:val="clear" w:color="auto" w:fill="auto"/>
          </w:tcPr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мероприятий;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Доля участников мероприятий, отмечающих отсутствие враждебного отношения к людям иной национальности</w:t>
            </w:r>
            <w:r w:rsidR="006E3940" w:rsidRPr="00C66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EE5" w:rsidRPr="00C66148" w:rsidRDefault="00D73D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961EE5" w:rsidRPr="00C66148">
              <w:rPr>
                <w:rFonts w:ascii="Times New Roman" w:hAnsi="Times New Roman" w:cs="Times New Roman"/>
                <w:sz w:val="24"/>
                <w:szCs w:val="24"/>
              </w:rPr>
              <w:t>882 просмотра</w:t>
            </w: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94" w:rsidRPr="00C66148" w:rsidRDefault="00AC2494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C66148" w:rsidRDefault="00D73D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961EE5" w:rsidRPr="00C6614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E5" w:rsidRPr="00C66148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02" w:rsidRPr="00C66148" w:rsidRDefault="00A0400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C66148" w:rsidRDefault="00D73DC7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961EE5" w:rsidRPr="00C66148">
              <w:rPr>
                <w:rFonts w:ascii="Times New Roman" w:hAnsi="Times New Roman" w:cs="Times New Roman"/>
                <w:sz w:val="24"/>
                <w:szCs w:val="24"/>
              </w:rPr>
              <w:t>300 просмотров</w:t>
            </w: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E5" w:rsidRPr="00C66148" w:rsidRDefault="006E3940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мероприятий: </w:t>
            </w:r>
            <w:r w:rsidR="00A04002"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3DC7"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(из них 7 офлайн </w:t>
            </w:r>
            <w:r w:rsidR="00A04002"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="00D73DC7" w:rsidRPr="00C661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3 онлайн</w:t>
            </w:r>
            <w:r w:rsidR="00D73DC7" w:rsidRPr="00C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DC7" w:rsidRPr="00C66148" w:rsidRDefault="00D73DC7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8">
              <w:rPr>
                <w:rFonts w:ascii="Times New Roman" w:hAnsi="Times New Roman" w:cs="Times New Roman"/>
                <w:sz w:val="24"/>
                <w:szCs w:val="24"/>
              </w:rPr>
              <w:t>Доля участников -90%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0" w:type="dxa"/>
            <w:shd w:val="clear" w:color="auto" w:fill="auto"/>
          </w:tcPr>
          <w:p w:rsidR="00961EE5" w:rsidRPr="0088111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5B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центров национальных культур, межнационального сотрудничества. (Домов дружбы народов, этнокультурных комплексов)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2021 -2023 годы; 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политики; </w:t>
            </w:r>
          </w:p>
          <w:p w:rsidR="00961EE5" w:rsidRPr="00D42629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оказывающих содействие развитию межнационального сотрудничества, ед.</w:t>
            </w:r>
          </w:p>
          <w:p w:rsidR="002A05B5" w:rsidRPr="00D42629" w:rsidRDefault="002A05B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Задача 3. Содействие этнокультурному и духовному развитию народов Российской Федерации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и конкурсов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-Межрегиональный  фестиваль православного пения «Сретенские встречи»;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-Патриотический фестиваль творчества «Звезда Победы»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Фестиваль творчества среди предприятий и организаций ЧГО «Свежий ветер»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Фестиваль музыкальных экспериментов "Без границ!"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Набережник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Фестиваль уличного кино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-Открытый фестиваль-лаборатория «Театральные каникулы» 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XV Фестиваля искусств детей и юношества имени Д.Б. Кабалевского «Наш Пермский край»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-XII</w:t>
            </w:r>
            <w:r w:rsidRPr="0007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- конкурс искусств «</w:t>
            </w:r>
            <w:proofErr w:type="gram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073" w:rsidRPr="000756AE">
              <w:t xml:space="preserve"> </w:t>
            </w:r>
          </w:p>
          <w:p w:rsidR="00C66148" w:rsidRPr="000756AE" w:rsidRDefault="00C6614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-Детский народный праздник «ЖАВОРОНКИ»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6148" w:rsidRPr="000756AE" w:rsidRDefault="00C6614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7F0FEF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-Молодежный музыкальный Арт - фестиваль «Лето Клик»</w:t>
            </w:r>
          </w:p>
        </w:tc>
        <w:tc>
          <w:tcPr>
            <w:tcW w:w="1843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2021 -2023 годы;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Арт-центр «Шкатулка композитора»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-февраль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культуры»;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апрель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Июнь-август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«Дворец культуры»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ЧГО;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М-он «Заринский»; 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МКЦ «Марковский»;</w:t>
            </w:r>
          </w:p>
          <w:p w:rsidR="00C66148" w:rsidRPr="000756AE" w:rsidRDefault="00C6614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961EE5" w:rsidRPr="000756AE" w:rsidRDefault="00C66148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МБУ «ММЦ»</w:t>
            </w:r>
          </w:p>
        </w:tc>
        <w:tc>
          <w:tcPr>
            <w:tcW w:w="1985" w:type="dxa"/>
            <w:shd w:val="clear" w:color="auto" w:fill="auto"/>
          </w:tcPr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proofErr w:type="gram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 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 УФИЭР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повышение интереса</w:t>
            </w:r>
            <w:r w:rsidRPr="000756AE">
              <w:rPr>
                <w:rFonts w:ascii="Times New Roman" w:hAnsi="Times New Roman" w:cs="Times New Roman"/>
                <w:sz w:val="24"/>
                <w:szCs w:val="24"/>
              </w:rPr>
              <w:br/>
              <w:t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961EE5" w:rsidRPr="000756AE" w:rsidRDefault="00961EE5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ед.; 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1/578 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1/560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94" w:rsidRPr="000756AE" w:rsidRDefault="00AC2494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1/1500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1/25 000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5/2500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EE5" w:rsidRPr="000756AE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EE5" w:rsidRPr="000756AE">
              <w:rPr>
                <w:rFonts w:ascii="Times New Roman" w:hAnsi="Times New Roman" w:cs="Times New Roman"/>
                <w:sz w:val="24"/>
                <w:szCs w:val="24"/>
              </w:rPr>
              <w:t>/2268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EE5" w:rsidRPr="000756AE">
              <w:rPr>
                <w:rFonts w:ascii="Times New Roman" w:hAnsi="Times New Roman" w:cs="Times New Roman"/>
                <w:sz w:val="24"/>
                <w:szCs w:val="24"/>
              </w:rPr>
              <w:t>/1528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351</w:t>
            </w: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DA5073" w:rsidRPr="000756AE" w:rsidRDefault="00DA5073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Pr="000756AE" w:rsidRDefault="0087255F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EF" w:rsidRPr="000756AE" w:rsidRDefault="007F0FEF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A05B5" w:rsidRPr="000756AE" w:rsidRDefault="002A05B5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E5" w:rsidRPr="00D42629" w:rsidTr="000756AE">
        <w:trPr>
          <w:trHeight w:val="2239"/>
        </w:trPr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D42629" w:rsidRDefault="00961EE5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состязаний и спартакиад народов России, проживающих в Чайковском городском округе: 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маневры» -  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–спортивная игра на местности</w:t>
            </w:r>
          </w:p>
          <w:p w:rsidR="007F0FEF" w:rsidRPr="000756AE" w:rsidRDefault="007F0FEF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маневры» -    </w:t>
            </w:r>
            <w:proofErr w:type="spellStart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–спортивная игра на местности</w:t>
            </w:r>
          </w:p>
        </w:tc>
        <w:tc>
          <w:tcPr>
            <w:tcW w:w="1843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2021 -2023 годы;</w:t>
            </w:r>
          </w:p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F0FEF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ул. Ленина, 68</w:t>
            </w:r>
          </w:p>
          <w:p w:rsidR="007F0FEF" w:rsidRPr="000756AE" w:rsidRDefault="007F0FEF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EF" w:rsidRPr="000756AE" w:rsidRDefault="007F0FEF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F0FEF" w:rsidRPr="000756AE" w:rsidRDefault="007F0FEF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МБУ «ММЦ»</w:t>
            </w:r>
          </w:p>
          <w:p w:rsidR="00961EE5" w:rsidRPr="000756AE" w:rsidRDefault="007F0FEF" w:rsidP="0087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ул. Ленина, 68</w:t>
            </w:r>
          </w:p>
        </w:tc>
        <w:tc>
          <w:tcPr>
            <w:tcW w:w="1985" w:type="dxa"/>
            <w:shd w:val="clear" w:color="auto" w:fill="auto"/>
          </w:tcPr>
          <w:p w:rsidR="00961EE5" w:rsidRPr="000756AE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спорта; Управление культуры и молодежной политики</w:t>
            </w:r>
          </w:p>
        </w:tc>
        <w:tc>
          <w:tcPr>
            <w:tcW w:w="1985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0756AE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961EE5" w:rsidRPr="000756AE" w:rsidRDefault="00961EE5" w:rsidP="0087255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количество мероприятий, ед.; </w:t>
            </w:r>
          </w:p>
          <w:p w:rsidR="007F0FEF" w:rsidRPr="000756AE" w:rsidRDefault="00961EE5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количество участников, чел.</w:t>
            </w:r>
          </w:p>
          <w:p w:rsidR="007F0FEF" w:rsidRPr="000756AE" w:rsidRDefault="007F0FE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FEF" w:rsidRPr="000756AE" w:rsidRDefault="007F0FE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FEF" w:rsidRPr="000756AE" w:rsidRDefault="007F0FE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0756AE" w:rsidRDefault="007F0FE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AE"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Сохранение и поддержка русского языка как государственного языка Российской Федерации и языков народов Российской Федерации, проживающих в Пермском крае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shd w:val="clear" w:color="auto" w:fill="auto"/>
          </w:tcPr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-Краевая акция «Подарите радость чтения» (Всемирный день чтения вслух);</w:t>
            </w: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-Всероссийская акция </w:t>
            </w:r>
          </w:p>
          <w:p w:rsidR="00961EE5" w:rsidRPr="006E3940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1EE5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-Просветительская акция «Читаем Пушкина вместе»</w:t>
            </w: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5F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 w:rsidRPr="00872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"Знатоки русского языка"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(школы)</w:t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F">
              <w:rPr>
                <w:rFonts w:ascii="Times New Roman" w:hAnsi="Times New Roman" w:cs="Times New Roman"/>
                <w:sz w:val="24"/>
                <w:szCs w:val="24"/>
              </w:rPr>
              <w:t>Языковая викторина на знания правил русского языка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P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"Пушкин - великая гордость России" выставка-обзор в </w:t>
            </w:r>
            <w:r w:rsidRPr="00872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школьных библиотеках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P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грамотности</w:t>
            </w:r>
          </w:p>
          <w:p w:rsidR="0087255F" w:rsidRPr="00881115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2021 -2023 годы;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библиотека №1, 2, 3, 4, 5, 6,7,8,9,10,11,12,13,14,15,16,17;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ЦБ, ЦДБ;</w:t>
            </w: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961EE5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Сквер Пушкина</w:t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Pr="00D42629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округа</w:t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Pr="00D42629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округа</w:t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87255F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5F" w:rsidRPr="00D42629" w:rsidRDefault="0087255F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округа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proofErr w:type="gram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 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6E3940" w:rsidRDefault="00961EE5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  <w:p w:rsidR="006E3940" w:rsidRPr="006E3940" w:rsidRDefault="006E3940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Default="006E3940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eastAsia="Times New Roman" w:hAnsi="Times New Roman" w:cs="Times New Roman"/>
                <w:sz w:val="24"/>
                <w:szCs w:val="24"/>
              </w:rPr>
              <w:t>413 чел.</w:t>
            </w: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Pr="006E3940" w:rsidRDefault="0087255F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940" w:rsidRP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eastAsia="Times New Roman" w:hAnsi="Times New Roman" w:cs="Times New Roman"/>
                <w:sz w:val="24"/>
                <w:szCs w:val="24"/>
              </w:rPr>
              <w:t>75 чел.</w:t>
            </w:r>
          </w:p>
          <w:p w:rsidR="006E3940" w:rsidRDefault="006E3940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Pr="006E3940" w:rsidRDefault="0087255F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Default="006E3940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eastAsia="Times New Roman" w:hAnsi="Times New Roman" w:cs="Times New Roman"/>
                <w:sz w:val="24"/>
                <w:szCs w:val="24"/>
              </w:rPr>
              <w:t>370 чел.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 чел.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P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P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чел.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Pr="0087255F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55F" w:rsidRPr="006E3940" w:rsidRDefault="0087255F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 чел.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60" w:type="dxa"/>
            <w:shd w:val="clear" w:color="auto" w:fill="auto"/>
          </w:tcPr>
          <w:p w:rsidR="00961EE5" w:rsidRPr="00881115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9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Краевого этнографического диктанта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2021 -2023 годы</w:t>
            </w:r>
          </w:p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486492" w:rsidRDefault="0048649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92" w:rsidRPr="00D42629" w:rsidRDefault="00486492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2022, школы округа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vMerge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6E3940" w:rsidRDefault="00961EE5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  <w:p w:rsidR="00486492" w:rsidRDefault="006E3940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40">
              <w:rPr>
                <w:rFonts w:ascii="Times New Roman" w:eastAsia="Times New Roman" w:hAnsi="Times New Roman" w:cs="Times New Roman"/>
                <w:sz w:val="24"/>
                <w:szCs w:val="24"/>
              </w:rPr>
              <w:t>33 чел.</w:t>
            </w:r>
            <w:r w:rsidR="0048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УКиМП</w:t>
            </w:r>
          </w:p>
          <w:p w:rsidR="00486492" w:rsidRDefault="00486492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E5" w:rsidRPr="006E3940" w:rsidRDefault="00486492" w:rsidP="004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492">
              <w:rPr>
                <w:rFonts w:ascii="Times New Roman" w:eastAsia="Times New Roman" w:hAnsi="Times New Roman" w:cs="Times New Roman"/>
                <w:sz w:val="24"/>
                <w:szCs w:val="24"/>
              </w:rPr>
              <w:t>172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Pr="00486492">
              <w:rPr>
                <w:rFonts w:ascii="Times New Roman" w:eastAsia="Times New Roman" w:hAnsi="Times New Roman" w:cs="Times New Roman"/>
                <w:sz w:val="24"/>
                <w:szCs w:val="24"/>
              </w:rPr>
              <w:t>53 учащихся и 19 педагогов из 5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Анализ миграционной ситуации в Чайковском городском округе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течение года весь период;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Отдел МВД России по Чайковскому городскому округу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309" w:type="dxa"/>
            <w:shd w:val="clear" w:color="auto" w:fill="auto"/>
          </w:tcPr>
          <w:p w:rsidR="00961EE5" w:rsidRPr="00D42629" w:rsidRDefault="00486492" w:rsidP="0087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и общеобразовательных организациях:</w:t>
            </w:r>
          </w:p>
          <w:p w:rsidR="00961EE5" w:rsidRPr="00D42629" w:rsidRDefault="00961EE5" w:rsidP="0087255F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Международному дню толерантности, в муниципальных образовательных организациях</w:t>
            </w: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P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1EE5" w:rsidRPr="00F97985" w:rsidRDefault="00961EE5" w:rsidP="0087255F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 учебного курса «Основы религиозных культур и светской этики», программы «Социокультурные истоки»</w:t>
            </w: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7985" w:rsidRPr="00D42629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1EE5" w:rsidRPr="00F97985" w:rsidRDefault="00961EE5" w:rsidP="0087255F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Олимпиада по «Основам православной культуры» (школьный, муниципальный этапы)</w:t>
            </w: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Pr="00D42629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1EE5" w:rsidRPr="00F97985" w:rsidRDefault="00961EE5" w:rsidP="0087255F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военно-патриотической направленности</w:t>
            </w: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pStyle w:val="ConsPlusNorma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Pr="00D42629" w:rsidRDefault="00961EE5" w:rsidP="0087255F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Проведение курсов «Развитие языковой, речевой компетентности детей мигрантов, не владеющих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слабо владеющих русским языком»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2021 -2023 годы; 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309" w:type="dxa"/>
            <w:shd w:val="clear" w:color="auto" w:fill="auto"/>
          </w:tcPr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8000 участников 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толерантности в дошкольных образовательных организациях прошли мероприятия: народные игры «Прятки», «Угадай, кто главный», альбомы «Мы – братья и сестры», «Мир вокруг нас», организованы консультации для родителей. Общий охват детей и родителей составил более 8 тысяч человек.</w:t>
            </w:r>
          </w:p>
          <w:p w:rsidR="00F97985" w:rsidRP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В 12 общеобразовательных организациях реализуется учебный курс «Основы религиозных культур и светской этики». 1365 обучающихся изучают основы православной культуры, мировых религиозных культур и светской этики.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P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этапе олимпиады по «Основам православной культуры» приняли участие 24 человека из 3 школ, в региональном этапе – 3 участника из 2 школ.</w:t>
            </w:r>
          </w:p>
          <w:p w:rsid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P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  <w:p w:rsidR="00F97985" w:rsidRPr="00F97985" w:rsidRDefault="00F97985" w:rsidP="00F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военно-патриотической направленности: на базе МАУ ДО «СДЮТЭ» создан поисковый отряд «Звезда», 29 участников которого принимали участие в составе поисковой экспедиции Пермского края в международной военно-исторической экспедиции "Западный фронт. </w:t>
            </w:r>
            <w:proofErr w:type="gramStart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шоссе" и в Вахте Памяти «Псковский рубеж»: поднято 187 бойцов, 24 медальона, переданы останки 7 бойцов. 211 обучающихся 10-х классов приняли участие в военных сборах лагеря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«Допризывник» и «Улыбка солнца», 72 обучающихся из 12 школ приняли участие в муниципальном этапе военно-спортивной игры «Зарница», команда МАОУ СОШ № 10 заняла 1 место и представляла Чайковский городской округ на краевом этапе ВСИ</w:t>
            </w:r>
            <w:proofErr w:type="gramEnd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 Зарница. </w:t>
            </w:r>
          </w:p>
          <w:p w:rsidR="00961EE5" w:rsidRDefault="00F97985" w:rsidP="00F979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В канун праздника Дня Победы юнармейцы Чайковского городского округа приняли участие в Строевом конкурсе "Дорогой героев": 23 команды из 14-ти образовательных учреждений города.</w:t>
            </w:r>
            <w:r w:rsidRPr="00F9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5 кадетов Марковской СОШ стали призерами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краевого конкурса Постов № 1. Эти ребята вошли в состав делегации Пермского края по посещению города-героя Мурманск в сентябре 2022 года. Еще 3 кадета Марковской СОШ прошли учебно-тренировочный сбор «Гвардеец» и вошли в состав делегации Пермского края по участию </w:t>
            </w:r>
            <w:proofErr w:type="gramStart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военно-патриотических</w:t>
            </w:r>
            <w:proofErr w:type="gramEnd"/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 сборах  Приволжского ФО «Гвардеец». Команда Пермского края заняла 1 место.</w:t>
            </w:r>
          </w:p>
          <w:p w:rsidR="00F97985" w:rsidRDefault="00F97985" w:rsidP="00F979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Pr="00D42629" w:rsidRDefault="00F97985" w:rsidP="00F979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связанных с участием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309" w:type="dxa"/>
            <w:shd w:val="clear" w:color="auto" w:fill="auto"/>
          </w:tcPr>
          <w:p w:rsidR="00F97985" w:rsidRPr="00F97985" w:rsidRDefault="00F97985" w:rsidP="00F9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1EE5"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а региональный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этап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подана заявка от МАУК «Чайковский центр развития культуры» «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пространство «Аллея 45 года»</w:t>
            </w:r>
            <w:proofErr w:type="gramEnd"/>
          </w:p>
          <w:p w:rsidR="00F97985" w:rsidRDefault="00F9798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Default="00F97985" w:rsidP="00F9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61EE5" w:rsidRPr="00D4262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этап</w:t>
            </w:r>
            <w:r w:rsidR="00961EE5"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подана заявка «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культурного </w:t>
            </w:r>
            <w:r w:rsidRPr="00F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Чайковского городского округа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7985" w:rsidRDefault="00F97985" w:rsidP="00F9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85" w:rsidRPr="00D42629" w:rsidRDefault="00F97985" w:rsidP="00F9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 Чайковский был награжден благодарственным письмом ФАДН  за успешную реализацию государственной национальной политики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тему: «Отношение горожан к проявлениям экстремизма, оценка эффективности действий органов местного самоуправления по профилактике экстремизма. Оценка состояния межнациональных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межконфессиональных отношений в Чайковском городском округе»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При выделении дополнительного финансирования в рамках муниципальной программы «Взаимодействие общества и власти в ЧГО»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межконфессиональных отношений с целью раннего предупреждения конфликтных ситуаций</w:t>
            </w:r>
          </w:p>
        </w:tc>
        <w:tc>
          <w:tcPr>
            <w:tcW w:w="2309" w:type="dxa"/>
            <w:shd w:val="clear" w:color="auto" w:fill="auto"/>
          </w:tcPr>
          <w:p w:rsidR="00961EE5" w:rsidRPr="00D42629" w:rsidRDefault="00F9798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 ввиду отсутствия финансирования</w:t>
            </w:r>
            <w:r w:rsidR="00961EE5"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Задача 7. Совершенствование взаимодействия государственных органов и органов местного самоуправления с институтами гражданского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при реализации государственной национальной политики Российской Федерации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координационного совета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межнациональных и межконфессиональных отношений при администрации Чайковского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Два раза в год;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shd w:val="clear" w:color="auto" w:fill="auto"/>
          </w:tcPr>
          <w:p w:rsidR="00F97985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98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7985">
              <w:rPr>
                <w:rFonts w:ascii="Times New Roman" w:hAnsi="Times New Roman" w:cs="Times New Roman"/>
                <w:sz w:val="24"/>
                <w:szCs w:val="24"/>
              </w:rPr>
              <w:t xml:space="preserve"> Совета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798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9798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7985">
              <w:rPr>
                <w:rFonts w:ascii="Times New Roman" w:hAnsi="Times New Roman" w:cs="Times New Roman"/>
                <w:sz w:val="24"/>
                <w:szCs w:val="24"/>
              </w:rPr>
              <w:t xml:space="preserve"> Совета;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вопросов</w:t>
            </w:r>
            <w:r w:rsidR="00272CF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общественных советах, созданных при органах местного самоуправления, иных экспертно-консультативных органах, представителей некоммерческих организаций, созданных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по этническому признаку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религиозных организаций 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shd w:val="clear" w:color="auto" w:fill="auto"/>
          </w:tcPr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представителей, привлеченных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участию, чел. </w:t>
            </w:r>
          </w:p>
          <w:p w:rsidR="00272CF1" w:rsidRPr="00D42629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столов», конференций, мероприятий, способствующих развитию межэтнического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межконфессионального диалога, направленных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совершенствование взаимодействия органов местного самоуправления и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созданных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этническому признаку, религиозных организаций в целях исключения возможности возникновения конфликтных ситуаций 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shd w:val="clear" w:color="auto" w:fill="auto"/>
          </w:tcPr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ед.; количество участников, чел. </w:t>
            </w:r>
          </w:p>
          <w:p w:rsidR="00272CF1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  <w:p w:rsidR="00272CF1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272CF1" w:rsidRPr="00D42629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E5" w:rsidRPr="00D42629" w:rsidTr="000756AE">
        <w:tc>
          <w:tcPr>
            <w:tcW w:w="15299" w:type="dxa"/>
            <w:gridSpan w:val="7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8.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961EE5" w:rsidRPr="00D42629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средств массовой информации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информационно-телекоммуникационных сетей, состояния межнациональных (межэтнических) и межконфессиональных отношений и раннего предупреждения конфликтных ситуаций, в том числе в рамках Государственной Системы мониторинга межнациональных и межконфессиональных отношений 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выявление материалов, оказывающих дестабилизирующее влияние на обстановку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способствующие проявления экстремизма, терроризма, возбуждению социальной, расовой, национальной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религиозной розни</w:t>
            </w:r>
          </w:p>
        </w:tc>
        <w:tc>
          <w:tcPr>
            <w:tcW w:w="2309" w:type="dxa"/>
            <w:shd w:val="clear" w:color="auto" w:fill="auto"/>
          </w:tcPr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направленной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правоохрани-тельные</w:t>
            </w:r>
            <w:proofErr w:type="spellEnd"/>
            <w:proofErr w:type="gram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 органы для принятия решения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законода-тельством</w:t>
            </w:r>
            <w:proofErr w:type="spell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, да/нет;</w:t>
            </w:r>
          </w:p>
          <w:p w:rsidR="00272CF1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72CF1" w:rsidRPr="00D42629" w:rsidRDefault="00272CF1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E5" w:rsidRDefault="00961EE5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должностных лиц, осуществляющих мониторинг, да/нет</w:t>
            </w:r>
          </w:p>
          <w:p w:rsidR="00272CF1" w:rsidRPr="00D42629" w:rsidRDefault="00272CF1" w:rsidP="0087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2 чел.</w:t>
            </w:r>
          </w:p>
        </w:tc>
      </w:tr>
      <w:tr w:rsidR="00961EE5" w:rsidRPr="00677045" w:rsidTr="000756AE">
        <w:tc>
          <w:tcPr>
            <w:tcW w:w="817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администрации ЧГО, в СМИ, социальных сетях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материалов, направленных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2021 - 2023 годы; 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До 20 июля – за первое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полугодие,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985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 в ЧГО»</w:t>
            </w:r>
          </w:p>
        </w:tc>
        <w:tc>
          <w:tcPr>
            <w:tcW w:w="3100" w:type="dxa"/>
            <w:shd w:val="clear" w:color="auto" w:fill="auto"/>
          </w:tcPr>
          <w:p w:rsidR="00961EE5" w:rsidRPr="00D42629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массовой информации, освещающих вопросы реализации 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Российской Федерации,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к выполнению целей</w:t>
            </w:r>
            <w:r w:rsidRPr="00D42629">
              <w:rPr>
                <w:rFonts w:ascii="Times New Roman" w:hAnsi="Times New Roman" w:cs="Times New Roman"/>
                <w:sz w:val="24"/>
                <w:szCs w:val="24"/>
              </w:rPr>
              <w:br/>
              <w:t>и задач настоящей Стратегии</w:t>
            </w:r>
          </w:p>
        </w:tc>
        <w:tc>
          <w:tcPr>
            <w:tcW w:w="2309" w:type="dxa"/>
            <w:shd w:val="clear" w:color="auto" w:fill="auto"/>
          </w:tcPr>
          <w:p w:rsidR="00961EE5" w:rsidRDefault="00961EE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материалов, </w:t>
            </w:r>
            <w:r w:rsidRPr="00D426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3F52A5" w:rsidRPr="00677045" w:rsidRDefault="003F52A5" w:rsidP="0087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3CEC" w:rsidRPr="000254E2" w:rsidRDefault="00BA3CEC" w:rsidP="0087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CEC" w:rsidRPr="000254E2" w:rsidSect="00961EE5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0A" w:rsidRDefault="00E83C0A" w:rsidP="000254E2">
      <w:pPr>
        <w:spacing w:after="0" w:line="240" w:lineRule="auto"/>
      </w:pPr>
      <w:r>
        <w:separator/>
      </w:r>
    </w:p>
  </w:endnote>
  <w:endnote w:type="continuationSeparator" w:id="0">
    <w:p w:rsidR="00E83C0A" w:rsidRDefault="00E83C0A" w:rsidP="0002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0A" w:rsidRDefault="00E83C0A" w:rsidP="000254E2">
      <w:pPr>
        <w:spacing w:after="0" w:line="240" w:lineRule="auto"/>
      </w:pPr>
      <w:r>
        <w:separator/>
      </w:r>
    </w:p>
  </w:footnote>
  <w:footnote w:type="continuationSeparator" w:id="0">
    <w:p w:rsidR="00E83C0A" w:rsidRDefault="00E83C0A" w:rsidP="000254E2">
      <w:pPr>
        <w:spacing w:after="0" w:line="240" w:lineRule="auto"/>
      </w:pPr>
      <w:r>
        <w:continuationSeparator/>
      </w:r>
    </w:p>
  </w:footnote>
  <w:footnote w:id="1">
    <w:p w:rsidR="00E83C0A" w:rsidRDefault="00E83C0A" w:rsidP="000254E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Style w:val="ad"/>
        </w:rPr>
        <w:footnoteRef/>
      </w:r>
      <w:r>
        <w:t xml:space="preserve"> </w:t>
      </w:r>
      <w:r w:rsidRPr="000254E2">
        <w:rPr>
          <w:rFonts w:ascii="Times New Roman" w:hAnsi="Times New Roman" w:cs="Times New Roman"/>
          <w:sz w:val="20"/>
          <w:szCs w:val="20"/>
        </w:rPr>
        <w:t xml:space="preserve">количественные или </w:t>
      </w:r>
      <w:r>
        <w:rPr>
          <w:rFonts w:ascii="Times New Roman" w:hAnsi="Times New Roman" w:cs="Times New Roman"/>
          <w:sz w:val="20"/>
          <w:szCs w:val="20"/>
        </w:rPr>
        <w:t>качественные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0A" w:rsidRDefault="00E83C0A" w:rsidP="00E2019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D4C"/>
    <w:multiLevelType w:val="hybridMultilevel"/>
    <w:tmpl w:val="31B69A20"/>
    <w:lvl w:ilvl="0" w:tplc="95A6752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65A"/>
    <w:multiLevelType w:val="hybridMultilevel"/>
    <w:tmpl w:val="D682B4AE"/>
    <w:lvl w:ilvl="0" w:tplc="6BCC08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A32"/>
    <w:multiLevelType w:val="hybridMultilevel"/>
    <w:tmpl w:val="03146F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D72451"/>
    <w:multiLevelType w:val="hybridMultilevel"/>
    <w:tmpl w:val="EDE275A0"/>
    <w:lvl w:ilvl="0" w:tplc="E91A4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7D2902"/>
    <w:multiLevelType w:val="hybridMultilevel"/>
    <w:tmpl w:val="0E16BB62"/>
    <w:lvl w:ilvl="0" w:tplc="C0C836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15A93"/>
    <w:multiLevelType w:val="hybridMultilevel"/>
    <w:tmpl w:val="BBB20AAE"/>
    <w:lvl w:ilvl="0" w:tplc="969434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973C6"/>
    <w:multiLevelType w:val="hybridMultilevel"/>
    <w:tmpl w:val="989ABED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D5B"/>
    <w:multiLevelType w:val="hybridMultilevel"/>
    <w:tmpl w:val="6B5E62BA"/>
    <w:lvl w:ilvl="0" w:tplc="9A50786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4E2"/>
    <w:rsid w:val="000254E2"/>
    <w:rsid w:val="000756AE"/>
    <w:rsid w:val="000877CC"/>
    <w:rsid w:val="000B0001"/>
    <w:rsid w:val="000C4704"/>
    <w:rsid w:val="000E7706"/>
    <w:rsid w:val="0010224A"/>
    <w:rsid w:val="00102B01"/>
    <w:rsid w:val="001164DD"/>
    <w:rsid w:val="00123405"/>
    <w:rsid w:val="001A6C84"/>
    <w:rsid w:val="001B0CB7"/>
    <w:rsid w:val="00225AF3"/>
    <w:rsid w:val="00255A8F"/>
    <w:rsid w:val="00272CF1"/>
    <w:rsid w:val="00276426"/>
    <w:rsid w:val="002A05B5"/>
    <w:rsid w:val="002A1003"/>
    <w:rsid w:val="002B1552"/>
    <w:rsid w:val="00396F12"/>
    <w:rsid w:val="003B6FCA"/>
    <w:rsid w:val="003F52A5"/>
    <w:rsid w:val="00482CA5"/>
    <w:rsid w:val="00486492"/>
    <w:rsid w:val="004C6BA2"/>
    <w:rsid w:val="004E7A78"/>
    <w:rsid w:val="004F07EF"/>
    <w:rsid w:val="004F6088"/>
    <w:rsid w:val="004F6EB9"/>
    <w:rsid w:val="0050295D"/>
    <w:rsid w:val="00562F00"/>
    <w:rsid w:val="005911F2"/>
    <w:rsid w:val="005A6E7C"/>
    <w:rsid w:val="005D53DF"/>
    <w:rsid w:val="005D6FE1"/>
    <w:rsid w:val="00604134"/>
    <w:rsid w:val="0066604D"/>
    <w:rsid w:val="00675220"/>
    <w:rsid w:val="00676852"/>
    <w:rsid w:val="00677045"/>
    <w:rsid w:val="006A3828"/>
    <w:rsid w:val="006A6A73"/>
    <w:rsid w:val="006B18B8"/>
    <w:rsid w:val="006D0410"/>
    <w:rsid w:val="006E3940"/>
    <w:rsid w:val="006F6D02"/>
    <w:rsid w:val="0071536A"/>
    <w:rsid w:val="00792CEF"/>
    <w:rsid w:val="007B6F6D"/>
    <w:rsid w:val="007F0FEF"/>
    <w:rsid w:val="0080746F"/>
    <w:rsid w:val="00841AE7"/>
    <w:rsid w:val="0087255F"/>
    <w:rsid w:val="00881115"/>
    <w:rsid w:val="008A1EB2"/>
    <w:rsid w:val="00961EE5"/>
    <w:rsid w:val="00975208"/>
    <w:rsid w:val="009C5091"/>
    <w:rsid w:val="009F1C4F"/>
    <w:rsid w:val="00A04002"/>
    <w:rsid w:val="00A169BE"/>
    <w:rsid w:val="00AA40CF"/>
    <w:rsid w:val="00AC2494"/>
    <w:rsid w:val="00AC5A4A"/>
    <w:rsid w:val="00B138A5"/>
    <w:rsid w:val="00B276D2"/>
    <w:rsid w:val="00B66555"/>
    <w:rsid w:val="00BA3CEC"/>
    <w:rsid w:val="00BD2859"/>
    <w:rsid w:val="00C04499"/>
    <w:rsid w:val="00C04C42"/>
    <w:rsid w:val="00C602EA"/>
    <w:rsid w:val="00C66148"/>
    <w:rsid w:val="00C746B4"/>
    <w:rsid w:val="00C757DD"/>
    <w:rsid w:val="00C86481"/>
    <w:rsid w:val="00CA2DB8"/>
    <w:rsid w:val="00CC749E"/>
    <w:rsid w:val="00CC76A3"/>
    <w:rsid w:val="00CF1272"/>
    <w:rsid w:val="00D373D2"/>
    <w:rsid w:val="00D42629"/>
    <w:rsid w:val="00D675BA"/>
    <w:rsid w:val="00D73DC7"/>
    <w:rsid w:val="00D843AB"/>
    <w:rsid w:val="00D9014A"/>
    <w:rsid w:val="00DA5073"/>
    <w:rsid w:val="00DE6B52"/>
    <w:rsid w:val="00E02A8F"/>
    <w:rsid w:val="00E20194"/>
    <w:rsid w:val="00E66771"/>
    <w:rsid w:val="00E80341"/>
    <w:rsid w:val="00E83C0A"/>
    <w:rsid w:val="00EA7D48"/>
    <w:rsid w:val="00EB23AA"/>
    <w:rsid w:val="00ED3C4E"/>
    <w:rsid w:val="00F17AC7"/>
    <w:rsid w:val="00F55593"/>
    <w:rsid w:val="00F70C4E"/>
    <w:rsid w:val="00F97985"/>
    <w:rsid w:val="00FC5359"/>
    <w:rsid w:val="00FC5CDC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4E2"/>
    <w:rPr>
      <w:rFonts w:ascii="Times New Roman" w:eastAsiaTheme="minorHAnsi" w:hAnsi="Times New Roman"/>
      <w:sz w:val="28"/>
      <w:lang w:eastAsia="en-US"/>
    </w:rPr>
  </w:style>
  <w:style w:type="character" w:styleId="a5">
    <w:name w:val="page number"/>
    <w:basedOn w:val="a0"/>
    <w:rsid w:val="000254E2"/>
  </w:style>
  <w:style w:type="paragraph" w:styleId="a6">
    <w:name w:val="footer"/>
    <w:basedOn w:val="a"/>
    <w:link w:val="a7"/>
    <w:uiPriority w:val="99"/>
    <w:unhideWhenUsed/>
    <w:rsid w:val="000254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54E2"/>
    <w:rPr>
      <w:rFonts w:ascii="Times New Roman" w:eastAsiaTheme="minorHAnsi" w:hAnsi="Times New Roman"/>
      <w:sz w:val="28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0254E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254E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254E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254E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54E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54E2"/>
    <w:rPr>
      <w:vertAlign w:val="superscript"/>
    </w:rPr>
  </w:style>
  <w:style w:type="character" w:customStyle="1" w:styleId="ae">
    <w:name w:val="Основной текст_"/>
    <w:basedOn w:val="a0"/>
    <w:link w:val="1"/>
    <w:rsid w:val="00792CE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92CEF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792CEF"/>
    <w:pPr>
      <w:ind w:left="720"/>
      <w:contextualSpacing/>
    </w:pPr>
  </w:style>
  <w:style w:type="paragraph" w:customStyle="1" w:styleId="ConsPlusNormal">
    <w:name w:val="ConsPlusNormal"/>
    <w:rsid w:val="00B1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D843A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7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7D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D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391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983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EB28-75A6-4D7B-85DE-74D99E3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26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salnikova</cp:lastModifiedBy>
  <cp:revision>5</cp:revision>
  <dcterms:created xsi:type="dcterms:W3CDTF">2023-01-31T06:42:00Z</dcterms:created>
  <dcterms:modified xsi:type="dcterms:W3CDTF">2023-02-01T06:02:00Z</dcterms:modified>
</cp:coreProperties>
</file>