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6" w:rsidRDefault="00844EC6" w:rsidP="00844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Полномочия органов местного самоуправления в области производства и оборота этилового спирта, алкогольной и спиртосодержащей продукции</w:t>
      </w:r>
    </w:p>
    <w:p w:rsidR="00844EC6" w:rsidRPr="00844EC6" w:rsidRDefault="00844EC6" w:rsidP="00844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EC6" w:rsidRPr="00844EC6" w:rsidRDefault="00844EC6" w:rsidP="0084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C6">
        <w:rPr>
          <w:rFonts w:ascii="Times New Roman" w:hAnsi="Times New Roman" w:cs="Times New Roman"/>
          <w:bCs/>
          <w:sz w:val="28"/>
          <w:szCs w:val="28"/>
        </w:rPr>
        <w:t xml:space="preserve">1. Органы местного самоуправления в пределах своей компетенции осуществляют </w:t>
      </w:r>
      <w:proofErr w:type="gramStart"/>
      <w:r w:rsidRPr="00844E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44EC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продукции.</w:t>
      </w:r>
    </w:p>
    <w:p w:rsidR="00844EC6" w:rsidRPr="00844EC6" w:rsidRDefault="00844EC6" w:rsidP="0084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C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844EC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44EC6">
        <w:rPr>
          <w:rFonts w:ascii="Times New Roman" w:hAnsi="Times New Roman" w:cs="Times New Roman"/>
          <w:bCs/>
          <w:sz w:val="28"/>
          <w:szCs w:val="28"/>
        </w:rPr>
        <w:t xml:space="preserve"> ред. Федеральных законов от 18.07.2011 </w:t>
      </w:r>
      <w:hyperlink r:id="rId4" w:history="1">
        <w:r w:rsidRPr="00844EC6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218-ФЗ</w:t>
        </w:r>
      </w:hyperlink>
      <w:r w:rsidRPr="00844EC6">
        <w:rPr>
          <w:rFonts w:ascii="Times New Roman" w:hAnsi="Times New Roman" w:cs="Times New Roman"/>
          <w:bCs/>
          <w:sz w:val="28"/>
          <w:szCs w:val="28"/>
        </w:rPr>
        <w:t xml:space="preserve">, от 29.07.2017 </w:t>
      </w:r>
      <w:hyperlink r:id="rId5" w:history="1">
        <w:r w:rsidRPr="00844EC6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278-ФЗ</w:t>
        </w:r>
      </w:hyperlink>
      <w:r w:rsidRPr="00844EC6">
        <w:rPr>
          <w:rFonts w:ascii="Times New Roman" w:hAnsi="Times New Roman" w:cs="Times New Roman"/>
          <w:bCs/>
          <w:sz w:val="28"/>
          <w:szCs w:val="28"/>
        </w:rPr>
        <w:t>)</w:t>
      </w:r>
    </w:p>
    <w:p w:rsidR="00844EC6" w:rsidRPr="00844EC6" w:rsidRDefault="00844EC6" w:rsidP="00844E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C6">
        <w:rPr>
          <w:rFonts w:ascii="Times New Roman" w:hAnsi="Times New Roman" w:cs="Times New Roman"/>
          <w:bCs/>
          <w:sz w:val="28"/>
          <w:szCs w:val="28"/>
        </w:rPr>
        <w:t xml:space="preserve">2. Органы местного самоуправления могут наделяться </w:t>
      </w:r>
      <w:hyperlink r:id="rId6" w:history="1">
        <w:r w:rsidRPr="00844EC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44EC6">
        <w:rPr>
          <w:rFonts w:ascii="Times New Roman" w:hAnsi="Times New Roman" w:cs="Times New Roman"/>
          <w:bCs/>
          <w:sz w:val="28"/>
          <w:szCs w:val="28"/>
        </w:rPr>
        <w:t xml:space="preserve"> отдельными государственными полномочиями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и финансовых средств.</w:t>
      </w:r>
    </w:p>
    <w:p w:rsidR="001D0C76" w:rsidRPr="00844EC6" w:rsidRDefault="001D0C76" w:rsidP="00844EC6"/>
    <w:sectPr w:rsidR="001D0C76" w:rsidRPr="00844EC6" w:rsidSect="005739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4323"/>
    <w:rsid w:val="001D0C76"/>
    <w:rsid w:val="003F5D89"/>
    <w:rsid w:val="00415080"/>
    <w:rsid w:val="005E537A"/>
    <w:rsid w:val="00764323"/>
    <w:rsid w:val="00844EC6"/>
    <w:rsid w:val="009D35B5"/>
    <w:rsid w:val="00F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D0DBF5563D8A34DF89318F75BCF90FC241E866FA00B8EE31886E52E349E3AAC96F2A3ED4D16053F9834DB6043BCA74BB896C28307BC4Be6Y1J" TargetMode="External"/><Relationship Id="rId5" Type="http://schemas.openxmlformats.org/officeDocument/2006/relationships/hyperlink" Target="consultantplus://offline/ref=DCCD0DBF5563D8A34DF89318F75BCF90FD281B886FA00B8EE31886E52E349E3AAC96F2A3ED4D1200399834DB6043BCA74BB896C28307BC4Be6Y1J" TargetMode="External"/><Relationship Id="rId4" Type="http://schemas.openxmlformats.org/officeDocument/2006/relationships/hyperlink" Target="consultantplus://offline/ref=DCCD0DBF5563D8A34DF89318F75BCF90FD201C8D66A20B8EE31886E52E349E3AAC96F2A3ED4D120B329834DB6043BCA74BB896C28307BC4Be6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5</cp:revision>
  <dcterms:created xsi:type="dcterms:W3CDTF">2020-09-29T09:03:00Z</dcterms:created>
  <dcterms:modified xsi:type="dcterms:W3CDTF">2020-09-29T09:25:00Z</dcterms:modified>
</cp:coreProperties>
</file>