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4" w:rsidRPr="002415C4" w:rsidRDefault="002415C4" w:rsidP="002415C4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Утвержден</w:t>
      </w:r>
    </w:p>
    <w:p w:rsidR="002415C4" w:rsidRPr="002415C4" w:rsidRDefault="002415C4" w:rsidP="00241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415C4" w:rsidRPr="002415C4" w:rsidRDefault="002415C4" w:rsidP="00241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15C4" w:rsidRPr="002415C4" w:rsidRDefault="002415C4" w:rsidP="00241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от 31 декабря 2020 г. N 2463</w:t>
      </w:r>
    </w:p>
    <w:p w:rsidR="002415C4" w:rsidRPr="002415C4" w:rsidRDefault="002415C4" w:rsidP="00241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15C4" w:rsidRPr="002415C4" w:rsidRDefault="002415C4" w:rsidP="00241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0"/>
      <w:bookmarkEnd w:id="0"/>
      <w:r w:rsidRPr="002415C4">
        <w:rPr>
          <w:rFonts w:ascii="Times New Roman" w:hAnsi="Times New Roman" w:cs="Times New Roman"/>
          <w:sz w:val="24"/>
          <w:szCs w:val="24"/>
        </w:rPr>
        <w:t>ПЕРЕЧЕНЬ</w:t>
      </w:r>
    </w:p>
    <w:p w:rsidR="002415C4" w:rsidRPr="002415C4" w:rsidRDefault="002415C4" w:rsidP="00241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ТОВАРОВ ДЛИТЕЛЬНОГО ПОЛЬЗОВАНИЯ, НА КОТОРЫЕ</w:t>
      </w:r>
    </w:p>
    <w:p w:rsidR="002415C4" w:rsidRPr="002415C4" w:rsidRDefault="002415C4" w:rsidP="00241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НЕ РАСПРОСТРАНЯЕТСЯ ТРЕБОВАНИЕ ПОТРЕБИТЕЛЯ О БЕЗВОЗМЕЗДНОМ</w:t>
      </w:r>
    </w:p>
    <w:p w:rsidR="002415C4" w:rsidRPr="002415C4" w:rsidRDefault="002415C4" w:rsidP="00241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ПРЕДОСТАВЛЕНИИ ЕМУ ТОВАРА, ОБЛАДАЮЩЕГО ЭТИМИ ЖЕ ОСНОВНЫМИ</w:t>
      </w:r>
    </w:p>
    <w:p w:rsidR="002415C4" w:rsidRPr="002415C4" w:rsidRDefault="002415C4" w:rsidP="00241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ПОТРЕБИТЕЛЬСКИМИ СВОЙСТВАМИ, НА ПЕРИОД РЕМОНТА</w:t>
      </w:r>
    </w:p>
    <w:p w:rsidR="002415C4" w:rsidRPr="002415C4" w:rsidRDefault="002415C4" w:rsidP="00241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ИЛИ ЗАМЕНЫ ТАКОГО ТОВАРА</w:t>
      </w:r>
    </w:p>
    <w:p w:rsidR="002415C4" w:rsidRPr="002415C4" w:rsidRDefault="002415C4" w:rsidP="002415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5C4" w:rsidRPr="002415C4" w:rsidRDefault="002415C4" w:rsidP="00241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 xml:space="preserve">1. Автомобили, мотоциклы и другие виды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, кроме товаров, предназначенных для использования инвалидами, прогулочные суда и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</w:p>
    <w:p w:rsidR="002415C4" w:rsidRPr="002415C4" w:rsidRDefault="002415C4" w:rsidP="00241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2. Мебель</w:t>
      </w:r>
    </w:p>
    <w:p w:rsidR="002415C4" w:rsidRPr="002415C4" w:rsidRDefault="002415C4" w:rsidP="00241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электрофены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электрощипцы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 для завивки волос, медицинские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электрорефлекторы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, электрогрелки,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электробинты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электропледы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электроодеяла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электрофены-щетки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5C4">
        <w:rPr>
          <w:rFonts w:ascii="Times New Roman" w:hAnsi="Times New Roman" w:cs="Times New Roman"/>
          <w:sz w:val="24"/>
          <w:szCs w:val="24"/>
        </w:rPr>
        <w:t>электробигуди</w:t>
      </w:r>
      <w:proofErr w:type="spellEnd"/>
      <w:r w:rsidRPr="002415C4">
        <w:rPr>
          <w:rFonts w:ascii="Times New Roman" w:hAnsi="Times New Roman" w:cs="Times New Roman"/>
          <w:sz w:val="24"/>
          <w:szCs w:val="24"/>
        </w:rP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2415C4" w:rsidRPr="002415C4" w:rsidRDefault="002415C4" w:rsidP="00241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2415C4" w:rsidRPr="002415C4" w:rsidRDefault="002415C4" w:rsidP="00241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2415C4" w:rsidRPr="002415C4" w:rsidRDefault="002415C4" w:rsidP="00241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5C4">
        <w:rPr>
          <w:rFonts w:ascii="Times New Roman" w:hAnsi="Times New Roman" w:cs="Times New Roman"/>
          <w:sz w:val="24"/>
          <w:szCs w:val="24"/>
        </w:rPr>
        <w:t>6. Ювелирные и другие изделия из драгоценных металлов и (или) драгоценных камней, ограненные драгоценные камни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5C4"/>
    <w:rsid w:val="002415C4"/>
    <w:rsid w:val="002B7BE5"/>
    <w:rsid w:val="0041437D"/>
    <w:rsid w:val="009126F6"/>
    <w:rsid w:val="00954005"/>
    <w:rsid w:val="00D95BB4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2022-02-01T04:05:00Z</dcterms:created>
  <dcterms:modified xsi:type="dcterms:W3CDTF">2022-02-01T04:06:00Z</dcterms:modified>
</cp:coreProperties>
</file>