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50" w:rsidRPr="00914950" w:rsidRDefault="00914950" w:rsidP="00471BAE">
      <w:pPr>
        <w:spacing w:line="360" w:lineRule="exact"/>
        <w:ind w:firstLine="709"/>
        <w:contextualSpacing/>
        <w:jc w:val="center"/>
        <w:rPr>
          <w:b/>
          <w:sz w:val="28"/>
          <w:szCs w:val="28"/>
        </w:rPr>
      </w:pPr>
      <w:r w:rsidRPr="00914950">
        <w:rPr>
          <w:b/>
          <w:sz w:val="28"/>
          <w:szCs w:val="28"/>
        </w:rPr>
        <w:t xml:space="preserve">Памятка потенциальному участнику подпрограммы по обеспечению жильём молодых семей </w:t>
      </w:r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914950">
        <w:rPr>
          <w:i/>
          <w:sz w:val="28"/>
          <w:szCs w:val="28"/>
          <w:u w:val="single"/>
        </w:rPr>
        <w:t>Участником подпрограммы может стать молодая семья, отвечающая следующим требованиям:</w:t>
      </w:r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4950">
        <w:rPr>
          <w:sz w:val="28"/>
          <w:szCs w:val="28"/>
        </w:rPr>
        <w:t>- семья, зарегистрировавшая брак, в которой возраст каждого из супругов на день включе</w:t>
      </w:r>
      <w:r w:rsidR="00FC77F4">
        <w:rPr>
          <w:sz w:val="28"/>
          <w:szCs w:val="28"/>
        </w:rPr>
        <w:t>ния семьи в список потенциальных участниц</w:t>
      </w:r>
      <w:r w:rsidRPr="00914950">
        <w:rPr>
          <w:sz w:val="28"/>
          <w:szCs w:val="28"/>
        </w:rPr>
        <w:t xml:space="preserve"> не превышает  35 лет, а также неполные семьи с детьми, </w:t>
      </w:r>
      <w:r w:rsidR="00FC77F4">
        <w:rPr>
          <w:sz w:val="28"/>
          <w:szCs w:val="28"/>
        </w:rPr>
        <w:t xml:space="preserve">в </w:t>
      </w:r>
      <w:r w:rsidRPr="00914950">
        <w:rPr>
          <w:sz w:val="28"/>
          <w:szCs w:val="28"/>
        </w:rPr>
        <w:t xml:space="preserve">которой возраст матери (или отца) на день включения семьи в список </w:t>
      </w:r>
      <w:r w:rsidR="00FC77F4">
        <w:rPr>
          <w:sz w:val="28"/>
          <w:szCs w:val="28"/>
        </w:rPr>
        <w:t xml:space="preserve">потенциальных участниц не превышает </w:t>
      </w:r>
      <w:r w:rsidRPr="00914950">
        <w:rPr>
          <w:sz w:val="28"/>
          <w:szCs w:val="28"/>
        </w:rPr>
        <w:t>35 лет (включительно)</w:t>
      </w:r>
      <w:r w:rsidR="00FC77F4">
        <w:rPr>
          <w:sz w:val="28"/>
          <w:szCs w:val="28"/>
        </w:rPr>
        <w:t>;</w:t>
      </w:r>
      <w:r w:rsidRPr="00914950">
        <w:rPr>
          <w:sz w:val="28"/>
          <w:szCs w:val="28"/>
        </w:rPr>
        <w:t xml:space="preserve"> </w:t>
      </w:r>
    </w:p>
    <w:p w:rsidR="00914950" w:rsidRPr="00914950" w:rsidRDefault="00FC77F4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супруги </w:t>
      </w:r>
      <w:r w:rsidR="00914950" w:rsidRPr="00914950">
        <w:rPr>
          <w:sz w:val="28"/>
          <w:szCs w:val="28"/>
        </w:rPr>
        <w:t xml:space="preserve">являются гражданами Российской Федерации (хотя бы один из супругов), проживают и зарегистрированы на территории Чайковского </w:t>
      </w:r>
      <w:r>
        <w:rPr>
          <w:sz w:val="28"/>
          <w:szCs w:val="28"/>
        </w:rPr>
        <w:t>городского округа;</w:t>
      </w:r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4950">
        <w:rPr>
          <w:sz w:val="28"/>
          <w:szCs w:val="28"/>
        </w:rPr>
        <w:t>- семья имеет возможность привлечь собственные средства для участия в подпрограмме, в том числе посредством принятых на себя кредитных (заемных) об</w:t>
      </w:r>
      <w:r w:rsidR="00FC77F4">
        <w:rPr>
          <w:sz w:val="28"/>
          <w:szCs w:val="28"/>
        </w:rPr>
        <w:t xml:space="preserve">язательств, в размере не менее </w:t>
      </w:r>
      <w:r w:rsidRPr="00914950">
        <w:rPr>
          <w:sz w:val="28"/>
          <w:szCs w:val="28"/>
        </w:rPr>
        <w:t xml:space="preserve">65 % от расчетной стоимости  </w:t>
      </w:r>
      <w:r w:rsidR="00FC77F4">
        <w:rPr>
          <w:sz w:val="28"/>
          <w:szCs w:val="28"/>
        </w:rPr>
        <w:t>жилья (данная сумма рассчитывается по формуле с учетом количества членов семьи и рыночной стоимости квадратного метра в муниципальном образовании);</w:t>
      </w:r>
      <w:r w:rsidRPr="00914950">
        <w:rPr>
          <w:sz w:val="28"/>
          <w:szCs w:val="28"/>
        </w:rPr>
        <w:t xml:space="preserve"> </w:t>
      </w:r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4950">
        <w:rPr>
          <w:sz w:val="28"/>
          <w:szCs w:val="28"/>
        </w:rPr>
        <w:t>- семья</w:t>
      </w:r>
      <w:r w:rsidR="004848C5">
        <w:rPr>
          <w:sz w:val="28"/>
          <w:szCs w:val="28"/>
        </w:rPr>
        <w:t xml:space="preserve"> признана</w:t>
      </w:r>
      <w:r w:rsidRPr="00914950">
        <w:rPr>
          <w:sz w:val="28"/>
          <w:szCs w:val="28"/>
        </w:rPr>
        <w:t xml:space="preserve"> органами ме</w:t>
      </w:r>
      <w:r w:rsidR="004848C5">
        <w:rPr>
          <w:sz w:val="28"/>
          <w:szCs w:val="28"/>
        </w:rPr>
        <w:t>стного самоуправления по месту</w:t>
      </w:r>
      <w:r w:rsidRPr="00914950">
        <w:rPr>
          <w:sz w:val="28"/>
          <w:szCs w:val="28"/>
        </w:rPr>
        <w:t xml:space="preserve"> постоянного проживания нуждающейс</w:t>
      </w:r>
      <w:r w:rsidR="008D34A2">
        <w:rPr>
          <w:sz w:val="28"/>
          <w:szCs w:val="28"/>
        </w:rPr>
        <w:t>я в улучшении жилищных условий (</w:t>
      </w:r>
      <w:proofErr w:type="gramStart"/>
      <w:r w:rsidR="008D34A2">
        <w:rPr>
          <w:sz w:val="28"/>
          <w:szCs w:val="28"/>
        </w:rPr>
        <w:t>см</w:t>
      </w:r>
      <w:proofErr w:type="gramEnd"/>
      <w:r w:rsidR="00471BAE">
        <w:rPr>
          <w:sz w:val="28"/>
          <w:szCs w:val="28"/>
        </w:rPr>
        <w:t>.</w:t>
      </w:r>
      <w:r w:rsidR="008D34A2">
        <w:rPr>
          <w:sz w:val="28"/>
          <w:szCs w:val="28"/>
        </w:rPr>
        <w:t xml:space="preserve"> Порядок признания нуждающимися молодых семей, желающих принять участие в </w:t>
      </w:r>
      <w:r w:rsidR="00471BAE">
        <w:rPr>
          <w:sz w:val="28"/>
          <w:szCs w:val="28"/>
        </w:rPr>
        <w:t xml:space="preserve">подпрограмме). </w:t>
      </w:r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4950">
        <w:rPr>
          <w:sz w:val="28"/>
          <w:szCs w:val="28"/>
        </w:rPr>
        <w:t>Подпрограмма предусматривает оказание финансовой помощи молодой семье – участнику подпрограммы в виде социальной выплаты для покупки квартиры. Размер социальной выплаты составляет 35 %  (30 % для семей без детей) от расчетной стоимости жилья</w:t>
      </w:r>
      <w:r w:rsidRPr="00914950">
        <w:rPr>
          <w:b/>
          <w:sz w:val="28"/>
          <w:szCs w:val="28"/>
        </w:rPr>
        <w:t xml:space="preserve"> или</w:t>
      </w:r>
      <w:r w:rsidRPr="00914950">
        <w:rPr>
          <w:sz w:val="28"/>
          <w:szCs w:val="28"/>
        </w:rPr>
        <w:t xml:space="preserve"> 10 % от расчетной стоимости жилья для тех семей, которые изъявят желание получить такую социальную выплату. Остальные средства, необходимые для приобретения квартиры, семья привлекает самостоятельно</w:t>
      </w:r>
      <w:proofErr w:type="gramStart"/>
      <w:r w:rsidRPr="00914950">
        <w:rPr>
          <w:sz w:val="28"/>
          <w:szCs w:val="28"/>
        </w:rPr>
        <w:t>.</w:t>
      </w:r>
      <w:proofErr w:type="gramEnd"/>
      <w:r w:rsidR="00471BAE">
        <w:rPr>
          <w:sz w:val="28"/>
          <w:szCs w:val="28"/>
        </w:rPr>
        <w:t xml:space="preserve"> (</w:t>
      </w:r>
      <w:proofErr w:type="gramStart"/>
      <w:r w:rsidR="00471BAE">
        <w:rPr>
          <w:sz w:val="28"/>
          <w:szCs w:val="28"/>
        </w:rPr>
        <w:t>с</w:t>
      </w:r>
      <w:proofErr w:type="gramEnd"/>
      <w:r w:rsidR="00471BAE">
        <w:rPr>
          <w:sz w:val="28"/>
          <w:szCs w:val="28"/>
        </w:rPr>
        <w:t xml:space="preserve">м. Расчет размера социальной выплаты). </w:t>
      </w:r>
    </w:p>
    <w:p w:rsidR="004848C5" w:rsidRDefault="00914950" w:rsidP="00471B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71BAE">
        <w:rPr>
          <w:sz w:val="28"/>
          <w:szCs w:val="28"/>
        </w:rPr>
        <w:tab/>
      </w:r>
      <w:r w:rsidRPr="00914950">
        <w:rPr>
          <w:sz w:val="28"/>
          <w:szCs w:val="28"/>
        </w:rPr>
        <w:t>Социальная выплата может быть использована Участником подпрограммы  на приобретение благоустроенного жилья на территории Пермского края или на погашен</w:t>
      </w:r>
      <w:r w:rsidR="008D34A2">
        <w:rPr>
          <w:sz w:val="28"/>
          <w:szCs w:val="28"/>
        </w:rPr>
        <w:t xml:space="preserve">ие ипотечного жилищного кредита, а так же на оплату договора строительного подряда и договора о долевом участии в строительстве. </w:t>
      </w:r>
      <w:proofErr w:type="gramStart"/>
      <w:r w:rsidR="004848C5">
        <w:rPr>
          <w:sz w:val="28"/>
          <w:szCs w:val="28"/>
        </w:rPr>
        <w:t xml:space="preserve">Требования к приобретаемому жилому помещению: общая площадь жилого помещения должна превышать учетную норму – минимум 12 кв.м. на каждого члена семьи, жилое помещение должно быть приобретено не у близких родственников – </w:t>
      </w:r>
      <w:r w:rsidR="004848C5">
        <w:rPr>
          <w:rFonts w:eastAsiaTheme="minorHAnsi"/>
          <w:sz w:val="28"/>
          <w:szCs w:val="28"/>
          <w:lang w:eastAsia="en-US"/>
        </w:rPr>
        <w:t xml:space="preserve">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="004848C5">
        <w:rPr>
          <w:rFonts w:eastAsiaTheme="minorHAnsi"/>
          <w:sz w:val="28"/>
          <w:szCs w:val="28"/>
          <w:lang w:eastAsia="en-US"/>
        </w:rPr>
        <w:t>неполнородных</w:t>
      </w:r>
      <w:proofErr w:type="spellEnd"/>
      <w:r w:rsidR="004848C5">
        <w:rPr>
          <w:rFonts w:eastAsiaTheme="minorHAnsi"/>
          <w:sz w:val="28"/>
          <w:szCs w:val="28"/>
          <w:lang w:eastAsia="en-US"/>
        </w:rPr>
        <w:t xml:space="preserve"> братьев и сестер. </w:t>
      </w:r>
      <w:proofErr w:type="gramEnd"/>
    </w:p>
    <w:p w:rsidR="00914950" w:rsidRP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p w:rsidR="00914950" w:rsidRDefault="00914950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14950">
        <w:rPr>
          <w:b/>
          <w:sz w:val="28"/>
          <w:szCs w:val="28"/>
        </w:rPr>
        <w:lastRenderedPageBreak/>
        <w:t xml:space="preserve">Приоритетные категории </w:t>
      </w:r>
      <w:r>
        <w:rPr>
          <w:sz w:val="28"/>
          <w:szCs w:val="28"/>
        </w:rPr>
        <w:t>для 35%-ой выплаты</w:t>
      </w:r>
      <w:r w:rsidRPr="00914950">
        <w:rPr>
          <w:sz w:val="28"/>
          <w:szCs w:val="28"/>
        </w:rPr>
        <w:t>: семьи, поставленные на учет в качестве нуждающихся в улучшении жилищн</w:t>
      </w:r>
      <w:r w:rsidR="004848C5">
        <w:rPr>
          <w:sz w:val="28"/>
          <w:szCs w:val="28"/>
        </w:rPr>
        <w:t xml:space="preserve">ых условий до 01.03.2005 года; </w:t>
      </w:r>
      <w:r w:rsidRPr="00914950">
        <w:rPr>
          <w:sz w:val="28"/>
          <w:szCs w:val="28"/>
        </w:rPr>
        <w:t>семьи, имеющие 3 и более детей</w:t>
      </w:r>
      <w:r w:rsidR="00471BAE">
        <w:rPr>
          <w:sz w:val="28"/>
          <w:szCs w:val="28"/>
        </w:rPr>
        <w:t>.</w:t>
      </w:r>
    </w:p>
    <w:p w:rsidR="00BA2C2E" w:rsidRDefault="00BA2C2E" w:rsidP="00BA2C2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Молодые семьи, получившие и реализовавшие свидетельства о праве на получение социальных выплат, имеют право на получение дополнительной социальной выплаты в случае рождения (усыновления) ребенка в течение двух лет </w:t>
      </w:r>
      <w:proofErr w:type="gramStart"/>
      <w:r>
        <w:rPr>
          <w:sz w:val="28"/>
          <w:szCs w:val="28"/>
        </w:rPr>
        <w:t>с даты перечисления</w:t>
      </w:r>
      <w:proofErr w:type="gramEnd"/>
      <w:r>
        <w:rPr>
          <w:sz w:val="28"/>
          <w:szCs w:val="28"/>
        </w:rPr>
        <w:t xml:space="preserve"> банком денежных средств. При получении выплаты в размере 10% расчетной (средней) стоимости жилья размер дополнительной социальной выплаты составляет 100% от суммы, указанной в свидетельстве. При получении выплаты в размере 30-35% расчетной (средней) стоимости жилья размер дополнительной социальной выплаты составляет </w:t>
      </w:r>
      <w:r>
        <w:rPr>
          <w:rFonts w:eastAsiaTheme="minorHAnsi"/>
          <w:sz w:val="28"/>
          <w:szCs w:val="28"/>
          <w:lang w:eastAsia="en-US"/>
        </w:rPr>
        <w:t xml:space="preserve"> 5 % расчетной (средней) стоимости жилья.</w:t>
      </w:r>
    </w:p>
    <w:p w:rsidR="00914950" w:rsidRPr="00914950" w:rsidRDefault="00C817FA" w:rsidP="00471BAE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консультации и сдачи пакета документов для участия в Подпрограмме, </w:t>
      </w:r>
      <w:r w:rsidRPr="00C817FA">
        <w:rPr>
          <w:sz w:val="28"/>
          <w:szCs w:val="28"/>
        </w:rPr>
        <w:t>о</w:t>
      </w:r>
      <w:r w:rsidR="00914950" w:rsidRPr="00C817FA">
        <w:rPr>
          <w:sz w:val="28"/>
          <w:szCs w:val="28"/>
        </w:rPr>
        <w:t>бращаться  в отдел реализации жилищных программ</w:t>
      </w:r>
      <w:r>
        <w:rPr>
          <w:sz w:val="28"/>
          <w:szCs w:val="28"/>
        </w:rPr>
        <w:t xml:space="preserve"> Управления земельно-имущественных отношений администрации Чайковского городского округа по адресу: г. Чайковский,</w:t>
      </w:r>
      <w:r w:rsidR="00914950" w:rsidRPr="00914950">
        <w:rPr>
          <w:sz w:val="28"/>
          <w:szCs w:val="28"/>
        </w:rPr>
        <w:t xml:space="preserve"> ул. Ленина, </w:t>
      </w:r>
      <w:r>
        <w:rPr>
          <w:sz w:val="28"/>
          <w:szCs w:val="28"/>
        </w:rPr>
        <w:t xml:space="preserve">д. 67/1,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3, </w:t>
      </w:r>
      <w:r w:rsidR="00914950" w:rsidRPr="00914950">
        <w:rPr>
          <w:sz w:val="28"/>
          <w:szCs w:val="28"/>
        </w:rPr>
        <w:t>т. 4-41-57</w:t>
      </w:r>
    </w:p>
    <w:p w:rsidR="00914950" w:rsidRDefault="00C817FA" w:rsidP="00471BAE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Приемные дни</w:t>
      </w:r>
      <w:r w:rsidR="00914950" w:rsidRPr="00914950">
        <w:rPr>
          <w:b/>
          <w:sz w:val="28"/>
          <w:szCs w:val="28"/>
        </w:rPr>
        <w:t xml:space="preserve">:  </w:t>
      </w:r>
    </w:p>
    <w:p w:rsidR="00C817FA" w:rsidRDefault="00C817FA" w:rsidP="00471BAE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вторник, четверг с 8.30 до 17.30 час</w:t>
      </w:r>
      <w:proofErr w:type="gramStart"/>
      <w:r>
        <w:rPr>
          <w:b/>
          <w:sz w:val="28"/>
          <w:szCs w:val="28"/>
        </w:rPr>
        <w:t xml:space="preserve">., </w:t>
      </w:r>
      <w:proofErr w:type="gramEnd"/>
    </w:p>
    <w:p w:rsidR="00914950" w:rsidRPr="00914950" w:rsidRDefault="00C817FA" w:rsidP="00471BAE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обед с 13.00 до 14.00 час. </w:t>
      </w:r>
    </w:p>
    <w:p w:rsidR="00914950" w:rsidRPr="00914950" w:rsidRDefault="00C817FA" w:rsidP="00C817FA">
      <w:pPr>
        <w:spacing w:line="36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Главный специалист Глазырина Мария Сергеевна </w:t>
      </w:r>
    </w:p>
    <w:p w:rsidR="009C0F42" w:rsidRPr="00914950" w:rsidRDefault="009C0F42" w:rsidP="00C817FA">
      <w:pPr>
        <w:spacing w:line="360" w:lineRule="exact"/>
        <w:ind w:firstLine="709"/>
        <w:contextualSpacing/>
        <w:jc w:val="both"/>
        <w:rPr>
          <w:sz w:val="28"/>
          <w:szCs w:val="28"/>
        </w:rPr>
      </w:pPr>
    </w:p>
    <w:sectPr w:rsidR="009C0F42" w:rsidRPr="00914950" w:rsidSect="009149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4950"/>
    <w:rsid w:val="00064D44"/>
    <w:rsid w:val="00471BAE"/>
    <w:rsid w:val="004848C5"/>
    <w:rsid w:val="008D34A2"/>
    <w:rsid w:val="00914950"/>
    <w:rsid w:val="009C0F42"/>
    <w:rsid w:val="00BA2C2E"/>
    <w:rsid w:val="00C817FA"/>
    <w:rsid w:val="00E23798"/>
    <w:rsid w:val="00FC77F4"/>
    <w:rsid w:val="00FD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4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ОбуховаНА</dc:creator>
  <cp:keywords/>
  <dc:description/>
  <cp:lastModifiedBy>ОбуховаНА</cp:lastModifiedBy>
  <cp:revision>3</cp:revision>
  <dcterms:created xsi:type="dcterms:W3CDTF">2019-01-16T09:57:00Z</dcterms:created>
  <dcterms:modified xsi:type="dcterms:W3CDTF">2022-01-18T06:00:00Z</dcterms:modified>
</cp:coreProperties>
</file>