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Пермского края от 18.06.2013 N 708-п</w:t>
              <w:br/>
              <w:t xml:space="preserve">(ред. от 31.03.2021)</w:t>
              <w:br/>
              <w:t xml:space="preserve">"Об определении 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ПЕРМСКОГО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июня 2013 г. N 708-п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ОПРЕДЕЛЕНИИ МЕСТ</w:t>
      </w:r>
    </w:p>
    <w:p>
      <w:pPr>
        <w:pStyle w:val="2"/>
        <w:jc w:val="center"/>
      </w:pPr>
      <w:r>
        <w:rPr>
          <w:sz w:val="20"/>
        </w:rPr>
        <w:t xml:space="preserve">НАХОЖДЕНИЯ ИСТОЧНИКОВ ПОВЫШЕННОЙ ОПАСНОСТИ, В КОТОРЫХ</w:t>
      </w:r>
    </w:p>
    <w:p>
      <w:pPr>
        <w:pStyle w:val="2"/>
        <w:jc w:val="center"/>
      </w:pPr>
      <w:r>
        <w:rPr>
          <w:sz w:val="20"/>
        </w:rPr>
        <w:t xml:space="preserve">НЕ ДОПУСКАЮТСЯ РОЗНИЧНАЯ ПРОДАЖА АЛКОГОЛЬНОЙ ПРОДУКЦИИ</w:t>
      </w:r>
    </w:p>
    <w:p>
      <w:pPr>
        <w:pStyle w:val="2"/>
        <w:jc w:val="center"/>
      </w:pPr>
      <w:r>
        <w:rPr>
          <w:sz w:val="20"/>
        </w:rPr>
        <w:t xml:space="preserve">И РОЗНИЧНАЯ ПРОДАЖА АЛКОГОЛЬНОЙ ПРОДУКЦИИ ПРИ ОКАЗАНИИ УСЛУГ</w:t>
      </w:r>
    </w:p>
    <w:p>
      <w:pPr>
        <w:pStyle w:val="2"/>
        <w:jc w:val="center"/>
      </w:pPr>
      <w:r>
        <w:rPr>
          <w:sz w:val="20"/>
        </w:rPr>
        <w:t xml:space="preserve">ОБЩЕСТВЕННОГО ПИТАНИЯ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30.06.2016 </w:t>
            </w:r>
            <w:hyperlink w:history="0" r:id="rId7" w:tooltip="Постановление Правительства Пермского края от 30.06.2016 N 428-п &quot;О внесении изменения в приложение 2 к Постановлению Правительства Пермского края от 18 июня 2013 г. N 708-п &quot;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&quot; {КонсультантПлюс}">
              <w:r>
                <w:rPr>
                  <w:sz w:val="20"/>
                  <w:color w:val="0000ff"/>
                </w:rPr>
                <w:t xml:space="preserve">N 428-п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16.09.2016 </w:t>
            </w:r>
            <w:hyperlink w:history="0" r:id="rId8" w:tooltip="Постановление Правительства Пермского края от 16.09.2016 N 754-п &quot;О внесении изменения в пункт 3 Постановления Правительства Пермского края от 18 июня 2013 г. N 708-п &quot;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&quot; {КонсультантПлюс}">
              <w:r>
                <w:rPr>
                  <w:sz w:val="20"/>
                  <w:color w:val="0000ff"/>
                </w:rPr>
                <w:t xml:space="preserve">N 754-п</w:t>
              </w:r>
            </w:hyperlink>
            <w:r>
              <w:rPr>
                <w:sz w:val="20"/>
                <w:color w:val="392c69"/>
              </w:rPr>
              <w:t xml:space="preserve">, от 02.11.2018 </w:t>
            </w:r>
            <w:hyperlink w:history="0" r:id="rId9" w:tooltip="Постановление Правительства Пермского края от 02.11.2018 N 650-п &quot;О внесении изменений в Постановление Правительства Пермского края от 18 июня 2013 г. N 708-п &quot;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&quot; {КонсультантПлюс}">
              <w:r>
                <w:rPr>
                  <w:sz w:val="20"/>
                  <w:color w:val="0000ff"/>
                </w:rPr>
                <w:t xml:space="preserve">N 650-п</w:t>
              </w:r>
            </w:hyperlink>
            <w:r>
              <w:rPr>
                <w:sz w:val="20"/>
                <w:color w:val="392c69"/>
              </w:rPr>
              <w:t xml:space="preserve">, от 31.03.2021 </w:t>
            </w:r>
            <w:hyperlink w:history="0" r:id="rId10" w:tooltip="Постановление Правительства Пермского края от 31.03.2021 N 188-п &quot;О внесении изменений в Постановление Правительства Пермского края от 18 июня 2013 г. N 708-п &quot;Об определении мест массового скопления граждан и 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&quot; {КонсультантПлюс}">
              <w:r>
                <w:rPr>
                  <w:sz w:val="20"/>
                  <w:color w:val="0000ff"/>
                </w:rPr>
                <w:t xml:space="preserve">N 188-п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1" w:tooltip="Федеральный закон от 22.11.1995 N 171-ФЗ (ред. от 28.04.2023)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w:history="0" r:id="rId12" w:tooltip="Постановление Правительства РФ от 23.12.2020 N 2219 &quot;О порядке определения органами государственной власти субъектов Российской Федерации 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23 декабря 2020 г. N 2219 "О порядке определения органами государственной власти субъектов Российской Федерации 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питания" Правительство Пермского края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Пермского края от 31.03.2021 N 188-п &quot;О внесении изменений в Постановление Правительства Пермского края от 18 июня 2013 г. N 708-п &quot;Об определении мест массового скопления граждан и 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31.03.2021 N 188-п)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Утратил силу. - </w:t>
      </w:r>
      <w:hyperlink w:history="0" r:id="rId14" w:tooltip="Постановление Правительства Пермского края от 31.03.2021 N 188-п &quot;О внесении изменений в Постановление Правительства Пермского края от 18 июня 2013 г. N 708-п &quot;Об определении мест массового скопления граждан и 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31.03.2021 N 188-п.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критерием определения места нахождения источников повышенной опасности, в котором не допускаются розничная продажа алкогольной продукции и розничная продажа алкогольной продукции при оказании услуг общественного питания, является расположение такого места в границах территории опасного производственного объекта, определенного в соответствии с Федеральным </w:t>
      </w:r>
      <w:hyperlink w:history="0" r:id="rId15" w:tooltip="Федеральный закон от 21.07.1997 N 116-ФЗ (ред. от 29.12.2022) &quot;О промышленной безопасности опасных производственных объект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1997 г. N 116-ФЗ "О промышленной безопасности опасных производственных объектов", для которого предусмотрена обязательная разработка декларации промышленной безопасности.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6" w:tooltip="Постановление Правительства Пермского края от 31.03.2021 N 188-п &quot;О внесении изменений в Постановление Правительства Пермского края от 18 июня 2013 г. N 708-п &quot;Об определении мест массового скопления граждан и 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31.03.2021 N 188-п)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3-4. Утратили силу. - </w:t>
      </w:r>
      <w:hyperlink w:history="0" r:id="rId17" w:tooltip="Постановление Правительства Пермского края от 31.03.2021 N 188-п &quot;О внесении изменений в Постановление Правительства Пермского края от 18 июня 2013 г. N 708-п &quot;Об определении мест массового скопления граждан и 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31.03.2021 N 188-п.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 силу. - </w:t>
      </w:r>
      <w:hyperlink w:history="0" r:id="rId18" w:tooltip="Постановление Правительства Пермского края от 02.11.2018 N 650-п &quot;О внесении изменений в Постановление Правительства Пермского края от 18 июня 2013 г. N 708-п &quot;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02.11.2018 N 650-п.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Постановление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Пермского края</w:t>
      </w:r>
    </w:p>
    <w:p>
      <w:pPr>
        <w:pStyle w:val="0"/>
        <w:jc w:val="right"/>
      </w:pPr>
      <w:r>
        <w:rPr>
          <w:sz w:val="20"/>
        </w:rPr>
        <w:t xml:space="preserve">Г.П.ТУШНОЛОБОВ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от 18.06.2013 N 708-п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МЕСТА МАССОВОГО СКОПЛЕНИЯ ГРАЖДАН</w:t>
      </w:r>
    </w:p>
    <w:p>
      <w:pPr>
        <w:pStyle w:val="2"/>
        <w:jc w:val="center"/>
      </w:pPr>
      <w:r>
        <w:rPr>
          <w:sz w:val="20"/>
        </w:rPr>
        <w:t xml:space="preserve">НА ТЕРРИТОРИИ ПЕРМСКОГО КРАЯ, В КОТОРЫХ НЕ ДОПУСКАЮТСЯ</w:t>
      </w:r>
    </w:p>
    <w:p>
      <w:pPr>
        <w:pStyle w:val="2"/>
        <w:jc w:val="center"/>
      </w:pPr>
      <w:r>
        <w:rPr>
          <w:sz w:val="20"/>
        </w:rPr>
        <w:t xml:space="preserve">РОЗНИЧНАЯ ПРОДАЖА АЛКОГОЛЬНОЙ ПРОДУКЦИИ И РОЗНИЧНАЯ ПРОДАЖА</w:t>
      </w:r>
    </w:p>
    <w:p>
      <w:pPr>
        <w:pStyle w:val="2"/>
        <w:jc w:val="center"/>
      </w:pPr>
      <w:r>
        <w:rPr>
          <w:sz w:val="20"/>
        </w:rPr>
        <w:t xml:space="preserve">АЛКОГОЛЬНОЙ ПРОДУКЦИИ ПРИ ОКАЗАНИИ УСЛУГ ОБЩЕСТВЕННОГО</w:t>
      </w:r>
    </w:p>
    <w:p>
      <w:pPr>
        <w:pStyle w:val="2"/>
        <w:jc w:val="center"/>
      </w:pPr>
      <w:r>
        <w:rPr>
          <w:sz w:val="20"/>
        </w:rPr>
        <w:t xml:space="preserve">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силу. - </w:t>
      </w:r>
      <w:hyperlink w:history="0" r:id="rId19" w:tooltip="Постановление Правительства Пермского края от 31.03.2021 N 188-п &quot;О внесении изменений в Постановление Правительства Пермского края от 18 июня 2013 г. N 708-п &quot;Об определении мест массового скопления граждан и 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31.03.2021 N 188-п.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от 18.06.2013 N 708-п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МЕСТА НАХОЖДЕНИЯ ИСТОЧНИКОВ ПОВЫШЕННОЙ ОПАСНОСТИ</w:t>
      </w:r>
    </w:p>
    <w:p>
      <w:pPr>
        <w:pStyle w:val="2"/>
        <w:jc w:val="center"/>
      </w:pPr>
      <w:r>
        <w:rPr>
          <w:sz w:val="20"/>
        </w:rPr>
        <w:t xml:space="preserve">НА ТЕРРИТОРИИ ПЕРМСКОГО КРАЯ, В КОТОРЫХ НЕ ДОПУСКАЕТСЯ</w:t>
      </w:r>
    </w:p>
    <w:p>
      <w:pPr>
        <w:pStyle w:val="2"/>
        <w:jc w:val="center"/>
      </w:pPr>
      <w:r>
        <w:rPr>
          <w:sz w:val="20"/>
        </w:rPr>
        <w:t xml:space="preserve">РОЗНИЧНАЯ ПРОДАЖА АЛКОГОЛЬНОЙ ПРОДУКЦИИ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силу. - </w:t>
      </w:r>
      <w:hyperlink w:history="0" r:id="rId20" w:tooltip="Постановление Правительства Пермского края от 02.11.2018 N 650-п &quot;О внесении изменений в Постановление Правительства Пермского края от 18 июня 2013 г. N 708-п &quot;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02.11.2018 N 650-п.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18.06.2013 N 708-п</w:t>
            <w:br/>
            <w:t>(ред. от 31.03.2021)</w:t>
            <w:br/>
            <w:t>"Об определении мест нахождения ис...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DDE2EAD2221EFEAE5657A6B7591A9DFBAAB217BAAD40F81C964EBB86086CBE87AD1E982628B2FF26AF2D7C570E62E5D11FAF03EADBA3D9397D513cFD0G" TargetMode = "External"/>
	<Relationship Id="rId8" Type="http://schemas.openxmlformats.org/officeDocument/2006/relationships/hyperlink" Target="consultantplus://offline/ref=ADDE2EAD2221EFEAE5657A6B7591A9DFBAAB217BAAD60C80C064EBB86086CBE87AD1E982628B2FF26AF2D7C570E62E5D11FAF03EADBA3D9397D513cFD0G" TargetMode = "External"/>
	<Relationship Id="rId9" Type="http://schemas.openxmlformats.org/officeDocument/2006/relationships/hyperlink" Target="consultantplus://offline/ref=ADDE2EAD2221EFEAE5657A6B7591A9DFBAAB217BA2D00080CF6FB6B268DFC7EA7DDEB69565C223F36AF2D7C07EB92B4800A2FD3AB7A43A8A8BD711F1c1DBG" TargetMode = "External"/>
	<Relationship Id="rId10" Type="http://schemas.openxmlformats.org/officeDocument/2006/relationships/hyperlink" Target="consultantplus://offline/ref=ADDE2EAD2221EFEAE5657A6B7591A9DFBAAB217BA2D40883C867B6B268DFC7EA7DDEB69565C223F36AF2D7C07EB92B4800A2FD3AB7A43A8A8BD711F1c1DBG" TargetMode = "External"/>
	<Relationship Id="rId11" Type="http://schemas.openxmlformats.org/officeDocument/2006/relationships/hyperlink" Target="consultantplus://offline/ref=ADDE2EAD2221EFEAE565646663FDF4D4B6A47974A3D102D4943BB0E5378FC1BF2F9EE8CC268230F26DECD5C079cBD1G" TargetMode = "External"/>
	<Relationship Id="rId12" Type="http://schemas.openxmlformats.org/officeDocument/2006/relationships/hyperlink" Target="consultantplus://offline/ref=ADDE2EAD2221EFEAE565646663FDF4D4B1A77D77A0D902D4943BB0E5378FC1BF2F9EE8CC268230F26DECD5C079cBD1G" TargetMode = "External"/>
	<Relationship Id="rId13" Type="http://schemas.openxmlformats.org/officeDocument/2006/relationships/hyperlink" Target="consultantplus://offline/ref=ADDE2EAD2221EFEAE5657A6B7591A9DFBAAB217BA2D40883C867B6B268DFC7EA7DDEB69565C223F36AF2D7C07CB92B4800A2FD3AB7A43A8A8BD711F1c1DBG" TargetMode = "External"/>
	<Relationship Id="rId14" Type="http://schemas.openxmlformats.org/officeDocument/2006/relationships/hyperlink" Target="consultantplus://offline/ref=ADDE2EAD2221EFEAE5657A6B7591A9DFBAAB217BA2D40883C867B6B268DFC7EA7DDEB69565C223F36AF2D7C073B92B4800A2FD3AB7A43A8A8BD711F1c1DBG" TargetMode = "External"/>
	<Relationship Id="rId15" Type="http://schemas.openxmlformats.org/officeDocument/2006/relationships/hyperlink" Target="consultantplus://offline/ref=ADDE2EAD2221EFEAE565646663FDF4D4B6A37973ABD002D4943BB0E5378FC1BF2F9EE8CC268230F26DECD5C079cBD1G" TargetMode = "External"/>
	<Relationship Id="rId16" Type="http://schemas.openxmlformats.org/officeDocument/2006/relationships/hyperlink" Target="consultantplus://offline/ref=ADDE2EAD2221EFEAE5657A6B7591A9DFBAAB217BA2D40883C867B6B268DFC7EA7DDEB69565C223F36AF2D7C072B92B4800A2FD3AB7A43A8A8BD711F1c1DBG" TargetMode = "External"/>
	<Relationship Id="rId17" Type="http://schemas.openxmlformats.org/officeDocument/2006/relationships/hyperlink" Target="consultantplus://offline/ref=ADDE2EAD2221EFEAE5657A6B7591A9DFBAAB217BA2D40883C867B6B268DFC7EA7DDEB69565C223F36AF2D7C17AB92B4800A2FD3AB7A43A8A8BD711F1c1DBG" TargetMode = "External"/>
	<Relationship Id="rId18" Type="http://schemas.openxmlformats.org/officeDocument/2006/relationships/hyperlink" Target="consultantplus://offline/ref=ADDE2EAD2221EFEAE5657A6B7591A9DFBAAB217BA2D00080CF6FB6B268DFC7EA7DDEB69565C223F36AF2D7C17EB92B4800A2FD3AB7A43A8A8BD711F1c1DBG" TargetMode = "External"/>
	<Relationship Id="rId19" Type="http://schemas.openxmlformats.org/officeDocument/2006/relationships/hyperlink" Target="consultantplus://offline/ref=ADDE2EAD2221EFEAE5657A6B7591A9DFBAAB217BA2D40883C867B6B268DFC7EA7DDEB69565C223F36AF2D7C073B92B4800A2FD3AB7A43A8A8BD711F1c1DBG" TargetMode = "External"/>
	<Relationship Id="rId20" Type="http://schemas.openxmlformats.org/officeDocument/2006/relationships/hyperlink" Target="consultantplus://offline/ref=ADDE2EAD2221EFEAE5657A6B7591A9DFBAAB217BA2D00080CF6FB6B268DFC7EA7DDEB69565C223F36AF2D7C279B92B4800A2FD3AB7A43A8A8BD711F1c1DB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Пермского края от 18.06.2013 N 708-п
(ред. от 31.03.2021)
"Об определении 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питания"</dc:title>
  <dcterms:created xsi:type="dcterms:W3CDTF">2023-07-04T06:03:28Z</dcterms:created>
</cp:coreProperties>
</file>