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35" w:rsidRDefault="00CF18B5">
      <w:pPr>
        <w:pStyle w:val="a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3078480</wp:posOffset>
                </wp:positionV>
                <wp:extent cx="2619375" cy="143637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4363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1D35" w:rsidRDefault="00475CC2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 внесении изменений в п</w:t>
                            </w:r>
                            <w:r w:rsidR="00CF18B5">
                              <w:rPr>
                                <w:b/>
                                <w:sz w:val="28"/>
                              </w:rPr>
                              <w:t>равила землепользования и застройки Чайковского городского округа Пермского края, утвержденные постановлением администрации Чайковского городского округа от 11 января 2022 г. № 13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88.2pt;margin-top:242.4pt;width:206.25pt;height:113.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B71D35" w:rsidRDefault="00475CC2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 внесении изменений в п</w:t>
                      </w:r>
                      <w:r w:rsidR="00CF18B5">
                        <w:rPr>
                          <w:b/>
                          <w:sz w:val="28"/>
                        </w:rPr>
                        <w:t>равила землепользования и застройки Чайковского городского округа Пермского края, утвержденные постановлением администрации Чайковского городского округа от 11 января 2022 г. № 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ge">
                  <wp:posOffset>2895600</wp:posOffset>
                </wp:positionV>
                <wp:extent cx="1668779" cy="27432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79" cy="274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1D35" w:rsidRDefault="00B71D35">
                            <w:pPr>
                              <w:pStyle w:val="afd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" o:spid="_x0000_s1027" style="position:absolute;left:0;text-align:left;margin-left:420pt;margin-top:228pt;width:131.4pt;height:21.6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B71D35" w:rsidRDefault="00B71D35">
                      <w:pPr>
                        <w:pStyle w:val="afd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2895600</wp:posOffset>
                </wp:positionV>
                <wp:extent cx="1714500" cy="2743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4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1D35" w:rsidRDefault="00B71D3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" o:spid="_x0000_s1028" style="position:absolute;left:0;text-align:left;margin-left:95.25pt;margin-top:228pt;width:135pt;height:21.6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B71D35" w:rsidRDefault="00B71D3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36488" cy="23939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936488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D35" w:rsidRDefault="00B71D35">
      <w:pPr>
        <w:rPr>
          <w:sz w:val="36"/>
        </w:rPr>
      </w:pPr>
    </w:p>
    <w:p w:rsidR="00B71D35" w:rsidRDefault="00B71D35">
      <w:pPr>
        <w:rPr>
          <w:sz w:val="36"/>
        </w:rPr>
      </w:pPr>
    </w:p>
    <w:p w:rsidR="00B71D35" w:rsidRDefault="00B71D35">
      <w:pPr>
        <w:ind w:firstLine="720"/>
        <w:jc w:val="both"/>
        <w:rPr>
          <w:sz w:val="28"/>
        </w:rPr>
      </w:pPr>
    </w:p>
    <w:p w:rsidR="00B71D35" w:rsidRDefault="00B71D35">
      <w:pPr>
        <w:ind w:firstLine="720"/>
        <w:jc w:val="both"/>
        <w:rPr>
          <w:sz w:val="28"/>
        </w:rPr>
      </w:pPr>
    </w:p>
    <w:p w:rsidR="00B71D35" w:rsidRDefault="00B71D35">
      <w:pPr>
        <w:spacing w:line="360" w:lineRule="exact"/>
        <w:ind w:firstLine="720"/>
        <w:jc w:val="both"/>
        <w:rPr>
          <w:sz w:val="28"/>
        </w:rPr>
      </w:pPr>
    </w:p>
    <w:p w:rsidR="00B71D35" w:rsidRDefault="00B71D35">
      <w:pPr>
        <w:spacing w:line="360" w:lineRule="exact"/>
        <w:ind w:firstLine="720"/>
        <w:jc w:val="both"/>
        <w:rPr>
          <w:sz w:val="28"/>
        </w:rPr>
      </w:pPr>
    </w:p>
    <w:p w:rsidR="00B71D35" w:rsidRDefault="00CF18B5">
      <w:pPr>
        <w:spacing w:line="360" w:lineRule="exact"/>
        <w:ind w:firstLine="720"/>
        <w:jc w:val="both"/>
        <w:rPr>
          <w:caps/>
          <w:spacing w:val="62"/>
          <w:sz w:val="28"/>
        </w:rPr>
      </w:pPr>
      <w:r>
        <w:rPr>
          <w:sz w:val="28"/>
        </w:rPr>
        <w:t>На основании части 16 статьи 31 Градостроительного кодекса Российской Федерации, статьи 16 Федерального закона от 6 октября 2003 г. № 131-ФЗ «Об общих принципах организации местного самоуправления в Российской Федерации», статьи 15.1 Закона Пермского края от 7 июня 2021 г. № 662-ПК «О внесении изменений в Закон Пермского края «О градостроительной деятельности в Пермском крае», Устава Чайковского городского округа, постановления администрации Чайковского городского округа от 2</w:t>
      </w:r>
      <w:r w:rsidR="00475CC2">
        <w:rPr>
          <w:sz w:val="28"/>
        </w:rPr>
        <w:t>8</w:t>
      </w:r>
      <w:r>
        <w:rPr>
          <w:sz w:val="28"/>
        </w:rPr>
        <w:t xml:space="preserve"> </w:t>
      </w:r>
      <w:r w:rsidR="00475CC2">
        <w:rPr>
          <w:sz w:val="28"/>
        </w:rPr>
        <w:t>октября 2024 г. № 939</w:t>
      </w:r>
      <w:r>
        <w:rPr>
          <w:sz w:val="28"/>
        </w:rPr>
        <w:t xml:space="preserve"> «О подготовке проекта о внесении изменений в правил</w:t>
      </w:r>
      <w:r w:rsidR="00475CC2">
        <w:rPr>
          <w:sz w:val="28"/>
        </w:rPr>
        <w:t>а</w:t>
      </w:r>
      <w:r>
        <w:rPr>
          <w:sz w:val="28"/>
        </w:rPr>
        <w:t xml:space="preserve"> землепользования и застройки Чайковского городского округа </w:t>
      </w:r>
      <w:bookmarkStart w:id="0" w:name="_GoBack"/>
      <w:bookmarkEnd w:id="0"/>
      <w:r>
        <w:rPr>
          <w:sz w:val="28"/>
        </w:rPr>
        <w:t>Пермского края», постановления администрации Чай</w:t>
      </w:r>
      <w:r w:rsidR="003264F0">
        <w:rPr>
          <w:sz w:val="28"/>
        </w:rPr>
        <w:t>ковского городского округа от 28</w:t>
      </w:r>
      <w:r>
        <w:rPr>
          <w:sz w:val="28"/>
        </w:rPr>
        <w:t xml:space="preserve"> </w:t>
      </w:r>
      <w:r w:rsidR="003264F0">
        <w:rPr>
          <w:sz w:val="28"/>
        </w:rPr>
        <w:t>октября 2024 г. № 944</w:t>
      </w:r>
      <w:r>
        <w:rPr>
          <w:sz w:val="28"/>
        </w:rPr>
        <w:t xml:space="preserve"> «О назначении публичных слушаний», заключения о результатах публичных слушаний по проекту о внесении изменений в правила землепользования и застройки Чайковского городского округа Пермского края от 1</w:t>
      </w:r>
      <w:r w:rsidR="003264F0">
        <w:rPr>
          <w:sz w:val="28"/>
        </w:rPr>
        <w:t>9</w:t>
      </w:r>
      <w:r>
        <w:rPr>
          <w:sz w:val="28"/>
        </w:rPr>
        <w:t xml:space="preserve"> </w:t>
      </w:r>
      <w:r w:rsidR="003264F0">
        <w:rPr>
          <w:sz w:val="28"/>
        </w:rPr>
        <w:t>ноября</w:t>
      </w:r>
      <w:r>
        <w:rPr>
          <w:sz w:val="28"/>
        </w:rPr>
        <w:t xml:space="preserve"> 2024 г., заключения комиссии по землепользованию и застройке при администрации Чайковского городского округа от 2</w:t>
      </w:r>
      <w:r w:rsidR="003264F0">
        <w:rPr>
          <w:sz w:val="28"/>
        </w:rPr>
        <w:t>1</w:t>
      </w:r>
      <w:r>
        <w:rPr>
          <w:sz w:val="28"/>
        </w:rPr>
        <w:t xml:space="preserve"> </w:t>
      </w:r>
      <w:r w:rsidR="003264F0">
        <w:rPr>
          <w:sz w:val="28"/>
        </w:rPr>
        <w:t>ноября</w:t>
      </w:r>
      <w:r>
        <w:rPr>
          <w:sz w:val="28"/>
        </w:rPr>
        <w:t xml:space="preserve"> 2024 г.</w:t>
      </w:r>
    </w:p>
    <w:p w:rsidR="00B71D35" w:rsidRDefault="00CF18B5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B71D35" w:rsidRPr="007E1613" w:rsidRDefault="00CF18B5">
      <w:pPr>
        <w:spacing w:line="360" w:lineRule="exact"/>
        <w:ind w:firstLine="709"/>
        <w:jc w:val="both"/>
        <w:rPr>
          <w:rStyle w:val="1"/>
          <w:sz w:val="28"/>
        </w:rPr>
      </w:pPr>
      <w:r>
        <w:rPr>
          <w:rStyle w:val="1"/>
          <w:sz w:val="28"/>
        </w:rPr>
        <w:t xml:space="preserve">1. Внести </w:t>
      </w:r>
      <w:r w:rsidR="007E1613">
        <w:rPr>
          <w:rStyle w:val="1"/>
          <w:sz w:val="28"/>
        </w:rPr>
        <w:t xml:space="preserve">изменения </w:t>
      </w:r>
      <w:r>
        <w:rPr>
          <w:rStyle w:val="1"/>
          <w:sz w:val="28"/>
        </w:rPr>
        <w:t xml:space="preserve">в </w:t>
      </w:r>
      <w:r w:rsidR="003264F0">
        <w:rPr>
          <w:rStyle w:val="1"/>
          <w:sz w:val="28"/>
        </w:rPr>
        <w:t>п</w:t>
      </w:r>
      <w:r>
        <w:rPr>
          <w:rStyle w:val="1"/>
          <w:sz w:val="28"/>
        </w:rPr>
        <w:t>равил</w:t>
      </w:r>
      <w:r w:rsidR="003264F0">
        <w:rPr>
          <w:rStyle w:val="1"/>
          <w:sz w:val="28"/>
        </w:rPr>
        <w:t>а</w:t>
      </w:r>
      <w:r>
        <w:rPr>
          <w:rStyle w:val="1"/>
          <w:sz w:val="28"/>
        </w:rPr>
        <w:t xml:space="preserve"> землепользования и застройки Чайковского городского окр</w:t>
      </w:r>
      <w:r w:rsidR="003264F0">
        <w:rPr>
          <w:rStyle w:val="1"/>
          <w:sz w:val="28"/>
        </w:rPr>
        <w:t>уга Пермского края, утвержденные</w:t>
      </w:r>
      <w:r>
        <w:rPr>
          <w:rStyle w:val="1"/>
          <w:sz w:val="28"/>
        </w:rPr>
        <w:t xml:space="preserve"> постановлением администрации Чайковского городского округа от 11 января 2022 г. № 13 (в редакции от 28 апреля 2022 г. № 478, от 9 июня 2022 г. № 632, от 1 августа 2022 г. № 826, от 30 января 2023 г. № 75, от 22 марта 2023 г. № 239, от 7 июня 2023 г. № 558, от 7 июля 2023 г. № 672, от 27 декабря 2023 г. № 1237, от 29 марта 2024 г. </w:t>
      </w:r>
      <w:r>
        <w:rPr>
          <w:rStyle w:val="1"/>
          <w:sz w:val="28"/>
        </w:rPr>
        <w:lastRenderedPageBreak/>
        <w:t>№ 293</w:t>
      </w:r>
      <w:r w:rsidR="003264F0">
        <w:rPr>
          <w:rStyle w:val="1"/>
          <w:sz w:val="28"/>
        </w:rPr>
        <w:t>, от 10 октября 2024 г. № 872</w:t>
      </w:r>
      <w:r>
        <w:rPr>
          <w:rStyle w:val="1"/>
          <w:sz w:val="28"/>
        </w:rPr>
        <w:t xml:space="preserve">), </w:t>
      </w:r>
      <w:r w:rsidR="007E1613">
        <w:rPr>
          <w:rStyle w:val="1"/>
          <w:sz w:val="28"/>
        </w:rPr>
        <w:t xml:space="preserve">изложив </w:t>
      </w:r>
      <w:r w:rsidR="007E1613" w:rsidRPr="007E1613">
        <w:rPr>
          <w:rStyle w:val="1"/>
          <w:sz w:val="28"/>
        </w:rPr>
        <w:t>текстовую и графическую части в новой редакции</w:t>
      </w:r>
      <w:r w:rsidR="007E1613">
        <w:rPr>
          <w:rStyle w:val="1"/>
          <w:sz w:val="28"/>
        </w:rPr>
        <w:t>.</w:t>
      </w:r>
    </w:p>
    <w:p w:rsidR="00B71D35" w:rsidRDefault="00CF18B5">
      <w:pPr>
        <w:pStyle w:val="aa"/>
        <w:spacing w:line="360" w:lineRule="exact"/>
        <w:ind w:firstLine="709"/>
        <w:jc w:val="both"/>
      </w:pPr>
      <w: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B71D35" w:rsidRDefault="00CF18B5">
      <w:pPr>
        <w:pStyle w:val="aa"/>
        <w:spacing w:line="360" w:lineRule="exact"/>
        <w:ind w:firstLine="709"/>
        <w:jc w:val="both"/>
      </w:pPr>
      <w:r>
        <w:t>3. Постановление вступает в силу после его официального опубликования.</w:t>
      </w:r>
    </w:p>
    <w:p w:rsidR="00B71D35" w:rsidRDefault="00B71D35">
      <w:pPr>
        <w:jc w:val="both"/>
        <w:rPr>
          <w:sz w:val="28"/>
        </w:rPr>
      </w:pPr>
    </w:p>
    <w:p w:rsidR="00B71D35" w:rsidRDefault="00B71D35">
      <w:pPr>
        <w:jc w:val="both"/>
        <w:rPr>
          <w:sz w:val="28"/>
        </w:rPr>
      </w:pPr>
    </w:p>
    <w:p w:rsidR="00B71D35" w:rsidRDefault="00CF18B5">
      <w:pPr>
        <w:spacing w:line="240" w:lineRule="exact"/>
        <w:jc w:val="both"/>
        <w:rPr>
          <w:sz w:val="28"/>
        </w:rPr>
      </w:pPr>
      <w:r>
        <w:rPr>
          <w:sz w:val="28"/>
        </w:rPr>
        <w:t>Глава городского округа –</w:t>
      </w:r>
    </w:p>
    <w:p w:rsidR="00B71D35" w:rsidRDefault="00CF18B5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71D35" w:rsidRDefault="00CF18B5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Чайковского городского округа                                                            А.В. Агафонов </w:t>
      </w:r>
    </w:p>
    <w:sectPr w:rsidR="00B71D35">
      <w:headerReference w:type="even" r:id="rId7"/>
      <w:footerReference w:type="default" r:id="rId8"/>
      <w:footerReference w:type="first" r:id="rId9"/>
      <w:pgSz w:w="11907" w:h="16840"/>
      <w:pgMar w:top="1134" w:right="709" w:bottom="1276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DC" w:rsidRDefault="005348DC">
      <w:r>
        <w:separator/>
      </w:r>
    </w:p>
  </w:endnote>
  <w:endnote w:type="continuationSeparator" w:id="0">
    <w:p w:rsidR="005348DC" w:rsidRDefault="0053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35" w:rsidRDefault="00CF18B5">
    <w:pPr>
      <w:pStyle w:val="af3"/>
    </w:pPr>
    <w:r>
      <w:t xml:space="preserve">МНПА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35" w:rsidRDefault="00CF18B5">
    <w:pPr>
      <w:pStyle w:val="af3"/>
    </w:pPr>
    <w:r>
      <w:t>МНПА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DC" w:rsidRDefault="005348DC">
      <w:r>
        <w:separator/>
      </w:r>
    </w:p>
  </w:footnote>
  <w:footnote w:type="continuationSeparator" w:id="0">
    <w:p w:rsidR="005348DC" w:rsidRDefault="00534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35" w:rsidRDefault="00CF18B5">
    <w:pPr>
      <w:pStyle w:val="af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:rsidR="00B71D35" w:rsidRDefault="00B71D3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35"/>
    <w:rsid w:val="003264F0"/>
    <w:rsid w:val="00475CC2"/>
    <w:rsid w:val="005348DC"/>
    <w:rsid w:val="007E1613"/>
    <w:rsid w:val="009F4B2D"/>
    <w:rsid w:val="00B42C13"/>
    <w:rsid w:val="00B71D35"/>
    <w:rsid w:val="00C34CC6"/>
    <w:rsid w:val="00CF18B5"/>
    <w:rsid w:val="00EB051B"/>
    <w:rsid w:val="00F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F14C8-87A0-4827-B579-7376979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Исполнитель"/>
    <w:basedOn w:val="a4"/>
    <w:link w:val="a5"/>
    <w:pPr>
      <w:spacing w:line="240" w:lineRule="exact"/>
    </w:pPr>
  </w:style>
  <w:style w:type="character" w:customStyle="1" w:styleId="a5">
    <w:name w:val="Исполнитель"/>
    <w:basedOn w:val="a6"/>
    <w:link w:val="a3"/>
    <w:rPr>
      <w:sz w:val="24"/>
    </w:rPr>
  </w:style>
  <w:style w:type="paragraph" w:customStyle="1" w:styleId="12">
    <w:name w:val="Номер страницы1"/>
    <w:link w:val="a7"/>
  </w:style>
  <w:style w:type="character" w:styleId="a7">
    <w:name w:val="page number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No Spacing"/>
    <w:link w:val="ab"/>
    <w:rPr>
      <w:sz w:val="28"/>
    </w:rPr>
  </w:style>
  <w:style w:type="character" w:customStyle="1" w:styleId="ab">
    <w:name w:val="Без интервала Знак"/>
    <w:link w:val="aa"/>
    <w:rPr>
      <w:sz w:val="28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c"/>
    <w:rPr>
      <w:color w:val="0563C1"/>
      <w:u w:val="single"/>
    </w:rPr>
  </w:style>
  <w:style w:type="character" w:styleId="ac">
    <w:name w:val="Hyperlink"/>
    <w:link w:val="14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d">
    <w:name w:val="Адресат"/>
    <w:basedOn w:val="a"/>
    <w:link w:val="ae"/>
    <w:pPr>
      <w:spacing w:line="240" w:lineRule="exact"/>
    </w:pPr>
    <w:rPr>
      <w:sz w:val="28"/>
    </w:rPr>
  </w:style>
  <w:style w:type="character" w:customStyle="1" w:styleId="ae">
    <w:name w:val="Адресат"/>
    <w:basedOn w:val="1"/>
    <w:link w:val="ad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0">
    <w:name w:val="Верхний колонтитул Знак"/>
    <w:basedOn w:val="1"/>
    <w:link w:val="af"/>
    <w:rPr>
      <w:sz w:val="28"/>
    </w:rPr>
  </w:style>
  <w:style w:type="paragraph" w:styleId="af1">
    <w:name w:val="List Paragraph"/>
    <w:basedOn w:val="a"/>
    <w:link w:val="af2"/>
    <w:pPr>
      <w:ind w:left="720"/>
      <w:contextualSpacing/>
    </w:pPr>
    <w:rPr>
      <w:sz w:val="28"/>
    </w:rPr>
  </w:style>
  <w:style w:type="character" w:customStyle="1" w:styleId="af2">
    <w:name w:val="Абзац списка Знак"/>
    <w:basedOn w:val="1"/>
    <w:link w:val="af1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footer"/>
    <w:basedOn w:val="a"/>
    <w:link w:val="af4"/>
    <w:rPr>
      <w:sz w:val="20"/>
    </w:rPr>
  </w:style>
  <w:style w:type="character" w:customStyle="1" w:styleId="af4">
    <w:name w:val="Нижний колонтитул Знак"/>
    <w:basedOn w:val="1"/>
    <w:link w:val="af3"/>
    <w:rPr>
      <w:sz w:val="20"/>
    </w:rPr>
  </w:style>
  <w:style w:type="paragraph" w:customStyle="1" w:styleId="af5">
    <w:name w:val="Регистр"/>
    <w:link w:val="af6"/>
    <w:rPr>
      <w:sz w:val="28"/>
    </w:rPr>
  </w:style>
  <w:style w:type="character" w:customStyle="1" w:styleId="af6">
    <w:name w:val="Регистр"/>
    <w:link w:val="af5"/>
    <w:rPr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af9">
    <w:name w:val="Заголовок к тексту"/>
    <w:basedOn w:val="a"/>
    <w:next w:val="a4"/>
    <w:link w:val="afa"/>
    <w:pPr>
      <w:spacing w:after="480" w:line="240" w:lineRule="exact"/>
    </w:pPr>
    <w:rPr>
      <w:b/>
      <w:sz w:val="28"/>
    </w:rPr>
  </w:style>
  <w:style w:type="character" w:customStyle="1" w:styleId="afa">
    <w:name w:val="Заголовок к тексту"/>
    <w:basedOn w:val="1"/>
    <w:link w:val="af9"/>
    <w:rPr>
      <w:b/>
      <w:sz w:val="28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d">
    <w:name w:val="регистрационные поля"/>
    <w:basedOn w:val="a"/>
    <w:link w:val="afe"/>
    <w:pPr>
      <w:spacing w:line="240" w:lineRule="exact"/>
      <w:jc w:val="center"/>
    </w:pPr>
    <w:rPr>
      <w:sz w:val="28"/>
    </w:rPr>
  </w:style>
  <w:style w:type="character" w:customStyle="1" w:styleId="afe">
    <w:name w:val="регистрационные поля"/>
    <w:basedOn w:val="1"/>
    <w:link w:val="a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Мария Васильевна</dc:creator>
  <cp:lastModifiedBy>Азанова Мария Васильевна</cp:lastModifiedBy>
  <cp:revision>7</cp:revision>
  <dcterms:created xsi:type="dcterms:W3CDTF">2024-09-27T08:57:00Z</dcterms:created>
  <dcterms:modified xsi:type="dcterms:W3CDTF">2024-11-14T10:06:00Z</dcterms:modified>
</cp:coreProperties>
</file>