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5A45">
        <w:rPr>
          <w:rFonts w:ascii="Times New Roman" w:hAnsi="Times New Roman" w:cs="Times New Roman"/>
          <w:b/>
          <w:bCs/>
          <w:sz w:val="28"/>
          <w:szCs w:val="28"/>
        </w:rPr>
        <w:t>Статья 6.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1) граждане, среднедушевой доход семей которых ниже величины прожиточного </w:t>
      </w:r>
      <w:hyperlink r:id="rId4" w:history="1">
        <w:r w:rsidRPr="00925A45">
          <w:rPr>
            <w:rFonts w:ascii="Times New Roman" w:hAnsi="Times New Roman" w:cs="Times New Roman"/>
            <w:sz w:val="28"/>
            <w:szCs w:val="28"/>
          </w:rPr>
          <w:t>минимума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, установленного в Пермском крае в соответствии с законодательством Российской Федерации, либо одиноко проживающие граждане, доходы которых ниже величины прожиточного </w:t>
      </w:r>
      <w:hyperlink r:id="rId5" w:history="1">
        <w:r w:rsidRPr="00925A45">
          <w:rPr>
            <w:rFonts w:ascii="Times New Roman" w:hAnsi="Times New Roman" w:cs="Times New Roman"/>
            <w:sz w:val="28"/>
            <w:szCs w:val="28"/>
          </w:rPr>
          <w:t>минимума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(далее - малоимущие граждане);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2.1) инвалиды Великой Отечественной войны и инвалиды боевых действий;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2.1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Федерации, ветераны боевых действий, ветераны военной службы;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(в ред. Законов Пермского края от 04.10.2014 </w:t>
      </w:r>
      <w:hyperlink r:id="rId7" w:history="1">
        <w:r w:rsidRPr="00925A45">
          <w:rPr>
            <w:rFonts w:ascii="Times New Roman" w:hAnsi="Times New Roman" w:cs="Times New Roman"/>
            <w:sz w:val="28"/>
            <w:szCs w:val="28"/>
          </w:rPr>
          <w:t>N 373-ПК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, от 05.05.2015 </w:t>
      </w:r>
      <w:hyperlink r:id="rId8" w:history="1">
        <w:r w:rsidRPr="00925A45">
          <w:rPr>
            <w:rFonts w:ascii="Times New Roman" w:hAnsi="Times New Roman" w:cs="Times New Roman"/>
            <w:sz w:val="28"/>
            <w:szCs w:val="28"/>
          </w:rPr>
          <w:t>N 473-ПК</w:t>
        </w:r>
      </w:hyperlink>
      <w:r w:rsidRPr="00925A45">
        <w:rPr>
          <w:rFonts w:ascii="Times New Roman" w:hAnsi="Times New Roman" w:cs="Times New Roman"/>
          <w:sz w:val="28"/>
          <w:szCs w:val="28"/>
        </w:rPr>
        <w:t>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3.1) члены семей погибших (умерших) инвалидов войны, участников Великой Отечественной войны, ветеранов боевых действий;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3.1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 xml:space="preserve">3.2)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0" w:history="1">
        <w:r w:rsidRPr="00925A45">
          <w:rPr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 xml:space="preserve">указанных территориях служащие (работники) правоохранительных органов Российской Федерации, граждане, выполняющие (выполнявшие) служебные </w:t>
      </w:r>
      <w:r w:rsidRPr="00925A45">
        <w:rPr>
          <w:rFonts w:ascii="Times New Roman" w:hAnsi="Times New Roman" w:cs="Times New Roman"/>
          <w:sz w:val="28"/>
          <w:szCs w:val="28"/>
        </w:rPr>
        <w:lastRenderedPageBreak/>
        <w:t>и иные аналогичные функции на указанных территориях, а также члены семей указанных граждан;</w:t>
      </w:r>
      <w:proofErr w:type="gramEnd"/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3.2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04.03.2024 N 286-ПК)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>3.3)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3.3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04.03.2024 N 286-ПК)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>3.4)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3.4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04.03.2024 N 286-ПК)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925A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06.02.2014 N 299-ПК)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4.1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06.02.2014 N 299-ПК)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lastRenderedPageBreak/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4.2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06.02.2014 N 299-ПК)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17" w:history="1">
        <w:r w:rsidRPr="00925A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7) граждане, имеющие право на бесплатную юридическую помощь в соответствии с </w:t>
      </w:r>
      <w:hyperlink r:id="rId18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8.1) граждане, пострадавшие в результате чрезвычайной ситуации: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A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5A45">
        <w:rPr>
          <w:rFonts w:ascii="Times New Roman" w:hAnsi="Times New Roman" w:cs="Times New Roman"/>
          <w:sz w:val="28"/>
          <w:szCs w:val="28"/>
        </w:rPr>
        <w:t>) граждане, здоровью которых причинен вред в результате чрезвычайной ситуации;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8.1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04.10.2014 N 373-ПК)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lastRenderedPageBreak/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Пермского края;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925A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06.02.2014 N 299-ПК)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10) реабилитированные лица и лица, признанные пострадавшими от политических репрессий;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10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11) бывшие несовершеннолетние узники концлагерей, гетто, других мест принудительного содержания, созданных фашистами и их союзниками в период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>торой мировой войны;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11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12) граждане, имеющие почетные звания "Почетный гражданин Пермского края", "Почетный гражданин Пермской области", "Почетный гражданин Коми-Пермяцкого автономного округа", граждане, имеющие звание почетного гражданина муниципального образования Пермского края;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12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13) лица, имеющие статус "Дети защитников Отечества, погибших в годы Великой Отечественной войны";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13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05.05.2015 N 473-ПК)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14) ветераны труда;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14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15) ветераны труда Пермского края;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15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>16) пенсионеры, имеющие большой страховой стаж;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16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45">
        <w:rPr>
          <w:rFonts w:ascii="Times New Roman" w:hAnsi="Times New Roman" w:cs="Times New Roman"/>
          <w:sz w:val="28"/>
          <w:szCs w:val="28"/>
        </w:rPr>
        <w:t xml:space="preserve">17) граждане, являющиеся вкладчиками финансово-кредитных организаций, вкладчиками и участниками негосударственных пенсионных фондов, у которых отозвана лицензия на осуществление деятельности по приему вкладов, пенсионных взносов или страховых взносов, деятельность которых приостановлена или прекращена, в отношении которых решением суда введена одна из процедур, установленная Федеральным </w:t>
      </w:r>
      <w:hyperlink r:id="rId28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от 26.10.2002 N 127-ФЗ "О несостоятельности (банкротстве)", - по вопросам получения возмещения по вкладу (вкладам), страховых и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иных компенсационных выплат (далее - вкладчики);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17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18) женщины, имеющие детей в возрасте до трех лет, отцы, воспитывающие проживающих совместно с ними детей в возрасте до трех лет без матери, - по вопросам, связанным с нарушением их прав и законных интересов, предусмотренных Трудовым </w:t>
      </w:r>
      <w:hyperlink r:id="rId30" w:history="1">
        <w:r w:rsidRPr="00925A4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18 в ред. </w:t>
      </w:r>
      <w:hyperlink r:id="rId31" w:history="1">
        <w:r w:rsidRPr="00925A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04.03.2024 N 286-ПК)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lastRenderedPageBreak/>
        <w:t>19) граждане, награжденные Почетным знаком "За достойное воспитание детей";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19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29.06.2016 N 666-ПК)</w:t>
      </w:r>
    </w:p>
    <w:p w:rsidR="00885228" w:rsidRPr="00925A45" w:rsidRDefault="00885228" w:rsidP="00885228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20) граждане, чьи денежные средства привлечены для строительства многоквартирных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домов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и чьи права нарушены, признанные пострадавшими в соответствии с </w:t>
      </w:r>
      <w:hyperlink r:id="rId33" w:history="1">
        <w:r w:rsidRPr="00925A45">
          <w:rPr>
            <w:rFonts w:ascii="Times New Roman" w:hAnsi="Times New Roman" w:cs="Times New Roman"/>
            <w:sz w:val="28"/>
            <w:szCs w:val="28"/>
          </w:rPr>
          <w:t>частью 7 статьи 23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включенные в реестр таких граждан, - по вопросам, связанным с обеспечением и защитой указанных в настоящем пункте нарушенных прав.</w:t>
      </w:r>
    </w:p>
    <w:p w:rsidR="00885228" w:rsidRPr="00925A45" w:rsidRDefault="00885228" w:rsidP="0088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45">
        <w:rPr>
          <w:rFonts w:ascii="Times New Roman" w:hAnsi="Times New Roman" w:cs="Times New Roman"/>
          <w:sz w:val="28"/>
          <w:szCs w:val="28"/>
        </w:rPr>
        <w:t xml:space="preserve">(п. 20 </w:t>
      </w:r>
      <w:proofErr w:type="gramStart"/>
      <w:r w:rsidRPr="00925A4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25A45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925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5A45">
        <w:rPr>
          <w:rFonts w:ascii="Times New Roman" w:hAnsi="Times New Roman" w:cs="Times New Roman"/>
          <w:sz w:val="28"/>
          <w:szCs w:val="28"/>
        </w:rPr>
        <w:t xml:space="preserve"> Пермского края от 02.12.2016 N 23-ПК)</w:t>
      </w:r>
    </w:p>
    <w:p w:rsidR="003F57F1" w:rsidRPr="00925A45" w:rsidRDefault="003F57F1"/>
    <w:sectPr w:rsidR="003F57F1" w:rsidRPr="00925A45" w:rsidSect="003F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228"/>
    <w:rsid w:val="003F57F1"/>
    <w:rsid w:val="004A1109"/>
    <w:rsid w:val="00757EAA"/>
    <w:rsid w:val="00885228"/>
    <w:rsid w:val="00925A45"/>
    <w:rsid w:val="00A2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83281&amp;dst=100011" TargetMode="External"/><Relationship Id="rId13" Type="http://schemas.openxmlformats.org/officeDocument/2006/relationships/hyperlink" Target="https://login.consultant.ru/link/?req=doc&amp;base=RLAW368&amp;n=192240&amp;dst=100013" TargetMode="External"/><Relationship Id="rId18" Type="http://schemas.openxmlformats.org/officeDocument/2006/relationships/hyperlink" Target="https://login.consultant.ru/link/?req=doc&amp;base=LAW&amp;n=405625" TargetMode="External"/><Relationship Id="rId26" Type="http://schemas.openxmlformats.org/officeDocument/2006/relationships/hyperlink" Target="https://login.consultant.ru/link/?req=doc&amp;base=RLAW368&amp;n=95528&amp;dst=100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8&amp;n=83281&amp;dst=100014" TargetMode="External"/><Relationship Id="rId34" Type="http://schemas.openxmlformats.org/officeDocument/2006/relationships/hyperlink" Target="https://login.consultant.ru/link/?req=doc&amp;base=RLAW368&amp;n=99653&amp;dst=100008" TargetMode="External"/><Relationship Id="rId7" Type="http://schemas.openxmlformats.org/officeDocument/2006/relationships/hyperlink" Target="https://login.consultant.ru/link/?req=doc&amp;base=RLAW368&amp;n=77645&amp;dst=100011" TargetMode="External"/><Relationship Id="rId12" Type="http://schemas.openxmlformats.org/officeDocument/2006/relationships/hyperlink" Target="https://login.consultant.ru/link/?req=doc&amp;base=RLAW368&amp;n=192240&amp;dst=100012" TargetMode="External"/><Relationship Id="rId17" Type="http://schemas.openxmlformats.org/officeDocument/2006/relationships/hyperlink" Target="https://login.consultant.ru/link/?req=doc&amp;base=RLAW368&amp;n=95528&amp;dst=100009" TargetMode="External"/><Relationship Id="rId25" Type="http://schemas.openxmlformats.org/officeDocument/2006/relationships/hyperlink" Target="https://login.consultant.ru/link/?req=doc&amp;base=RLAW368&amp;n=95528&amp;dst=100011" TargetMode="External"/><Relationship Id="rId33" Type="http://schemas.openxmlformats.org/officeDocument/2006/relationships/hyperlink" Target="https://login.consultant.ru/link/?req=doc&amp;base=LAW&amp;n=469789&amp;dst=1003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72185&amp;dst=100012" TargetMode="External"/><Relationship Id="rId20" Type="http://schemas.openxmlformats.org/officeDocument/2006/relationships/hyperlink" Target="https://login.consultant.ru/link/?req=doc&amp;base=RLAW368&amp;n=72185&amp;dst=100013" TargetMode="External"/><Relationship Id="rId29" Type="http://schemas.openxmlformats.org/officeDocument/2006/relationships/hyperlink" Target="https://login.consultant.ru/link/?req=doc&amp;base=RLAW368&amp;n=95528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83281&amp;dst=100009" TargetMode="External"/><Relationship Id="rId11" Type="http://schemas.openxmlformats.org/officeDocument/2006/relationships/hyperlink" Target="https://login.consultant.ru/link/?req=doc&amp;base=RLAW368&amp;n=192240&amp;dst=100010" TargetMode="External"/><Relationship Id="rId24" Type="http://schemas.openxmlformats.org/officeDocument/2006/relationships/hyperlink" Target="https://login.consultant.ru/link/?req=doc&amp;base=RLAW368&amp;n=83281&amp;dst=100018" TargetMode="External"/><Relationship Id="rId32" Type="http://schemas.openxmlformats.org/officeDocument/2006/relationships/hyperlink" Target="https://login.consultant.ru/link/?req=doc&amp;base=RLAW368&amp;n=95528&amp;dst=100017" TargetMode="External"/><Relationship Id="rId5" Type="http://schemas.openxmlformats.org/officeDocument/2006/relationships/hyperlink" Target="https://login.consultant.ru/link/?req=doc&amp;base=RLAW368&amp;n=5019" TargetMode="External"/><Relationship Id="rId15" Type="http://schemas.openxmlformats.org/officeDocument/2006/relationships/hyperlink" Target="https://login.consultant.ru/link/?req=doc&amp;base=RLAW368&amp;n=72185&amp;dst=100010" TargetMode="External"/><Relationship Id="rId23" Type="http://schemas.openxmlformats.org/officeDocument/2006/relationships/hyperlink" Target="https://login.consultant.ru/link/?req=doc&amp;base=RLAW368&amp;n=83281&amp;dst=100017" TargetMode="External"/><Relationship Id="rId28" Type="http://schemas.openxmlformats.org/officeDocument/2006/relationships/hyperlink" Target="https://login.consultant.ru/link/?req=doc&amp;base=LAW&amp;n=46598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549&amp;dst=100339" TargetMode="External"/><Relationship Id="rId19" Type="http://schemas.openxmlformats.org/officeDocument/2006/relationships/hyperlink" Target="https://login.consultant.ru/link/?req=doc&amp;base=RLAW368&amp;n=77645&amp;dst=100012" TargetMode="External"/><Relationship Id="rId31" Type="http://schemas.openxmlformats.org/officeDocument/2006/relationships/hyperlink" Target="https://login.consultant.ru/link/?req=doc&amp;base=RLAW368&amp;n=192240&amp;dst=100014" TargetMode="External"/><Relationship Id="rId4" Type="http://schemas.openxmlformats.org/officeDocument/2006/relationships/hyperlink" Target="https://login.consultant.ru/link/?req=doc&amp;base=RLAW368&amp;n=5019" TargetMode="External"/><Relationship Id="rId9" Type="http://schemas.openxmlformats.org/officeDocument/2006/relationships/hyperlink" Target="https://login.consultant.ru/link/?req=doc&amp;base=RLAW368&amp;n=83281&amp;dst=100012" TargetMode="External"/><Relationship Id="rId14" Type="http://schemas.openxmlformats.org/officeDocument/2006/relationships/hyperlink" Target="https://login.consultant.ru/link/?req=doc&amp;base=RLAW368&amp;n=72185&amp;dst=100009" TargetMode="External"/><Relationship Id="rId22" Type="http://schemas.openxmlformats.org/officeDocument/2006/relationships/hyperlink" Target="https://login.consultant.ru/link/?req=doc&amp;base=RLAW368&amp;n=83281&amp;dst=100016" TargetMode="External"/><Relationship Id="rId27" Type="http://schemas.openxmlformats.org/officeDocument/2006/relationships/hyperlink" Target="https://login.consultant.ru/link/?req=doc&amp;base=RLAW368&amp;n=95528&amp;dst=100014" TargetMode="External"/><Relationship Id="rId30" Type="http://schemas.openxmlformats.org/officeDocument/2006/relationships/hyperlink" Target="https://login.consultant.ru/link/?req=doc&amp;base=LAW&amp;n=46977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1941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sayfullina</dc:creator>
  <cp:lastModifiedBy>Izhboldina</cp:lastModifiedBy>
  <cp:revision>2</cp:revision>
  <dcterms:created xsi:type="dcterms:W3CDTF">2024-11-05T11:25:00Z</dcterms:created>
  <dcterms:modified xsi:type="dcterms:W3CDTF">2024-11-05T11:25:00Z</dcterms:modified>
</cp:coreProperties>
</file>