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03F29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1A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65pt;margin-top:245.65pt;width:219.85pt;height:106.85pt;z-index:251656704;mso-position-horizontal-relative:page;mso-position-vertical-relative:page" filled="f" stroked="f">
            <v:textbox style="mso-next-textbox:#_x0000_s1026" inset="0,0,0,0">
              <w:txbxContent>
                <w:p w:rsidR="009F0A1A" w:rsidRPr="009F0A1A" w:rsidRDefault="00CA31A5" w:rsidP="00D03F29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9F0A1A" w:rsidRPr="009F0A1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"Развитие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  <w:p w:rsidR="00090035" w:rsidRPr="009B6B8D" w:rsidRDefault="00090035" w:rsidP="009B6B8D">
                  <w:pPr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A31A5">
        <w:rPr>
          <w:noProof/>
          <w:lang w:eastAsia="ru-RU"/>
        </w:rPr>
        <w:pict>
          <v:shape id="Text Box 10" o:spid="_x0000_s1027" type="#_x0000_t202" style="position:absolute;margin-left:-2.5pt;margin-top:141.4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A31A5" w:rsidRPr="00CA31A5">
        <w:rPr>
          <w:noProof/>
          <w:lang w:eastAsia="ru-RU"/>
        </w:rPr>
        <w:pict>
          <v:shape id="Text Box 11" o:spid="_x0000_s1028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8ED" w:rsidRDefault="00D808ED" w:rsidP="00D80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8ED" w:rsidRDefault="00D808ED" w:rsidP="00D80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8ED" w:rsidRDefault="00D808ED" w:rsidP="00D80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0A1A" w:rsidRPr="009F0A1A" w:rsidRDefault="009F0A1A" w:rsidP="00D80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0A1A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9F0A1A" w:rsidRPr="009F0A1A" w:rsidRDefault="009F0A1A" w:rsidP="00D808E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0A1A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9F0A1A" w:rsidRPr="009F0A1A" w:rsidRDefault="00D808ED" w:rsidP="00D80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Внести следующее изменение</w:t>
      </w:r>
      <w:r w:rsidR="009F0A1A" w:rsidRPr="009F0A1A">
        <w:rPr>
          <w:rFonts w:ascii="Times New Roman" w:eastAsia="Times New Roman" w:hAnsi="Times New Roman"/>
          <w:sz w:val="28"/>
          <w:szCs w:val="24"/>
          <w:lang w:eastAsia="ru-RU"/>
        </w:rPr>
        <w:t xml:space="preserve">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 января 2019 г. № 6/1 (в редакции от 29.03.2019 № 688, от 30.04.2019 № 910, от 21.06.2019 № 1148, от 10.07.2019 № 1237, от 06.09.2019 № 1508, от 09.10.2019 № 1650, от 24.10.2019 № 1733, от 29.11.2019 № 1868, от 25.12.2019 № 2012, от 25.02.2020 № 188, от 06.03.2020</w:t>
      </w:r>
      <w:proofErr w:type="gramEnd"/>
      <w:r w:rsidR="009F0A1A" w:rsidRPr="009F0A1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proofErr w:type="gramStart"/>
      <w:r w:rsidR="009F0A1A" w:rsidRPr="009F0A1A">
        <w:rPr>
          <w:rFonts w:ascii="Times New Roman" w:eastAsia="Times New Roman" w:hAnsi="Times New Roman"/>
          <w:sz w:val="28"/>
          <w:szCs w:val="24"/>
          <w:lang w:eastAsia="ru-RU"/>
        </w:rPr>
        <w:t>241, от 14.04.2020 № 406, от 21.05.2020 № 503, от 17.06.2020 № 577</w:t>
      </w:r>
      <w:r w:rsidR="009F0A1A" w:rsidRPr="009F0A1A"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proofErr w:type="gramEnd"/>
    </w:p>
    <w:p w:rsidR="009F0A1A" w:rsidRPr="009F0A1A" w:rsidRDefault="009F0A1A" w:rsidP="00D80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0A1A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 согласно приложению к настоящему постановлению.</w:t>
      </w:r>
    </w:p>
    <w:p w:rsidR="009F0A1A" w:rsidRPr="009F0A1A" w:rsidRDefault="009F0A1A" w:rsidP="00D80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0A1A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F0A1A" w:rsidRPr="009F0A1A" w:rsidRDefault="009F0A1A" w:rsidP="00D80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0A1A">
        <w:rPr>
          <w:rFonts w:ascii="Times New Roman" w:eastAsia="Times New Roman" w:hAnsi="Times New Roman"/>
          <w:sz w:val="28"/>
          <w:szCs w:val="24"/>
          <w:lang w:eastAsia="ru-RU"/>
        </w:rPr>
        <w:t xml:space="preserve">3. Постановление вступает в силу после его официального опубликования. </w:t>
      </w:r>
    </w:p>
    <w:p w:rsidR="009F0A1A" w:rsidRPr="009F0A1A" w:rsidRDefault="009F0A1A" w:rsidP="009F0A1A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0A1A" w:rsidRPr="009F0A1A" w:rsidRDefault="009F0A1A" w:rsidP="009F0A1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A1A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9F0A1A" w:rsidRPr="009F0A1A" w:rsidRDefault="009F0A1A" w:rsidP="009F0A1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A1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F0A1A" w:rsidRPr="009F0A1A" w:rsidRDefault="009F0A1A" w:rsidP="00D808ED">
      <w:pPr>
        <w:spacing w:after="0" w:line="360" w:lineRule="exact"/>
        <w:rPr>
          <w:rFonts w:ascii="Arial" w:eastAsia="Times New Roman" w:hAnsi="Arial" w:cs="Arial"/>
          <w:color w:val="000000"/>
          <w:sz w:val="20"/>
          <w:szCs w:val="24"/>
          <w:lang w:eastAsia="ru-RU"/>
        </w:rPr>
        <w:sectPr w:rsidR="009F0A1A" w:rsidRPr="009F0A1A" w:rsidSect="00D808ED">
          <w:headerReference w:type="default" r:id="rId8"/>
          <w:footerReference w:type="default" r:id="rId9"/>
          <w:pgSz w:w="11906" w:h="16838"/>
          <w:pgMar w:top="1134" w:right="567" w:bottom="567" w:left="1418" w:header="709" w:footer="709" w:gutter="0"/>
          <w:cols w:space="720"/>
        </w:sectPr>
      </w:pPr>
      <w:r w:rsidRPr="009F0A1A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     Ю.Г. Востриков</w:t>
      </w:r>
      <w:r w:rsidRPr="009F0A1A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9F0A1A" w:rsidRPr="009F0A1A" w:rsidTr="00AF6B15">
        <w:trPr>
          <w:trHeight w:val="690"/>
        </w:trPr>
        <w:tc>
          <w:tcPr>
            <w:tcW w:w="15608" w:type="dxa"/>
            <w:vAlign w:val="bottom"/>
          </w:tcPr>
          <w:p w:rsidR="009F0A1A" w:rsidRPr="009F0A1A" w:rsidRDefault="009F0A1A" w:rsidP="009F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0A1A" w:rsidRPr="009F0A1A" w:rsidRDefault="009F0A1A" w:rsidP="009F0A1A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9F0A1A" w:rsidRPr="009F0A1A" w:rsidRDefault="009F0A1A" w:rsidP="009F0A1A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F0A1A" w:rsidRPr="009F0A1A" w:rsidRDefault="009F0A1A" w:rsidP="009F0A1A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</w:p>
          <w:p w:rsidR="009F0A1A" w:rsidRPr="009F0A1A" w:rsidRDefault="009F0A1A" w:rsidP="009F0A1A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__________ № ____</w:t>
            </w:r>
          </w:p>
          <w:p w:rsidR="009F0A1A" w:rsidRPr="009F0A1A" w:rsidRDefault="009F0A1A" w:rsidP="009F0A1A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0A1A" w:rsidRPr="009F0A1A" w:rsidRDefault="009F0A1A" w:rsidP="009F0A1A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</w:p>
          <w:p w:rsidR="009F0A1A" w:rsidRPr="009F0A1A" w:rsidRDefault="009F0A1A" w:rsidP="009F0A1A">
            <w:pPr>
              <w:tabs>
                <w:tab w:val="left" w:pos="11166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9F0A1A" w:rsidRPr="009F0A1A" w:rsidRDefault="009F0A1A" w:rsidP="009F0A1A">
            <w:pPr>
              <w:tabs>
                <w:tab w:val="left" w:pos="11166"/>
              </w:tabs>
              <w:spacing w:after="0" w:line="240" w:lineRule="auto"/>
              <w:ind w:left="105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культуры и молодежной политики Чайковского городского округа»</w:t>
            </w:r>
          </w:p>
          <w:p w:rsidR="009F0A1A" w:rsidRPr="009F0A1A" w:rsidRDefault="009F0A1A" w:rsidP="009F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0A1A" w:rsidRPr="009F0A1A" w:rsidRDefault="009F0A1A" w:rsidP="009F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9F0A1A" w:rsidRPr="009F0A1A" w:rsidRDefault="009F0A1A" w:rsidP="009F0A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«Развитие культуры и молодежной политики Чайковского городского округа»</w:t>
            </w:r>
          </w:p>
          <w:p w:rsidR="009F0A1A" w:rsidRPr="009F0A1A" w:rsidRDefault="009F0A1A" w:rsidP="009F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2130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236"/>
              <w:gridCol w:w="218"/>
              <w:gridCol w:w="8"/>
              <w:gridCol w:w="1129"/>
              <w:gridCol w:w="992"/>
              <w:gridCol w:w="1289"/>
              <w:gridCol w:w="1275"/>
              <w:gridCol w:w="1284"/>
              <w:gridCol w:w="1276"/>
              <w:gridCol w:w="834"/>
              <w:gridCol w:w="1375"/>
              <w:gridCol w:w="43"/>
              <w:gridCol w:w="524"/>
              <w:gridCol w:w="43"/>
              <w:gridCol w:w="658"/>
              <w:gridCol w:w="8"/>
              <w:gridCol w:w="43"/>
              <w:gridCol w:w="609"/>
              <w:gridCol w:w="57"/>
              <w:gridCol w:w="709"/>
              <w:gridCol w:w="60"/>
              <w:gridCol w:w="792"/>
              <w:gridCol w:w="34"/>
              <w:gridCol w:w="820"/>
              <w:gridCol w:w="6"/>
              <w:gridCol w:w="11"/>
              <w:gridCol w:w="372"/>
              <w:gridCol w:w="471"/>
              <w:gridCol w:w="344"/>
              <w:gridCol w:w="510"/>
              <w:gridCol w:w="305"/>
              <w:gridCol w:w="549"/>
              <w:gridCol w:w="266"/>
              <w:gridCol w:w="588"/>
              <w:gridCol w:w="232"/>
              <w:gridCol w:w="622"/>
              <w:gridCol w:w="854"/>
              <w:gridCol w:w="854"/>
            </w:tblGrid>
            <w:tr w:rsidR="009F0A1A" w:rsidRPr="009F0A1A" w:rsidTr="00AF6B15">
              <w:trPr>
                <w:gridAfter w:val="13"/>
                <w:wAfter w:w="5978" w:type="dxa"/>
                <w:trHeight w:val="6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задачи, мероприятий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Объем финансирования,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Показатели результативности выполнения программы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  <w:proofErr w:type="gram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 том числе по годам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ед.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изм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Базовое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313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План по годам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9F0A1A" w:rsidRPr="009F0A1A" w:rsidTr="00AF6B15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Подпрограмма № 1.  «Сохранение и развитие культурного потенциала Чайковского городского округа»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</w: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23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92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1.1.1. Показ спектаклей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106 181,539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24 469,565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25 882,476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27 914,749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27 914,749 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1.1.1.1.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зрителей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27 734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27 734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27 734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1.1.2. 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Обеспечение культурного отдыха населения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Управлени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местный 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8 737,872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1 674,563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3 051,239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2 006,035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2 006,0</w:t>
                  </w: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1.1.2.1.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Количество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1.1.3. Организация и проведение   культурно-массовых мероприятий 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186 899,388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50 350,091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44 630,877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45 944,242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45 974,178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1.1.3.1.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участников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259 013  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259 013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259 013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259 013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1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259 013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21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1.1.4. Организация деятельности клубных формирований и формирований         самодеятельного народного творчества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98 729,280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23 750,523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24 510,853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25 248,920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25 218,984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1.1.4.1.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клубных формирований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1.1.5. Библиотечное, библиографическое и информационное обслуживание пользователей библиотеки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94 236,488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23 975,459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22 238,181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24 011,424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24 011,424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1.1.5.1.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посещений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205400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224 960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230 320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235 670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93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1.1.6. Организация публичного показа музейных предметов, музейных коллекций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59 225,154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14 059,569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14 842,541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15 161,522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15 161,522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1.1.6.1.</w:t>
                  </w:r>
                  <w:r w:rsidRPr="009F0A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25 000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25 200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25 500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181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1.1.7. Дополнительное образование детей художественно-эстетической направленности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253 930,015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62 659,312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63 948,241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63 561,231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63 761,231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1.1.7.1.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1.1.8. Организация досуга детей, подростков и молодежи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56 492,499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21 279,251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11 806,868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11 703,190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11 703,190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1.1.8.1.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22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1.1.8.2.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численности приоритетной группы (14 – 30 лет) от общего количества участников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50  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55  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55  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1.1.9. Организация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60 143,994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7 755,756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17 610,232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17 389,003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17 389,003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1.1.9.1.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85  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85  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07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1.1.10. Реализация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45,450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22,725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22,725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1.1.10.1.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мероприятий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ед.    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             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1.1.10.2. Количество участников мероприятий 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 по задаче № 1.1.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925 021,679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230 196,814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228 744,233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924 621,679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229 996,814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228 544,233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Задача № 1.2. Формирование культурного имиджа территории, развитие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культурно-досуговой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и социально-проектной деятельности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1.2.1. Фестиваль искусств детей и юношества Пермского края им.Д.Б.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Кабалевского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«Наш Пермский край»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2 200,000  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200,000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1 000,000  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1 000,000  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1.2.1.1.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участников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</w:tr>
            <w:tr w:rsidR="009F0A1A" w:rsidRPr="009F0A1A" w:rsidTr="00AF6B15">
              <w:trPr>
                <w:gridAfter w:val="3"/>
                <w:wAfter w:w="2330" w:type="dxa"/>
                <w:trHeight w:val="115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 Организация и проведение значимых мероприятий и юбилейных дат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10 125,713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2 350,000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5 875,713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950,000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950,000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1.2.2.1. Международная академия молодых композиторов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3 400,000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550,00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1.2.2.1.1.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стран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участниц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менее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менее 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менее 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менее 4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1.2.2.2. День 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города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Управлени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местный 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3 100,00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1 800,00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1 300,000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1.2.2.2.1.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участников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1.2.2.3. Мероприятия, посвященные 75-летию Победы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3 625,713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3 625,713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1.2.2.3.1.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1.2.3. Издательская деятельность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688,900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1.2.3.1.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изданий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1.2.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15 951,426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6 075,713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15 951,426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6 075,713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1.3. Поддержка и развитие отрасли культуры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54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1.3.1. Поддержка творческой деятельности и укрепление материально-технической базы муниципальных театров 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1 281,685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615,018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1.3.1.1.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творческих проектов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1.3.1.2.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приобретенной мебели и технического и технологического оборудования, необходимого для осуществления творческой деятельности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1157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3 114,486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1 494,486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95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8 420,674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4 040,674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138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1.3.2. Развитие и укрепление материально-технической базы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культурно-досуговых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учреждений (и их филиалов), расположенных в населенных пунктах с числом жителей до 50 тысяч человек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1.3.2.1.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720,900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720,900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1 949,100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1 949,100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1.3.3. Строительство дома культуры в деревне Буренка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6 750,332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1 750,332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5 000,000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1.3.3.1.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15 000,000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1.3.4. Обеспечение музыкальными инструментами, оборудованием и материалами образовательных учреждений в сфере культуры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1.3.4.1.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1.3.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37 767,177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10 900,510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20 000,00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8 562,017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2 695,350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5 000,00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18 835,386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2 215,386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10 369,774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5 989,774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1.4. Федеральный проект «Культурная среда»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1.4.1. Государственная поддержка отрасли культуры</w:t>
                  </w:r>
                </w:p>
              </w:tc>
              <w:tc>
                <w:tcPr>
                  <w:tcW w:w="13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1.4.1.1.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1.4.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11 619,909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11 619,909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15322" w:type="dxa"/>
                  <w:gridSpan w:val="2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1.5. Федеральный проект «Цифровая культура»</w:t>
                  </w: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1.5.1. Создание виртуальных концертных залов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1.5.1.1.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виртуальных концертных залов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1.5.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3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Подпрограмма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№ 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988 423,378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239 902,381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258 340,365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235 090,316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255 090,316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946 895,454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233 702,381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238 012,441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235 090,316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240 090,316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19 781,524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1 820,000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2 961,524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15 000,000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21 746,399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17 366,399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0,000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</w: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</w: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2.1. Обеспечение нормативного состояния учреждений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474,72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2C29E9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2.1.1.1. Замена автоматической пожарной сигнализации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236,310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236,310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2.1.1.1.1 Число учреждений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2C29E9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2.1.1.2. Проведение текущего ремонта противопожарного водопровода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Вассятский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сельский дом культуры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819,126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344,403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2.1.1.2.1 Число учреждений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2C29E9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2.1.1.3. Проведение 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ремонтных работ системы пожаротушения и внутреннего пожарного водопровода, системы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дымоудаления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Огнезащитная обработка поверхностей. Монтаж противопожарного оборудования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3 352,399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3 352,399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2.1.1.3.1 Число 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учреждений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Итого по задаче № 2.1.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2.2. Проведение ремонтных работ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2.2.1. Текущий, капитальный ремонт муниципальных учреждений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4 333,184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1 859,476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2.2.1.1.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2.2.1.1. Ремонт входной группы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446,898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446,898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2.2.1.1.1. 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2C29E9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2.2.2. Реализация программ развития преобразованных муниципальных образований 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(ремонт помещений муниципальных учреждений)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УСИА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2.2.2.1.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Итого по задаче № 2.2.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4 905,184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2 431,476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4 619,184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2 145,476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2.3. Обновление материально-технической базы муниципальных учреждений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2.3.1. Приобретение оборудования и инвентаря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5 399,253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1 948,053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3 160,400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2.3.1.1.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449,257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139,536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309,721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2.3.2.1.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29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2.3.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5 848,510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2 257,774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3 160,400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5 848,510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2 257,774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3 160,400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Задача № 2.4. Обеспечение доступности учреждений культуры и молодежной политики для инвалидов и других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маломобильных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групп населения</w:t>
                  </w:r>
                </w:p>
              </w:tc>
            </w:tr>
            <w:tr w:rsidR="002C29E9" w:rsidRPr="009F0A1A" w:rsidTr="002C29E9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2.4.1. 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Приведение в нормативное состояние имущественных комплексов учреждений с целью обеспечения доступности инвалидов и других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маломобильных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групп населения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Управлени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местный 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558,965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2.4.1.1.</w:t>
                  </w:r>
                </w:p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C29E9" w:rsidRPr="009F0A1A" w:rsidTr="002C29E9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29E9" w:rsidRPr="009F0A1A" w:rsidTr="00922BC9">
              <w:trPr>
                <w:gridAfter w:val="14"/>
                <w:wAfter w:w="5984" w:type="dxa"/>
                <w:trHeight w:val="680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29E9" w:rsidRPr="009F0A1A" w:rsidRDefault="002C29E9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9E9" w:rsidRPr="009F0A1A" w:rsidRDefault="002C29E9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2.4.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состояние объектов общественной инфраструктуры муниципального значения»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2.5.1.1. Ремонт здания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Большебукорский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52,74525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52,74525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2.5.1.1.1.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158,23575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158,23575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2.5.1.2. Ремонт здания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Вассятский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374,97700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374,97700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2.5.1.2.1.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1 124,93100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1 124,93100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2.5.1.3. Ремонт здания МБУ ДО «ЧДШИ №3»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567,47692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567,47692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2.5.1.3.1.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1 702,43076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1 702,43076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2.5.1.4. Ремонт помещения МБУК «Чайковская ЦБС»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135,36990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135,36990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2.5.1.4.1.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406,10970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406,10970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2.5.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4 522,278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4 522,278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</w:t>
                  </w: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ьный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Задача № 2.6. Сохранение историко-культурного наследия Чайковского городского округа</w:t>
                  </w:r>
                </w:p>
              </w:tc>
            </w:tr>
            <w:tr w:rsidR="009F0A1A" w:rsidRPr="009F0A1A" w:rsidTr="009F0A1A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2.6.1. Ремонт и содержание объектов историко-культурного наследия в удовлетворительном состоянии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2.6.1.1.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объектов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2C29E9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2.6.2. Проект «Архитектурно-этнографический комплекс «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Сайгатка</w:t>
                  </w:r>
                  <w:proofErr w:type="spell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2.6.2.1.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разработанных</w:t>
                  </w:r>
                  <w:proofErr w:type="gramEnd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ПСД 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2.6.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27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Подпрограмма № 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22 277,672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10 826,616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3 160,400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18 599,964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7 148,908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3 160,400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3 677,708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3 677,708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Подпрограмма № 3. «Кадровая политика в сфере культуры и молодежной политики»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специалистов</w:t>
                  </w:r>
                </w:p>
              </w:tc>
            </w:tr>
            <w:tr w:rsidR="009F0A1A" w:rsidRPr="009F0A1A" w:rsidTr="009F0A1A">
              <w:trPr>
                <w:gridAfter w:val="14"/>
                <w:wAfter w:w="5984" w:type="dxa"/>
                <w:trHeight w:val="5332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3.1.1. Предоставление мер социальной поддержки отдельным категориям граждан, проживающим в сельской местности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3.1.1.1.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1732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3.1.2. Социальные гарантии и льготы педагогическим работникам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3.1.2.1.</w:t>
                  </w: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Доля специалистов от категории,  имеющей право и получающей социальные гарантии и льготы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3.1.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Подпрограмма № 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Подпрограмма 4.  «Обеспечение реализации муниципальной программы»</w:t>
                  </w: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Цель Подпрограммы 4: Обеспечение управленческой деятельности учреждений</w:t>
                  </w:r>
                </w:p>
              </w:tc>
            </w:tr>
            <w:tr w:rsidR="009F0A1A" w:rsidRPr="009F0A1A" w:rsidTr="00AF6B15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</w:r>
                </w:p>
              </w:tc>
            </w:tr>
            <w:tr w:rsidR="009F0A1A" w:rsidRPr="009F0A1A" w:rsidTr="00AF6B15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4.1.1. Обеспечение выполнения функций органами местного самоуправления</w:t>
                  </w:r>
                </w:p>
              </w:tc>
              <w:tc>
                <w:tcPr>
                  <w:tcW w:w="112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местный бюджет 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32 845,776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8 187,729</w:t>
                  </w:r>
                </w:p>
              </w:tc>
              <w:tc>
                <w:tcPr>
                  <w:tcW w:w="128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8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4.1.1.1.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Уровень достижения показателей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</w:tr>
            <w:tr w:rsidR="009F0A1A" w:rsidRPr="009F0A1A" w:rsidTr="009F0A1A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4.1.1.2.</w:t>
                  </w:r>
                </w:p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F0A1A" w:rsidRPr="009F0A1A" w:rsidTr="009F0A1A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4.1.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</w:tcBorders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0A1A" w:rsidRPr="009F0A1A" w:rsidTr="009F0A1A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0A1A" w:rsidRPr="009F0A1A" w:rsidTr="009F0A1A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Подпрограмма № 4.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</w:t>
                  </w: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9F0A1A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9F0A1A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1 053 501,608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259 407,019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279 647,373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248 731,108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265 716,108  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9F0A1A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1 007 601,426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252 512,469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255 641,741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248 731,108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250 716,108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9F0A1A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24 153,783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2 514,550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6 639,233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0A1A" w:rsidRPr="009F0A1A" w:rsidTr="009F0A1A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21 746,399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4 380,000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17 366,399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A1A" w:rsidRPr="009F0A1A" w:rsidRDefault="009F0A1A" w:rsidP="009F0A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0A1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</w:tcBorders>
                </w:tcPr>
                <w:p w:rsidR="009F0A1A" w:rsidRPr="009F0A1A" w:rsidRDefault="009F0A1A" w:rsidP="009F0A1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F0A1A" w:rsidRPr="009F0A1A" w:rsidRDefault="009F0A1A" w:rsidP="009F0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0A1A" w:rsidRPr="009F0A1A" w:rsidRDefault="009F0A1A" w:rsidP="009F0A1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1A" w:rsidRPr="009F0A1A" w:rsidRDefault="009F0A1A" w:rsidP="009F0A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38ED" w:rsidRP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138ED" w:rsidRPr="003138ED" w:rsidSect="009F0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86" w:rsidRDefault="00E71586" w:rsidP="0034089D">
      <w:pPr>
        <w:spacing w:after="0" w:line="240" w:lineRule="auto"/>
      </w:pPr>
      <w:r>
        <w:separator/>
      </w:r>
    </w:p>
  </w:endnote>
  <w:endnote w:type="continuationSeparator" w:id="0">
    <w:p w:rsidR="00E71586" w:rsidRDefault="00E71586" w:rsidP="0034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9D" w:rsidRDefault="0034089D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86" w:rsidRDefault="00E71586" w:rsidP="0034089D">
      <w:pPr>
        <w:spacing w:after="0" w:line="240" w:lineRule="auto"/>
      </w:pPr>
      <w:r>
        <w:separator/>
      </w:r>
    </w:p>
  </w:footnote>
  <w:footnote w:type="continuationSeparator" w:id="0">
    <w:p w:rsidR="00E71586" w:rsidRDefault="00E71586" w:rsidP="0034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29" w:rsidRDefault="00D03F29">
    <w:pPr>
      <w:pStyle w:val="a5"/>
    </w:pPr>
    <w:r w:rsidRPr="00D03F29">
      <w:t>Проект размещен на сайте 22.06.2020  г. Срок  приема заключений независимых экспертов до 06.07.2020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ED"/>
    <w:rsid w:val="00040899"/>
    <w:rsid w:val="00090035"/>
    <w:rsid w:val="001D6C0F"/>
    <w:rsid w:val="00265A1C"/>
    <w:rsid w:val="002C29E9"/>
    <w:rsid w:val="002E7D81"/>
    <w:rsid w:val="003138ED"/>
    <w:rsid w:val="0034089D"/>
    <w:rsid w:val="0036539B"/>
    <w:rsid w:val="0049355E"/>
    <w:rsid w:val="005D1DAB"/>
    <w:rsid w:val="007A0A87"/>
    <w:rsid w:val="007C0DE8"/>
    <w:rsid w:val="0083225C"/>
    <w:rsid w:val="00970AE4"/>
    <w:rsid w:val="009B6B8D"/>
    <w:rsid w:val="009D3088"/>
    <w:rsid w:val="009F0A1A"/>
    <w:rsid w:val="00B27042"/>
    <w:rsid w:val="00CA31A5"/>
    <w:rsid w:val="00D03F29"/>
    <w:rsid w:val="00D43689"/>
    <w:rsid w:val="00D808ED"/>
    <w:rsid w:val="00E7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0A1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F0A1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F0A1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F0A1A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9F0A1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9F0A1A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9F0A1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9F0A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F0A1A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9F0A1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9F0A1A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9F0A1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F0A1A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9F0A1A"/>
  </w:style>
  <w:style w:type="paragraph" w:styleId="af">
    <w:name w:val="No Spacing"/>
    <w:uiPriority w:val="99"/>
    <w:qFormat/>
    <w:rsid w:val="009F0A1A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9F0A1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9F0A1A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9F0A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F0A1A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9F0A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9F0A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9F0A1A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9F0A1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9F0A1A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9F0A1A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9F0A1A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9F0A1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9F0A1A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F0A1A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0A1A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9F0A1A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9F0A1A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9F0A1A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9F0A1A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9F0A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9F0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F0A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9F0A1A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9F0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F0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F0A1A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9F0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F0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9F0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F0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9F0A1A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9F0A1A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9F0A1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9F0A1A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9F0A1A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9F0A1A"/>
    <w:rPr>
      <w:sz w:val="16"/>
    </w:rPr>
  </w:style>
  <w:style w:type="character" w:styleId="aff7">
    <w:name w:val="Subtle Emphasis"/>
    <w:basedOn w:val="a0"/>
    <w:uiPriority w:val="19"/>
    <w:qFormat/>
    <w:rsid w:val="009F0A1A"/>
    <w:rPr>
      <w:i/>
      <w:color w:val="808080"/>
    </w:rPr>
  </w:style>
  <w:style w:type="character" w:customStyle="1" w:styleId="s4">
    <w:name w:val="s4"/>
    <w:rsid w:val="009F0A1A"/>
  </w:style>
  <w:style w:type="character" w:customStyle="1" w:styleId="s5">
    <w:name w:val="s5"/>
    <w:rsid w:val="009F0A1A"/>
  </w:style>
  <w:style w:type="character" w:customStyle="1" w:styleId="s2">
    <w:name w:val="s2"/>
    <w:rsid w:val="009F0A1A"/>
  </w:style>
  <w:style w:type="character" w:customStyle="1" w:styleId="s3">
    <w:name w:val="s3"/>
    <w:rsid w:val="009F0A1A"/>
  </w:style>
  <w:style w:type="character" w:customStyle="1" w:styleId="aff8">
    <w:name w:val="Гипертекстовая ссылка"/>
    <w:rsid w:val="009F0A1A"/>
    <w:rPr>
      <w:b/>
      <w:color w:val="008000"/>
    </w:rPr>
  </w:style>
  <w:style w:type="character" w:customStyle="1" w:styleId="120">
    <w:name w:val="Знак1 Знак Знак2"/>
    <w:rsid w:val="009F0A1A"/>
    <w:rPr>
      <w:sz w:val="28"/>
    </w:rPr>
  </w:style>
  <w:style w:type="character" w:customStyle="1" w:styleId="4">
    <w:name w:val="Знак Знак4"/>
    <w:locked/>
    <w:rsid w:val="009F0A1A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9F0A1A"/>
    <w:rPr>
      <w:sz w:val="28"/>
      <w:lang w:val="ru-RU" w:eastAsia="ru-RU"/>
    </w:rPr>
  </w:style>
  <w:style w:type="character" w:customStyle="1" w:styleId="22">
    <w:name w:val="Знак Знак2"/>
    <w:locked/>
    <w:rsid w:val="009F0A1A"/>
    <w:rPr>
      <w:lang w:val="ru-RU" w:eastAsia="ru-RU"/>
    </w:rPr>
  </w:style>
  <w:style w:type="character" w:customStyle="1" w:styleId="13">
    <w:name w:val="Знак Знак1"/>
    <w:locked/>
    <w:rsid w:val="009F0A1A"/>
    <w:rPr>
      <w:sz w:val="28"/>
      <w:lang w:val="ru-RU" w:eastAsia="ru-RU"/>
    </w:rPr>
  </w:style>
  <w:style w:type="character" w:customStyle="1" w:styleId="3">
    <w:name w:val="Знак Знак3"/>
    <w:locked/>
    <w:rsid w:val="009F0A1A"/>
    <w:rPr>
      <w:sz w:val="28"/>
      <w:lang w:val="ru-RU" w:eastAsia="ru-RU"/>
    </w:rPr>
  </w:style>
  <w:style w:type="character" w:customStyle="1" w:styleId="aff9">
    <w:name w:val="Знак Знак"/>
    <w:locked/>
    <w:rsid w:val="009F0A1A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9F0A1A"/>
    <w:rPr>
      <w:sz w:val="28"/>
    </w:rPr>
  </w:style>
  <w:style w:type="character" w:customStyle="1" w:styleId="15">
    <w:name w:val="Знак1 Знак Знак5"/>
    <w:rsid w:val="009F0A1A"/>
    <w:rPr>
      <w:sz w:val="28"/>
    </w:rPr>
  </w:style>
  <w:style w:type="character" w:customStyle="1" w:styleId="51">
    <w:name w:val="Знак Знак5"/>
    <w:rsid w:val="009F0A1A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9F0A1A"/>
    <w:rPr>
      <w:sz w:val="28"/>
    </w:rPr>
  </w:style>
  <w:style w:type="character" w:customStyle="1" w:styleId="6">
    <w:name w:val="Знак Знак6"/>
    <w:rsid w:val="009F0A1A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9F0A1A"/>
    <w:rPr>
      <w:b/>
      <w:sz w:val="28"/>
      <w:lang w:val="en-US"/>
    </w:rPr>
  </w:style>
  <w:style w:type="character" w:customStyle="1" w:styleId="11pt">
    <w:name w:val="Основной текст + 11 pt"/>
    <w:rsid w:val="009F0A1A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9F0A1A"/>
    <w:rPr>
      <w:sz w:val="28"/>
    </w:rPr>
  </w:style>
  <w:style w:type="character" w:customStyle="1" w:styleId="510">
    <w:name w:val="Знак Знак51"/>
    <w:rsid w:val="009F0A1A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9F0A1A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9F0A1A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9F0A1A"/>
    <w:rPr>
      <w:sz w:val="28"/>
    </w:rPr>
  </w:style>
  <w:style w:type="character" w:customStyle="1" w:styleId="62">
    <w:name w:val="Знак Знак62"/>
    <w:rsid w:val="009F0A1A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9F0A1A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9F0A1A"/>
    <w:rPr>
      <w:sz w:val="28"/>
    </w:rPr>
  </w:style>
  <w:style w:type="character" w:customStyle="1" w:styleId="63">
    <w:name w:val="Знак Знак63"/>
    <w:rsid w:val="009F0A1A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9F0A1A"/>
  </w:style>
  <w:style w:type="character" w:customStyle="1" w:styleId="17">
    <w:name w:val="Основной текст с отступом Знак1"/>
    <w:locked/>
    <w:rsid w:val="009F0A1A"/>
    <w:rPr>
      <w:sz w:val="28"/>
    </w:rPr>
  </w:style>
  <w:style w:type="character" w:customStyle="1" w:styleId="210">
    <w:name w:val="Основной текст с отступом 2 Знак1"/>
    <w:locked/>
    <w:rsid w:val="009F0A1A"/>
    <w:rPr>
      <w:sz w:val="28"/>
    </w:rPr>
  </w:style>
  <w:style w:type="character" w:customStyle="1" w:styleId="18">
    <w:name w:val="Тема примечания Знак1"/>
    <w:locked/>
    <w:rsid w:val="009F0A1A"/>
    <w:rPr>
      <w:b/>
    </w:rPr>
  </w:style>
  <w:style w:type="character" w:customStyle="1" w:styleId="84">
    <w:name w:val="Знак Знак84"/>
    <w:rsid w:val="009F0A1A"/>
    <w:rPr>
      <w:sz w:val="28"/>
    </w:rPr>
  </w:style>
  <w:style w:type="character" w:customStyle="1" w:styleId="54">
    <w:name w:val="Знак Знак54"/>
    <w:rsid w:val="009F0A1A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9F0A1A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9F0A1A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9F0A1A"/>
    <w:rPr>
      <w:sz w:val="28"/>
    </w:rPr>
  </w:style>
  <w:style w:type="character" w:customStyle="1" w:styleId="65">
    <w:name w:val="Знак Знак65"/>
    <w:rsid w:val="009F0A1A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9F0A1A"/>
  </w:style>
  <w:style w:type="character" w:customStyle="1" w:styleId="affa">
    <w:name w:val="Заголовок Знак"/>
    <w:uiPriority w:val="99"/>
    <w:rsid w:val="009F0A1A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9F0A1A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9F0A1A"/>
    <w:rPr>
      <w:rFonts w:asciiTheme="majorHAnsi" w:eastAsiaTheme="majorEastAsia" w:hAnsiTheme="majorHAns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МП Развитие культуры июнь</Template>
  <TotalTime>2</TotalTime>
  <Pages>17</Pages>
  <Words>2868</Words>
  <Characters>16348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chepkasova</dc:creator>
  <cp:lastModifiedBy>derbilova</cp:lastModifiedBy>
  <cp:revision>2</cp:revision>
  <dcterms:created xsi:type="dcterms:W3CDTF">2020-06-22T11:57:00Z</dcterms:created>
  <dcterms:modified xsi:type="dcterms:W3CDTF">2020-06-22T11:57:00Z</dcterms:modified>
</cp:coreProperties>
</file>