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AD2" w:rsidRDefault="002F79A1" w:rsidP="00E4581D">
      <w:pPr>
        <w:spacing w:line="26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A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87pt;margin-top:255pt;width:210pt;height:97.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b7rQIAAKo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" filled="f" stroked="f">
            <v:textbox style="mso-next-textbox:#Text Box 2" inset="0,0,0,0">
              <w:txbxContent>
                <w:p w:rsidR="00F47FF7" w:rsidRPr="003A6AD2" w:rsidRDefault="00F47FF7" w:rsidP="003A6AD2">
                  <w:pPr>
                    <w:pStyle w:val="1"/>
                    <w:shd w:val="clear" w:color="auto" w:fill="auto"/>
                    <w:tabs>
                      <w:tab w:val="left" w:pos="3659"/>
                    </w:tabs>
                    <w:spacing w:line="178" w:lineRule="auto"/>
                    <w:jc w:val="both"/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</w:pPr>
                  <w:bookmarkStart w:id="0" w:name="_Hlk35354164"/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О внесении изменений в муниципальную программу </w:t>
                  </w:r>
                  <w:r w:rsidRPr="003A6AD2">
                    <w:rPr>
                      <w:rFonts w:ascii="Times New Roman" w:hAnsi="Times New Roman"/>
                      <w:b/>
                      <w:color w:val="000000"/>
                    </w:rPr>
                    <w:t>«Муниципальные дороги Чайковского городского округа»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, утвержденную постановлением</w:t>
                  </w:r>
                  <w:r w:rsidRPr="003A6AD2">
                    <w:rPr>
                      <w:rFonts w:ascii="Times New Roman" w:hAnsi="Times New Roman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администрации города Чайковского от 21.01.2019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 xml:space="preserve"> </w:t>
                  </w:r>
                  <w:r w:rsidRPr="003A6AD2">
                    <w:rPr>
                      <w:rFonts w:ascii="Times New Roman" w:hAnsi="Times New Roman"/>
                      <w:b/>
                      <w:bCs/>
                      <w:color w:val="000000"/>
                      <w:lang w:bidi="ru-RU"/>
                    </w:rPr>
                    <w:t>№ 12/1</w:t>
                  </w:r>
                </w:p>
                <w:bookmarkEnd w:id="0"/>
                <w:p w:rsidR="00F47FF7" w:rsidRPr="002F5303" w:rsidRDefault="00F47FF7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F79A1">
        <w:rPr>
          <w:noProof/>
          <w:lang w:eastAsia="ru-RU"/>
        </w:rPr>
        <w:pict>
          <v:shape id="Text Box 11" o:spid="_x0000_s1027" type="#_x0000_t202" style="position:absolute;left:0;text-align:left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F47FF7" w:rsidRPr="00C922CB" w:rsidRDefault="00F47FF7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2F79A1">
        <w:rPr>
          <w:noProof/>
          <w:lang w:eastAsia="ru-RU"/>
        </w:rPr>
        <w:pict>
          <v:shape id="Text Box 10" o:spid="_x0000_s1028" type="#_x0000_t202" style="position:absolute;left:0;text-align:left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F47FF7" w:rsidRPr="00D43689" w:rsidRDefault="00F47FF7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51E08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6AD2"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Default="003A6AD2" w:rsidP="003A6AD2">
      <w:pPr>
        <w:spacing w:line="266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CE" w:rsidRDefault="00C86FCE" w:rsidP="00C86F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FCE" w:rsidRDefault="00C86FCE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3D6E" w:rsidRDefault="003A6AD2" w:rsidP="00766C3F">
      <w:pPr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Федеральным законом от 28 июня 2014 г. </w:t>
      </w:r>
      <w:proofErr w:type="gramStart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№ 172-ФЗ</w:t>
      </w:r>
      <w:r w:rsidR="00DE09E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«О стратегическом планировании в Российской Федерации», Уставом Чайковского городского округа,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>ешением Думы Чайковского городского округ</w:t>
      </w:r>
      <w:r w:rsidR="00F32D2D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C74C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74C1" w:rsidRPr="006B02DE">
        <w:rPr>
          <w:rFonts w:ascii="Times New Roman" w:hAnsi="Times New Roman"/>
          <w:sz w:val="28"/>
          <w:szCs w:val="28"/>
        </w:rPr>
        <w:t xml:space="preserve">т </w:t>
      </w:r>
      <w:r w:rsidR="005C74C1">
        <w:rPr>
          <w:rFonts w:ascii="Times New Roman" w:hAnsi="Times New Roman"/>
          <w:sz w:val="28"/>
          <w:szCs w:val="28"/>
        </w:rPr>
        <w:t xml:space="preserve">22 марта </w:t>
      </w:r>
      <w:r w:rsidR="005C74C1" w:rsidRPr="006B02DE">
        <w:rPr>
          <w:rFonts w:ascii="Times New Roman" w:hAnsi="Times New Roman"/>
          <w:sz w:val="28"/>
          <w:szCs w:val="28"/>
        </w:rPr>
        <w:t>20</w:t>
      </w:r>
      <w:r w:rsidR="005C74C1">
        <w:rPr>
          <w:rFonts w:ascii="Times New Roman" w:hAnsi="Times New Roman"/>
          <w:sz w:val="28"/>
          <w:szCs w:val="28"/>
        </w:rPr>
        <w:t xml:space="preserve">23 г. № 681 «О внесении изменений в решение Думы Чайковского городского округа от 14.12.2022 № 669 </w:t>
      </w:r>
      <w:r w:rsidR="005C74C1" w:rsidRPr="006B02DE">
        <w:rPr>
          <w:rFonts w:ascii="Times New Roman" w:hAnsi="Times New Roman"/>
          <w:sz w:val="28"/>
          <w:szCs w:val="28"/>
        </w:rPr>
        <w:t>«О бюджете Чайковского городского округа на 20</w:t>
      </w:r>
      <w:r w:rsidR="005C74C1">
        <w:rPr>
          <w:rFonts w:ascii="Times New Roman" w:hAnsi="Times New Roman"/>
          <w:sz w:val="28"/>
          <w:szCs w:val="28"/>
        </w:rPr>
        <w:t>23 год и на</w:t>
      </w:r>
      <w:proofErr w:type="gramEnd"/>
      <w:r w:rsidR="005C74C1">
        <w:rPr>
          <w:rFonts w:ascii="Times New Roman" w:hAnsi="Times New Roman"/>
          <w:sz w:val="28"/>
          <w:szCs w:val="28"/>
        </w:rPr>
        <w:t xml:space="preserve"> план</w:t>
      </w:r>
      <w:r w:rsidR="005C74C1" w:rsidRPr="006B02DE">
        <w:rPr>
          <w:rFonts w:ascii="Times New Roman" w:hAnsi="Times New Roman"/>
          <w:sz w:val="28"/>
          <w:szCs w:val="28"/>
        </w:rPr>
        <w:t>овый период 202</w:t>
      </w:r>
      <w:r w:rsidR="005C74C1">
        <w:rPr>
          <w:rFonts w:ascii="Times New Roman" w:hAnsi="Times New Roman"/>
          <w:sz w:val="28"/>
          <w:szCs w:val="28"/>
        </w:rPr>
        <w:t>4</w:t>
      </w:r>
      <w:r w:rsidR="005C74C1" w:rsidRPr="006B02DE">
        <w:rPr>
          <w:rFonts w:ascii="Times New Roman" w:hAnsi="Times New Roman"/>
          <w:sz w:val="28"/>
          <w:szCs w:val="28"/>
        </w:rPr>
        <w:t xml:space="preserve"> и 202</w:t>
      </w:r>
      <w:r w:rsidR="005C74C1">
        <w:rPr>
          <w:rFonts w:ascii="Times New Roman" w:hAnsi="Times New Roman"/>
          <w:sz w:val="28"/>
          <w:szCs w:val="28"/>
        </w:rPr>
        <w:t>5</w:t>
      </w:r>
      <w:r w:rsidR="005C74C1" w:rsidRPr="006B02DE">
        <w:rPr>
          <w:rFonts w:ascii="Times New Roman" w:hAnsi="Times New Roman"/>
          <w:sz w:val="28"/>
          <w:szCs w:val="28"/>
        </w:rPr>
        <w:t xml:space="preserve"> годов»</w:t>
      </w:r>
      <w:r w:rsidR="00766C3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4322DC">
        <w:rPr>
          <w:rFonts w:ascii="Times New Roman" w:eastAsia="Times New Roman" w:hAnsi="Times New Roman"/>
          <w:sz w:val="28"/>
          <w:szCs w:val="28"/>
          <w:lang w:eastAsia="ru-RU"/>
        </w:rPr>
        <w:t>659</w:t>
      </w: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3A6AD2" w:rsidRPr="003A6AD2" w:rsidRDefault="003A6AD2" w:rsidP="00E458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ПОСТАНОВЛЯЮ:</w:t>
      </w:r>
    </w:p>
    <w:p w:rsidR="003A6AD2" w:rsidRPr="003A6AD2" w:rsidRDefault="00863586" w:rsidP="00E4581D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Внести</w:t>
      </w:r>
      <w:r w:rsidR="003A6AD2" w:rsidRPr="003A6AD2">
        <w:rPr>
          <w:rFonts w:ascii="Times New Roman" w:eastAsia="Times New Roman" w:hAnsi="Times New Roman"/>
          <w:sz w:val="28"/>
          <w:szCs w:val="28"/>
        </w:rPr>
        <w:t xml:space="preserve"> в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муниципальную программу «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Муниципальные дороги Чайковского городского округа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», утвержденную постановлением администрации города Чайковского от 21 января 2019 г. № 12/1 (в редакции постановлений от 01.04.2020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363, от 27.08.2020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 784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16.10.2020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 </w:t>
      </w:r>
      <w:r w:rsidR="00C2343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974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19.02.2021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21345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153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26.04.2021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632F7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386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31.05.2021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D67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 525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12.10.2021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E4581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 </w:t>
      </w:r>
      <w:r w:rsidR="000D1F2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1037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13.12.2021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1299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22.02.2022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303C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199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от 17.05.2022 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г.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№</w:t>
      </w:r>
      <w:r w:rsidR="00942CE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627D4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536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15.08.2022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№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5E04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872</w:t>
      </w:r>
      <w:r w:rsidR="00F32D2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10.10.2022 № 1091</w:t>
      </w:r>
      <w:r w:rsidR="005C74C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 от 03.03.2023 № 180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)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822DDF" w:rsidRPr="003A6AD2">
        <w:rPr>
          <w:rFonts w:ascii="Times New Roman" w:eastAsia="Times New Roman" w:hAnsi="Times New Roman"/>
          <w:sz w:val="28"/>
          <w:szCs w:val="28"/>
        </w:rPr>
        <w:t>изменения</w:t>
      </w:r>
      <w:r w:rsidR="00822DDF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изложив </w:t>
      </w:r>
      <w:r w:rsidR="00822DD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её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редакции согласно приложению.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3A6AD2" w:rsidRPr="003A6AD2" w:rsidRDefault="003A6AD2" w:rsidP="00863586">
      <w:pPr>
        <w:widowControl w:val="0"/>
        <w:numPr>
          <w:ilvl w:val="0"/>
          <w:numId w:val="1"/>
        </w:numPr>
        <w:tabs>
          <w:tab w:val="left" w:pos="1413"/>
        </w:tabs>
        <w:spacing w:after="0" w:line="240" w:lineRule="auto"/>
        <w:ind w:firstLine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Постановление вступает в силу </w:t>
      </w:r>
      <w:r w:rsidR="004322DC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после</w:t>
      </w: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его официального опубликования.</w:t>
      </w:r>
    </w:p>
    <w:p w:rsidR="00E4581D" w:rsidRPr="003A6AD2" w:rsidRDefault="00E4581D" w:rsidP="003A6AD2">
      <w:pPr>
        <w:widowControl w:val="0"/>
        <w:tabs>
          <w:tab w:val="left" w:pos="1413"/>
        </w:tabs>
        <w:spacing w:after="0" w:line="266" w:lineRule="auto"/>
        <w:ind w:left="7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AD2" w:rsidRPr="003A6AD2" w:rsidRDefault="00BF513F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городского округа-</w:t>
      </w:r>
    </w:p>
    <w:p w:rsidR="003A6AD2" w:rsidRPr="003A6AD2" w:rsidRDefault="002F79A1" w:rsidP="00E4581D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79A1">
        <w:rPr>
          <w:rFonts w:ascii="Times New Roman" w:eastAsia="Times New Roman" w:hAnsi="Times New Roman"/>
          <w:noProof/>
          <w:sz w:val="20"/>
          <w:szCs w:val="20"/>
          <w:lang w:eastAsia="ru-RU"/>
        </w:rPr>
        <w:pict>
          <v:shape id="Надпись 3" o:spid="_x0000_s1029" type="#_x0000_t202" style="position:absolute;margin-left:464.2pt;margin-top:16.3pt;width:102.5pt;height:18.9pt;z-index:-251655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" filled="f" stroked="f">
            <v:textbox inset="0,0,0,0">
              <w:txbxContent>
                <w:p w:rsidR="00F47FF7" w:rsidRPr="003A6AD2" w:rsidRDefault="00F47FF7" w:rsidP="003A6AD2">
                  <w:pPr>
                    <w:pStyle w:val="1"/>
                    <w:shd w:val="clear" w:color="auto" w:fill="auto"/>
                    <w:rPr>
                      <w:rFonts w:ascii="Times New Roman" w:hAnsi="Times New Roman"/>
                    </w:rPr>
                  </w:pPr>
                  <w:r>
                    <w:rPr>
                      <w:color w:val="000000"/>
                      <w:lang w:bidi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lang w:bidi="ru-RU"/>
                    </w:rPr>
                    <w:t>Ю.Г. Востриков</w:t>
                  </w:r>
                </w:p>
              </w:txbxContent>
            </v:textbox>
            <w10:wrap type="square" side="left" anchorx="page"/>
          </v:shape>
        </w:pic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глав</w:t>
      </w:r>
      <w:r w:rsidR="00BF513F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</w:t>
      </w:r>
      <w:r w:rsidR="003A6AD2"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администрации</w:t>
      </w:r>
    </w:p>
    <w:p w:rsidR="00970AE4" w:rsidRPr="003A6AD2" w:rsidRDefault="003A6AD2" w:rsidP="00E4581D">
      <w:pPr>
        <w:widowControl w:val="0"/>
        <w:spacing w:after="0" w:line="240" w:lineRule="exact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3A6AD2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Чайковского городского округа                                                       </w:t>
      </w:r>
    </w:p>
    <w:p w:rsidR="00C86FCE" w:rsidRDefault="00C86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br w:type="page"/>
      </w:r>
    </w:p>
    <w:p w:rsidR="00C23434" w:rsidRPr="00C23434" w:rsidRDefault="00C23434" w:rsidP="00C23434">
      <w:pPr>
        <w:keepNext/>
        <w:keepLines/>
        <w:widowControl w:val="0"/>
        <w:spacing w:after="0" w:line="360" w:lineRule="exact"/>
        <w:ind w:left="4962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</w:p>
    <w:p w:rsidR="00C23434" w:rsidRPr="00C23434" w:rsidRDefault="00C23434" w:rsidP="00C23434">
      <w:pPr>
        <w:keepNext/>
        <w:keepLines/>
        <w:spacing w:after="0" w:line="360" w:lineRule="exact"/>
        <w:ind w:left="495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администрации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от        </w:t>
      </w:r>
      <w:r w:rsidR="00C86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</w:t>
      </w:r>
      <w:r w:rsidR="00C86FC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C23434" w:rsidRPr="00C23434" w:rsidRDefault="00C23434" w:rsidP="00C23434">
      <w:pPr>
        <w:keepNext/>
        <w:keepLines/>
        <w:spacing w:after="0" w:line="360" w:lineRule="exact"/>
        <w:ind w:left="424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C23434">
        <w:rPr>
          <w:rFonts w:ascii="Times New Roman" w:eastAsia="Times New Roman" w:hAnsi="Times New Roman"/>
          <w:b/>
          <w:sz w:val="28"/>
          <w:szCs w:val="20"/>
          <w:lang w:eastAsia="ru-RU"/>
        </w:rPr>
        <w:t>Муниципальные дороги Чайковского городского округа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93"/>
      </w:tblGrid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УЖКХиТ)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E30EE9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строительства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Чайковского городского округа</w:t>
            </w:r>
            <w:r w:rsidR="000B2D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УСИА)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EE9" w:rsidRDefault="00E30EE9" w:rsidP="00E30E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«ЖКЭС»)</w:t>
            </w:r>
          </w:p>
          <w:p w:rsidR="00C23434" w:rsidRPr="00C23434" w:rsidRDefault="00E30EE9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30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«Чайковское управление капитального строительства»</w:t>
            </w:r>
            <w:r w:rsidR="00A26B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МКУ «ЧУКС»)</w:t>
            </w:r>
          </w:p>
        </w:tc>
      </w:tr>
      <w:tr w:rsidR="00C234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Приведение в нормативное состояние автомобильных дорог общего пользования местного значения Чайковского городского округа.</w:t>
            </w:r>
          </w:p>
          <w:p w:rsidR="00C23434" w:rsidRPr="00C23434" w:rsidRDefault="00C23434" w:rsidP="00C2343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Совершенствование регулирования дорожной деятельности.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A34" w:rsidRPr="00C23434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не имеет строгой разбивки на этапы.</w:t>
            </w: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и улучшение качества существующей сети автомобильных дорог, доведение их технического состояния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уровня соответствующего нормативным требованиям.</w:t>
            </w:r>
          </w:p>
        </w:tc>
      </w:tr>
      <w:tr w:rsidR="00E24A34" w:rsidRPr="00C23434" w:rsidTr="00D54A0B">
        <w:trPr>
          <w:trHeight w:val="56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Поддержание автомобильных дорог местного значения общего пользования и искусственных сооружений на них на уровне, соответствующем категории дороги, путем содержания дорог и сооружений на них; сохранения протяженности соответствующей нормативным требованиям автомобильных дорог местного значения общего пользования; текущего и капитального ремонта автомобильных дорог.</w:t>
            </w:r>
          </w:p>
          <w:p w:rsidR="00E24A34" w:rsidRPr="00C23434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2.Строительство (реконструкция) автомобильных дорог.</w:t>
            </w:r>
          </w:p>
          <w:p w:rsidR="00061730" w:rsidRDefault="00E24A34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округ».</w:t>
            </w:r>
          </w:p>
          <w:p w:rsidR="005C74C1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C74C1" w:rsidRPr="00C23434" w:rsidRDefault="005C74C1" w:rsidP="005C74C1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653"/>
              <w:gridCol w:w="761"/>
              <w:gridCol w:w="656"/>
            </w:tblGrid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bookmarkStart w:id="1" w:name="_Hlk68706722"/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5C74C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76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1C7A87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061730" w:rsidRPr="00F32D2D" w:rsidTr="00DE09E8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061730" w:rsidRPr="00061730" w:rsidRDefault="00061730" w:rsidP="00061730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061730" w:rsidRPr="00F32D2D" w:rsidTr="00DE09E8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6,696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5C74C1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9,550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061730" w:rsidRPr="00F32D2D" w:rsidTr="00DE09E8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  <w:r w:rsidR="005C74C1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</w:t>
                  </w: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  <w:tr w:rsidR="00061730" w:rsidRPr="00F32D2D" w:rsidTr="00DE09E8">
              <w:trPr>
                <w:trHeight w:val="1565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061730" w:rsidRDefault="0086696D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61730" w:rsidRPr="0086696D" w:rsidRDefault="00061730" w:rsidP="0006173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  <w:bookmarkEnd w:id="1"/>
          </w:tbl>
          <w:p w:rsidR="00E24A34" w:rsidRPr="00F32D2D" w:rsidRDefault="00E24A34" w:rsidP="00E2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E70210">
        <w:trPr>
          <w:trHeight w:val="3270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бюджетных ассигнований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86696D" w:rsidRPr="00F32D2D" w:rsidTr="00E7021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bookmarkStart w:id="2" w:name="_Hlk71731020"/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5C74C1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86696D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</w:t>
                  </w:r>
                  <w:r w:rsidR="0086696D"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  <w:p w:rsidR="00E7021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061730" w:rsidRPr="00E7021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86696D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242 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5C74C1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273 949,320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61730" w:rsidRPr="0086696D" w:rsidRDefault="005C74C1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221 459,624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18180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81800" w:rsidRPr="00061730" w:rsidRDefault="00181800" w:rsidP="001818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181800" w:rsidP="0018180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5C74C1" w:rsidP="0018180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183 374,264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1800" w:rsidRPr="0086696D" w:rsidRDefault="005C74C1" w:rsidP="0018180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175 129,324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1800" w:rsidRPr="0086696D" w:rsidRDefault="00181800" w:rsidP="0018180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160 851,532</w:t>
                  </w:r>
                </w:p>
              </w:tc>
            </w:tr>
            <w:tr w:rsidR="0018180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86696D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</w:t>
                  </w:r>
                  <w:r w:rsidR="0086696D"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="005C74C1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E70210" w:rsidRDefault="0086696D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86696D" w:rsidRPr="00F32D2D" w:rsidTr="00E7021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86696D" w:rsidRPr="00F32D2D" w:rsidTr="00E7021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61730" w:rsidRPr="00061730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61730" w:rsidRPr="0086696D" w:rsidRDefault="0006173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61730" w:rsidRPr="0086696D" w:rsidRDefault="0006173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61730" w:rsidRPr="0086696D" w:rsidRDefault="0086696D" w:rsidP="000617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bookmarkEnd w:id="2"/>
          </w:tbl>
          <w:p w:rsidR="00E24A34" w:rsidRPr="00F32D2D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E24A34" w:rsidRPr="00C23434" w:rsidTr="00D54A0B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C23434" w:rsidRDefault="00E24A34" w:rsidP="00E24A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4911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,75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E24A34" w:rsidRPr="002D41CB" w:rsidRDefault="00E24A34" w:rsidP="00E24A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  <w:p w:rsidR="00E24A34" w:rsidRPr="002D41CB" w:rsidRDefault="00E24A34" w:rsidP="00F32D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2D41CB"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  <w:r w:rsidR="008669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BF513F"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году составит 100 %.</w:t>
            </w:r>
          </w:p>
        </w:tc>
      </w:tr>
    </w:tbl>
    <w:p w:rsidR="00E70210" w:rsidRDefault="00E70210" w:rsidP="00C86F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Общая характеристика текущего состояния</w:t>
      </w:r>
    </w:p>
    <w:p w:rsidR="00C23434" w:rsidRPr="00C23434" w:rsidRDefault="00C23434" w:rsidP="00C23434">
      <w:pPr>
        <w:spacing w:after="0" w:line="240" w:lineRule="auto"/>
        <w:ind w:left="108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автомобильные дороги являются важнейшим элементом социальной и транспортной инфраструктуры. Состояние сети муниципальных автомобильных дорог оказывает непосредственное влияние на показатели социального и экономического развития 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На протяжении многих лет дороги ремонтировались в малом количестве по принципу остаточного финансирования, либо не ремонтировались совсем, ввиду отсутствия финансирования. В результате чего количество автомобильных дорог, не соответствующих нормативным</w:t>
      </w:r>
      <w:r w:rsidR="002134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требованиям безопасности дорожного движения увеличил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показателям, характеризующим наличие проблемы, относится: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мостов</w:t>
      </w:r>
      <w:r w:rsidR="00DD0A8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 находящихся в неудовлетворительном состоянии, требующих капитального ремонта;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 наличие значительного количества автомобильных дорог, не отвечающих нормативным требованиям безопасности дорожного движения;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наличие грунтовых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значительное количество бесхозяйных дорог - это в основном, бывшие внутрипоселенческие дороги.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отрицательным сторонам развития дорожного хозяйства Чайковского городского округа следует отнести: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отсутствие достаточного финансирования (его дефицит) для развития сети муниципальных автомобильных дорог;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- растущие затраты на строительные материалы.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положительным сторонам развития дорожного хозяйства Чайковского городского округа следует отнести возможность привлечения софинансирования мероприятий по текущему и капитальному ремонту автомобильных дорог общего пользования муниципального значения из дорожного фонда Пермского края. 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Это позволит уменьшить дефицит финансирования развития дорожной сети Чайковского городского округа.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сети дорог определяется своевременностью, полнотой и качеством выполнения работ по содержанию, текущему,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средств приводит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</w:t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реконструкции.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Для улучшения показателей необходимо увеличение средств, выделяемых на приведение в нормативное</w:t>
      </w:r>
      <w:r w:rsidRPr="00C23434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состояние автомобильных дорог.</w:t>
      </w: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Подпрограмма 1. «Приведение в нормативное состояние автомобильных дорог общего пользования местного значения Чайковского городского округа»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9263E5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строительства и архитектуры администрации Чайковского городского округа</w:t>
            </w:r>
          </w:p>
        </w:tc>
      </w:tr>
      <w:tr w:rsidR="00C23434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E0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«Чайковское управление капитального строительства»</w:t>
            </w:r>
          </w:p>
          <w:p w:rsidR="00C23434" w:rsidRPr="00C23434" w:rsidRDefault="003922E0" w:rsidP="00392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«Жилкомэнергосервис»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Поддержание автомобильных дорог местного значения общего пользования и искусственных сооружений на них на уровне, соответствующем категории дороги.</w:t>
            </w:r>
          </w:p>
        </w:tc>
      </w:tr>
      <w:tr w:rsidR="00D54A0B" w:rsidRPr="00C23434" w:rsidTr="00E82485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  <w:r w:rsid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5C74C1" w:rsidRDefault="00D54A0B" w:rsidP="005C74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C7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Улучшение транспортно-эксплуатационного состояния улично-дорожной сети населенных пунктов Чайковского городского округа.</w:t>
            </w: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83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2"/>
              <w:gridCol w:w="2360"/>
              <w:gridCol w:w="656"/>
              <w:gridCol w:w="656"/>
              <w:gridCol w:w="656"/>
              <w:gridCol w:w="576"/>
              <w:gridCol w:w="838"/>
              <w:gridCol w:w="656"/>
            </w:tblGrid>
            <w:tr w:rsidR="00E70210" w:rsidRPr="00F32D2D" w:rsidTr="00F47FF7">
              <w:trPr>
                <w:jc w:val="center"/>
              </w:trPr>
              <w:tc>
                <w:tcPr>
                  <w:tcW w:w="43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2020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2022</w:t>
                  </w: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2023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2024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2025</w:t>
                  </w:r>
                </w:p>
              </w:tc>
            </w:tr>
            <w:tr w:rsidR="00E70210" w:rsidRPr="00F32D2D" w:rsidTr="00F47FF7">
              <w:trPr>
                <w:jc w:val="center"/>
              </w:trPr>
              <w:tc>
                <w:tcPr>
                  <w:tcW w:w="43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F47FF7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7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83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06173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061730" w:rsidRDefault="001C7A87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F47FF7" w:rsidRPr="00F32D2D" w:rsidTr="00F47FF7">
              <w:trPr>
                <w:trHeight w:val="1204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значения, %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49,2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52,6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58,3</w:t>
                  </w:r>
                </w:p>
                <w:p w:rsidR="00F47FF7" w:rsidRPr="00061730" w:rsidRDefault="00F47FF7" w:rsidP="00F47FF7">
                  <w:pPr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61,5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64,7</w:t>
                  </w:r>
                </w:p>
              </w:tc>
            </w:tr>
            <w:tr w:rsidR="00F47FF7" w:rsidRPr="00F32D2D" w:rsidTr="00F47FF7">
              <w:trPr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20,342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18,338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6,696</w:t>
                  </w: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9,550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10,955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10,974</w:t>
                  </w:r>
                </w:p>
              </w:tc>
            </w:tr>
            <w:tr w:rsidR="00F47FF7" w:rsidRPr="00F32D2D" w:rsidTr="00F47FF7">
              <w:trPr>
                <w:trHeight w:val="1023"/>
                <w:jc w:val="center"/>
              </w:trPr>
              <w:tc>
                <w:tcPr>
                  <w:tcW w:w="4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2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Протяженность участков автомобильных дорог общего пользования местного значения, на которых выполнен капитальный ремонт, км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3,519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26,132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4,5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37</w:t>
                  </w: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  <w:p w:rsidR="00F47FF7" w:rsidRPr="00061730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3,500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2,131</w:t>
                  </w:r>
                </w:p>
              </w:tc>
              <w:tc>
                <w:tcPr>
                  <w:tcW w:w="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F47FF7" w:rsidRPr="0086696D" w:rsidRDefault="00F47FF7" w:rsidP="00F47F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2,731</w:t>
                  </w:r>
                </w:p>
              </w:tc>
            </w:tr>
          </w:tbl>
          <w:p w:rsidR="00D54A0B" w:rsidRPr="00C23434" w:rsidRDefault="00D54A0B" w:rsidP="00D54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4A0B" w:rsidRPr="00C23434" w:rsidTr="00E82485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914938" w:rsidRDefault="00914938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F47FF7" w:rsidRPr="00F32D2D" w:rsidTr="0018180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242 656,723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285 341,303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273 949,320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221 459,624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225 901,232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227 896,832</w:t>
                  </w:r>
                </w:p>
              </w:tc>
            </w:tr>
            <w:tr w:rsidR="00F47FF7" w:rsidRPr="00F32D2D" w:rsidTr="00F47FF7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117 101,288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168 935,483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183 374,264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175 129,324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158 983,632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47FF7" w:rsidRPr="00E70210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160 851,532</w:t>
                  </w:r>
                </w:p>
              </w:tc>
            </w:tr>
            <w:tr w:rsidR="00F47FF7" w:rsidRPr="00F32D2D" w:rsidTr="0018180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7FF7" w:rsidRPr="00061730" w:rsidRDefault="00F47FF7" w:rsidP="00F47FF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125 555,435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116 405,820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90 575,056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7FF7" w:rsidRPr="0086696D" w:rsidRDefault="00F47FF7" w:rsidP="00F47FF7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46 330,300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47FF7" w:rsidRPr="0086696D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</w:t>
                  </w:r>
                  <w:r w:rsidRPr="0086696D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917,600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7FF7" w:rsidRPr="00E70210" w:rsidRDefault="00F47FF7" w:rsidP="00F47FF7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 w:rsidRPr="00E70210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67 045,300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D54A0B" w:rsidRPr="00C23434" w:rsidRDefault="00D54A0B" w:rsidP="00D54A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D54A0B" w:rsidRPr="00C23434" w:rsidTr="00E82485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A0B" w:rsidRPr="00C23434" w:rsidRDefault="00D54A0B" w:rsidP="00D54A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F7" w:rsidRPr="002D41CB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- 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47FF7" w:rsidRPr="002D41CB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125,756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D54A0B" w:rsidRPr="00E82485" w:rsidRDefault="00F47FF7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Протяженность участков автомобильных дорог общего пользования местного значения, на которых выполнен капитальный ремонт к 202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54,437</w:t>
            </w:r>
            <w:r w:rsidRPr="002D41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км.</w:t>
            </w:r>
          </w:p>
        </w:tc>
      </w:tr>
    </w:tbl>
    <w:p w:rsidR="00C23434" w:rsidRPr="00C23434" w:rsidRDefault="00C23434" w:rsidP="00C23434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3434" w:rsidRPr="00C23434" w:rsidRDefault="00C23434" w:rsidP="00C2343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8"/>
          <w:lang w:eastAsia="ru-RU"/>
        </w:rPr>
      </w:pPr>
    </w:p>
    <w:p w:rsidR="00C23434" w:rsidRPr="00C23434" w:rsidRDefault="00C23434" w:rsidP="00C234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Подпрограмма 2. «</w:t>
      </w:r>
      <w:r w:rsidRPr="00C23434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>Совершенствование регулирования дорожной деятельности</w:t>
      </w: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</w:t>
      </w:r>
    </w:p>
    <w:p w:rsidR="00C23434" w:rsidRPr="00C23434" w:rsidRDefault="00C23434" w:rsidP="00C2343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3"/>
        <w:gridCol w:w="7664"/>
      </w:tblGrid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C23434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C23434" w:rsidP="00C234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434" w:rsidRPr="00C23434" w:rsidRDefault="003922E0" w:rsidP="00C234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22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Этапы и сроки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рассчитана на период реализации с 2019 по 202</w:t>
            </w:r>
            <w:r w:rsidR="00F32D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годы. </w:t>
            </w:r>
          </w:p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не имеет строгой разбивки на этапы.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безопасных условий для круглогодичных грузовых и пассажирских перевозок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rPr>
          <w:trHeight w:val="56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DE0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Совершенствование нормативного правового регулирования дорожной деятельности на территории Чайковского городского округа;</w:t>
            </w:r>
          </w:p>
          <w:p w:rsidR="006B7536" w:rsidRPr="00DE09E8" w:rsidRDefault="006B7536" w:rsidP="00F47F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E09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«Чайковский городской округ»</w:t>
            </w: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33"/>
              <w:gridCol w:w="2352"/>
              <w:gridCol w:w="614"/>
              <w:gridCol w:w="615"/>
              <w:gridCol w:w="563"/>
              <w:gridCol w:w="563"/>
              <w:gridCol w:w="563"/>
              <w:gridCol w:w="539"/>
            </w:tblGrid>
            <w:tr w:rsidR="00B66776" w:rsidRPr="00C23434" w:rsidTr="00B66776">
              <w:tc>
                <w:tcPr>
                  <w:tcW w:w="4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23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4E45B2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202</w:t>
                  </w:r>
                  <w:r w:rsidR="001C7A87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B66776" w:rsidRPr="00C23434" w:rsidTr="00B66776">
              <w:tc>
                <w:tcPr>
                  <w:tcW w:w="4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35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C23434" w:rsidRDefault="00B66776" w:rsidP="006B7536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66776" w:rsidRPr="00DD0A88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F47FF7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факт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Pr="004E45B2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66776" w:rsidRDefault="00B66776" w:rsidP="006B7536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план</w:t>
                  </w:r>
                </w:p>
              </w:tc>
            </w:tr>
            <w:tr w:rsidR="00E70210" w:rsidRPr="00C23434" w:rsidTr="00181800">
              <w:trPr>
                <w:trHeight w:val="1565"/>
              </w:trPr>
              <w:tc>
                <w:tcPr>
                  <w:tcW w:w="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23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      </w: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, %</w:t>
                  </w:r>
                </w:p>
              </w:tc>
              <w:tc>
                <w:tcPr>
                  <w:tcW w:w="6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 w:rsidRPr="00C23434"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Pr="00C23434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  <w:tc>
                <w:tcPr>
                  <w:tcW w:w="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70210" w:rsidRDefault="00E70210" w:rsidP="00E70210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16"/>
                      <w:lang w:eastAsia="ru-RU"/>
                    </w:rPr>
                    <w:t>100</w:t>
                  </w:r>
                </w:p>
              </w:tc>
            </w:tr>
          </w:tbl>
          <w:p w:rsidR="006B7536" w:rsidRPr="00C23434" w:rsidRDefault="006B7536" w:rsidP="006B7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rPr>
          <w:trHeight w:val="1677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Объемы бюджетных ассигнований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438" w:type="dxa"/>
              <w:jc w:val="center"/>
              <w:tblLook w:val="04A0"/>
            </w:tblPr>
            <w:tblGrid>
              <w:gridCol w:w="1247"/>
              <w:gridCol w:w="1088"/>
              <w:gridCol w:w="993"/>
              <w:gridCol w:w="1016"/>
              <w:gridCol w:w="968"/>
              <w:gridCol w:w="992"/>
              <w:gridCol w:w="1134"/>
            </w:tblGrid>
            <w:tr w:rsidR="00E70210" w:rsidRPr="00F32D2D" w:rsidTr="00181800">
              <w:trPr>
                <w:trHeight w:val="675"/>
                <w:jc w:val="center"/>
              </w:trPr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Источники финансового обеспечения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2020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2021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(факт)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2022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</w:t>
                  </w:r>
                  <w:r w:rsidR="00F47FF7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факт</w:t>
                  </w: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2023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2024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(план) 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тыс. руб.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2025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(план)</w:t>
                  </w:r>
                </w:p>
                <w:p w:rsidR="00E70210" w:rsidRPr="00E7021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E7021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 xml:space="preserve"> тыс. руб.</w:t>
                  </w:r>
                </w:p>
              </w:tc>
            </w:tr>
            <w:tr w:rsidR="00E70210" w:rsidRPr="00F32D2D" w:rsidTr="00E70210">
              <w:trPr>
                <w:trHeight w:val="43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ВСЕГО, в т.ч.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left="-154" w:firstLine="14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местный бюджет</w:t>
                  </w:r>
                </w:p>
              </w:tc>
              <w:tc>
                <w:tcPr>
                  <w:tcW w:w="10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E70210">
              <w:trPr>
                <w:trHeight w:hRule="exact" w:val="565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70210" w:rsidRPr="0086696D" w:rsidRDefault="00E70210" w:rsidP="00E70210">
                  <w:pPr>
                    <w:ind w:right="-108" w:hanging="132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E70210" w:rsidRDefault="00E70210" w:rsidP="00E70210">
                  <w:pPr>
                    <w:ind w:right="-87" w:hanging="108"/>
                    <w:jc w:val="center"/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551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  <w:tr w:rsidR="00E70210" w:rsidRPr="00F32D2D" w:rsidTr="00181800">
              <w:trPr>
                <w:trHeight w:val="690"/>
                <w:jc w:val="center"/>
              </w:trPr>
              <w:tc>
                <w:tcPr>
                  <w:tcW w:w="12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70210" w:rsidRPr="00061730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061730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1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70210" w:rsidRPr="0086696D" w:rsidRDefault="00E70210" w:rsidP="00E70210">
                  <w:pPr>
                    <w:spacing w:after="0" w:line="240" w:lineRule="auto"/>
                    <w:ind w:right="-108" w:hanging="132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ind w:right="-87" w:hanging="108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70210" w:rsidRPr="0086696D" w:rsidRDefault="00E70210" w:rsidP="00E7021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</w:pPr>
                  <w:r w:rsidRPr="0086696D">
                    <w:rPr>
                      <w:rFonts w:ascii="Times New Roman" w:eastAsia="Times New Roman" w:hAnsi="Times New Roman"/>
                      <w:bCs/>
                      <w:sz w:val="16"/>
                      <w:szCs w:val="16"/>
                      <w:lang w:eastAsia="ru-RU"/>
                    </w:rPr>
                    <w:t>0,000</w:t>
                  </w:r>
                </w:p>
              </w:tc>
            </w:tr>
          </w:tbl>
          <w:p w:rsidR="006B7536" w:rsidRPr="00C23434" w:rsidRDefault="006B7536" w:rsidP="006B75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B7536" w:rsidRPr="00C23434" w:rsidTr="006B753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6B753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43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36" w:rsidRPr="00C23434" w:rsidRDefault="006B7536" w:rsidP="000617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 к 202</w:t>
            </w:r>
            <w:r w:rsidR="000617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E824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году составит 100 %.</w:t>
            </w:r>
          </w:p>
        </w:tc>
      </w:tr>
    </w:tbl>
    <w:p w:rsidR="003A6AD2" w:rsidRDefault="003A6AD2" w:rsidP="003A6AD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A6AD2" w:rsidSect="00C86FCE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6AD2" w:rsidRPr="008D4C21" w:rsidRDefault="003A6AD2" w:rsidP="00563992">
      <w:pPr>
        <w:tabs>
          <w:tab w:val="left" w:pos="10490"/>
        </w:tabs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</w:t>
      </w:r>
      <w:bookmarkStart w:id="3" w:name="_GoBack"/>
      <w:bookmarkEnd w:id="3"/>
      <w:r w:rsidRPr="003A6AD2">
        <w:rPr>
          <w:rFonts w:ascii="Times New Roman" w:eastAsia="Times New Roman" w:hAnsi="Times New Roman"/>
          <w:sz w:val="28"/>
          <w:szCs w:val="28"/>
          <w:lang w:eastAsia="ru-RU"/>
        </w:rPr>
        <w:t>ение 3</w:t>
      </w:r>
    </w:p>
    <w:p w:rsidR="00563992" w:rsidRDefault="00563992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3434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«Муниципальные дороги Чайковского городского округа»</w:t>
      </w:r>
    </w:p>
    <w:p w:rsidR="00FB579E" w:rsidRDefault="00FB579E" w:rsidP="00563992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919" w:type="dxa"/>
        <w:tblLayout w:type="fixed"/>
        <w:tblLook w:val="04A0"/>
      </w:tblPr>
      <w:tblGrid>
        <w:gridCol w:w="1276"/>
        <w:gridCol w:w="879"/>
        <w:gridCol w:w="822"/>
        <w:gridCol w:w="992"/>
        <w:gridCol w:w="1118"/>
        <w:gridCol w:w="1101"/>
        <w:gridCol w:w="1025"/>
        <w:gridCol w:w="1009"/>
        <w:gridCol w:w="992"/>
        <w:gridCol w:w="1134"/>
        <w:gridCol w:w="1124"/>
        <w:gridCol w:w="435"/>
        <w:gridCol w:w="681"/>
        <w:gridCol w:w="681"/>
        <w:gridCol w:w="681"/>
        <w:gridCol w:w="649"/>
        <w:gridCol w:w="710"/>
        <w:gridCol w:w="596"/>
        <w:gridCol w:w="14"/>
      </w:tblGrid>
      <w:tr w:rsidR="00F47FF7" w:rsidRPr="00F47FF7" w:rsidTr="00245BED">
        <w:trPr>
          <w:trHeight w:val="570"/>
        </w:trPr>
        <w:tc>
          <w:tcPr>
            <w:tcW w:w="1591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5BED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Сводные финансовые затраты и показатели результативности выполнения муниципальной программы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«Муниципальные дороги Чайковского городского округа»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47FF7" w:rsidRPr="00F47FF7" w:rsidTr="00245BED">
        <w:trPr>
          <w:trHeight w:val="38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задачи, мероприятия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нитель</w:t>
            </w:r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</w:t>
            </w:r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финанси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финансирования (тыс. руб.)</w:t>
            </w:r>
          </w:p>
        </w:tc>
        <w:tc>
          <w:tcPr>
            <w:tcW w:w="5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F47FF7" w:rsidRPr="00F47FF7" w:rsidTr="00D35825">
        <w:trPr>
          <w:gridAfter w:val="1"/>
          <w:wAfter w:w="14" w:type="dxa"/>
          <w:trHeight w:val="7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</w:t>
            </w:r>
            <w:r w:rsidR="00D358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вание</w:t>
            </w:r>
            <w:proofErr w:type="gramEnd"/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показателя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2020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2021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2022 год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(факт)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2023 год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(план)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2024 год (план)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0" w:right="-8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2025 год (план)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«Приведение в нормативное состояние автомобильных дорог общего пользования местного значения»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Поддержание автомобильных дорог местного значения общего пользования и искусственных сооружений на них на уровне, соответствующем категории дороги</w:t>
            </w:r>
          </w:p>
        </w:tc>
      </w:tr>
      <w:tr w:rsidR="00F47FF7" w:rsidRPr="00F47FF7" w:rsidTr="00245BED">
        <w:trPr>
          <w:trHeight w:val="25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1.1. Улучшение транспортно-эксплуатационного состояния сети автомобильных дорог общего пользования местного значения Чайковского городского округа</w:t>
            </w:r>
          </w:p>
        </w:tc>
      </w:tr>
      <w:tr w:rsidR="00F47FF7" w:rsidRPr="00F47FF7" w:rsidTr="00245BED">
        <w:trPr>
          <w:gridAfter w:val="1"/>
          <w:wAfter w:w="14" w:type="dxa"/>
          <w:trHeight w:val="1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1.1.1. Содержание автомобильных дорог общего пользования местного значения и искусственных сооружений на них на уровне соответствующем категории дороги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24 376,727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автодорог местного значения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49,2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52,6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58,3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61,5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64,7</w:t>
            </w:r>
          </w:p>
        </w:tc>
      </w:tr>
      <w:tr w:rsidR="00F47FF7" w:rsidRPr="00F47FF7" w:rsidTr="00245BED">
        <w:trPr>
          <w:gridAfter w:val="1"/>
          <w:wAfter w:w="14" w:type="dxa"/>
          <w:trHeight w:val="12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784 132,638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114 067,891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541 765,866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90 168,771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110 895,642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114 067,891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129 099,882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137 643,617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8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1.1.2. Ремонт  автомобильны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 xml:space="preserve">х дорог общего пользования и искусственных сооружений на них 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45 973,519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14 591,688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12 933,980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3 347,474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</w:t>
            </w: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автомобильных дорог общего пользования местного значения, на которых выполнен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20,342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18,338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16,696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9,550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10,955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80" w:hanging="11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10,974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284 694,725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330 668,244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140 147,123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129 339,800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3 347,474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8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167 370,888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53 351,025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35 968,539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344 190,848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511 561,736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10 207,345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22 873,629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143 926,081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82 298,839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1.1.2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213 344,407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24 799,033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35 807,609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56 698,499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35 968,539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14 776,840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14 791,029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842 229,980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150 354,468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152 213,429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147 273,555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82 298,839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81 694,440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81 836,329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 Капитальный ремонт автомобильных дорог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14 027,765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2 142,366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 капитальный ремонт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3,519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26,132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4,537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47 460,325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1 286,273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5 614,044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8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1.1.3.1. Электроосвещение участков автомобильной дороги общего пользования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11 885,399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847,211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выполнено  устройство недостающего электроосвещения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3,310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23,771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2,000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3,500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F47FF7" w:rsidRPr="00F47FF7" w:rsidTr="00245BED">
        <w:trPr>
          <w:gridAfter w:val="1"/>
          <w:wAfter w:w="14" w:type="dxa"/>
          <w:trHeight w:val="21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20 097,251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839,989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13 571,666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1 141,376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4 544,220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24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1.1.3.2. Устройство недостающих тротуаров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23 218,946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446,284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3 319,933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4 472,668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Протяженность участков тротуаров, на которых выполнен  капитальный ремонт, в том числе протяженность вновь устроенных недостающих тротуаров 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0,209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2,361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2,537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2,131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2,731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61 488,090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2 133,484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21 035,727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5 614,044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6 686,586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6 563,175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8 416,886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6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1.1.4.Строительство (реконструкция), проектирование автомобильных дорог местного значения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70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11 564,652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9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1.1.4.1 Устройство тротуаров и пешеходных дорожек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691,204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вновь устроенных тротуаров и пешеходных дорожек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1.1.4.2 Разработка ПСД на объекты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разработанных ПСД на объекты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4 570,822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47FF7" w:rsidRPr="00F47FF7" w:rsidTr="00245BED">
        <w:trPr>
          <w:gridAfter w:val="1"/>
          <w:wAfter w:w="14" w:type="dxa"/>
          <w:trHeight w:val="1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1.1.4.3 Строительство объектов дорожной инфраструктуры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УСИА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построенного объекта дорожной инфраструктуры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0,392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 задаче 1.1.4.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12 255,856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1 196,505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6 993,830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3 374,317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Итого Задача 1.1.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1.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3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91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Подпрограмма 2 «Совершенствование регулирования дорожной деятельности»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 Подпрограммы - Создание безопасных условий для круглогодичных грузовых и пассажирских перевозок</w:t>
            </w:r>
          </w:p>
        </w:tc>
      </w:tr>
      <w:tr w:rsidR="00F47FF7" w:rsidRPr="00F47FF7" w:rsidTr="00245BED">
        <w:trPr>
          <w:trHeight w:val="315"/>
        </w:trPr>
        <w:tc>
          <w:tcPr>
            <w:tcW w:w="1591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Задача 2.1 Регулирование перевозок опасного, крупногабаритного и (или) тяжеловесного груза автомобильным транспортом по автомобильным дорогам общего пользования местного значения</w:t>
            </w:r>
          </w:p>
        </w:tc>
      </w:tr>
      <w:tr w:rsidR="00F47FF7" w:rsidRPr="00F47FF7" w:rsidTr="00245BED">
        <w:trPr>
          <w:gridAfter w:val="1"/>
          <w:wAfter w:w="14" w:type="dxa"/>
          <w:trHeight w:val="31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2.1.1. Предоставление муниципальной услуги по выдаче разрешений на перевозку  крупногабаритного и (или) тяжеловесного груза автомобильным транспортом по автомобильным дорогам общего пользования местного значения муниципального образования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УЖКХиТ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крупногабаритного и (или)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47FF7" w:rsidRPr="00F47FF7" w:rsidTr="00245BED">
        <w:trPr>
          <w:gridAfter w:val="1"/>
          <w:wAfter w:w="14" w:type="dxa"/>
          <w:trHeight w:val="4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Итого Задача 2.1.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6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 Подпрограмма 2.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Всего по программе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ind w:left="-137" w:righ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right="-114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1 095 597,718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117 101,288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168 935,483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183 374,264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175 129,324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158 983,632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160 851,532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42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628 885,573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125 555,435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116 405,820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90 575,056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46 330,300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66 917,600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67 045,300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F47FF7" w:rsidRPr="00F47FF7" w:rsidTr="00245BED">
        <w:trPr>
          <w:gridAfter w:val="1"/>
          <w:wAfter w:w="14" w:type="dxa"/>
          <w:trHeight w:val="25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12" w:hanging="112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1 724 483,291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242 656,723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285 341,303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273 949,320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right="-107" w:hanging="8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221 459,624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245BED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225 901,232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227 896,832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FF7" w:rsidRPr="00F47FF7" w:rsidRDefault="00F47FF7" w:rsidP="00F47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47F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5B736F" w:rsidRDefault="005B736F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5BED" w:rsidRDefault="00245BED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5825" w:rsidRDefault="00D35825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6DA" w:rsidRPr="00B746DA" w:rsidRDefault="003C686E" w:rsidP="00E4581D">
      <w:pPr>
        <w:spacing w:before="240" w:after="0" w:line="240" w:lineRule="auto"/>
        <w:ind w:left="10206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</w:t>
      </w:r>
      <w:r w:rsidR="00B746DA" w:rsidRPr="00B746DA">
        <w:rPr>
          <w:rFonts w:ascii="Times New Roman" w:eastAsia="Times New Roman" w:hAnsi="Times New Roman"/>
          <w:sz w:val="28"/>
          <w:szCs w:val="28"/>
          <w:lang w:eastAsia="ru-RU"/>
        </w:rPr>
        <w:t>риложение 4</w:t>
      </w:r>
    </w:p>
    <w:p w:rsidR="00B746DA" w:rsidRPr="00B746DA" w:rsidRDefault="00B746DA" w:rsidP="00B746DA">
      <w:pPr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</w:t>
      </w:r>
      <w:r w:rsidRPr="00B746DA">
        <w:rPr>
          <w:rFonts w:ascii="Times New Roman" w:eastAsia="Times New Roman" w:hAnsi="Times New Roman"/>
          <w:sz w:val="28"/>
          <w:szCs w:val="20"/>
          <w:lang w:eastAsia="ru-RU"/>
        </w:rPr>
        <w:t>Муниципальные дороги Чайковского городского округа</w:t>
      </w:r>
      <w:r w:rsidRPr="00B746D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муниципальной программы </w:t>
      </w:r>
      <w:r w:rsidRPr="00B746D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«Муниципальные дороги Чайковского городского округа»</w:t>
      </w: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746DA" w:rsidRPr="00B746DA" w:rsidRDefault="00B746DA" w:rsidP="00B746D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746D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достижения, которых учитываются при оценке эффективности реализации муниципальной программы</w:t>
      </w:r>
    </w:p>
    <w:tbl>
      <w:tblPr>
        <w:tblW w:w="15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624"/>
        <w:gridCol w:w="3829"/>
        <w:gridCol w:w="3415"/>
        <w:gridCol w:w="3821"/>
      </w:tblGrid>
      <w:tr w:rsidR="00B746DA" w:rsidRPr="00B746DA" w:rsidTr="00B746DA">
        <w:trPr>
          <w:trHeight w:val="1058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Интегральные показатели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показателя</w:t>
            </w:r>
          </w:p>
        </w:tc>
        <w:tc>
          <w:tcPr>
            <w:tcW w:w="3415" w:type="dxa"/>
            <w:vAlign w:val="center"/>
          </w:tcPr>
          <w:p w:rsidR="00B746DA" w:rsidRPr="00B746DA" w:rsidRDefault="0090498F" w:rsidP="0090498F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Отраслевые (функциональные) 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органы 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АЧ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</w:t>
            </w:r>
            <w:r w:rsidR="00A26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учреждения,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ответственные за оценку результатов достижения показателей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4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9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5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1" w:type="dxa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Подпрограмма «Приведение в нормативное состояние автомобильных дорог общего пользования местного значения»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местного значения, %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Д%= Пн / По*100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«ЖКЭС»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Д%- доля автомобильных дорог общего пользования отвечающих нормативным требованиям.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Пн – протяженность дорог отвечающих нормативным требованиям;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 – общая протяженность автомобильных дорог  местного значения.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 – общая протяженность  автомобильных дорог, на которых выполнен текущий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П1;П2 – протяженность  автомобильных дорог по   объекту, на котором выполнен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E4581D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1.1.3</w:t>
            </w:r>
            <w:r w:rsidR="00B746DA"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Протяженность участков автомобильных дорог общего пользования местного значения, на которых выполнен капитальный ремонт, км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Пк= П1+П2…..П</w:t>
            </w:r>
            <w:r w:rsidRPr="00B746D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«ЧУКС»,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МКУ «ЖКЭС» 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Пк – общая протяженность  автомобильных дорог, на которых выполнен капитальный ремонт, км;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Start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;П2 – протяженность автомобильных дорог по   объекту, на котором выполнен капитальный  ремонт.</w:t>
            </w:r>
          </w:p>
        </w:tc>
      </w:tr>
      <w:tr w:rsidR="00B746DA" w:rsidRPr="00B746DA" w:rsidTr="00B746DA">
        <w:trPr>
          <w:trHeight w:val="20"/>
        </w:trPr>
        <w:tc>
          <w:tcPr>
            <w:tcW w:w="15535" w:type="dxa"/>
            <w:gridSpan w:val="5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2. «Совершенствование регулирования дорожной деятельности»</w:t>
            </w:r>
          </w:p>
        </w:tc>
      </w:tr>
      <w:tr w:rsidR="00B746DA" w:rsidRPr="00B746DA" w:rsidTr="00B746DA">
        <w:trPr>
          <w:trHeight w:val="20"/>
        </w:trPr>
        <w:tc>
          <w:tcPr>
            <w:tcW w:w="846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24" w:type="dxa"/>
            <w:vAlign w:val="center"/>
          </w:tcPr>
          <w:p w:rsidR="00B746DA" w:rsidRPr="00B746DA" w:rsidRDefault="00B746DA" w:rsidP="00B746DA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Соблюдение сроков выдачи разрешений (отказов) по перевозке опасного, крупногабаритного и (или)  тяжеловесного груза автомобильным транспортом согласно административному регламенту, утвержденному в установленном порядке</w:t>
            </w:r>
          </w:p>
        </w:tc>
        <w:tc>
          <w:tcPr>
            <w:tcW w:w="3829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Ср%=Кр / Кп*100</w:t>
            </w:r>
          </w:p>
        </w:tc>
        <w:tc>
          <w:tcPr>
            <w:tcW w:w="3415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УЖКХиТ</w:t>
            </w:r>
          </w:p>
        </w:tc>
        <w:tc>
          <w:tcPr>
            <w:tcW w:w="3821" w:type="dxa"/>
            <w:vAlign w:val="center"/>
          </w:tcPr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Ср% – срок рассмотрения заявок;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 – количество рассмотрены заявок в требуемый срок;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746D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Кп – количество поступивших заявок.</w:t>
            </w:r>
          </w:p>
          <w:p w:rsidR="00B746DA" w:rsidRPr="00B746DA" w:rsidRDefault="00B746DA" w:rsidP="00B746DA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46DA" w:rsidRPr="00E13C9A" w:rsidRDefault="002F79A1" w:rsidP="00E13C9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0"/>
          <w:lang w:eastAsia="ru-RU"/>
        </w:rPr>
        <w:pict>
          <v:shape id="Надпись 6" o:spid="_x0000_s1030" type="#_x0000_t202" style="position:absolute;margin-left:70.9pt;margin-top:774.8pt;width:266.4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" filled="f" stroked="f">
            <v:textbox inset="0,0,0,0">
              <w:txbxContent>
                <w:p w:rsidR="00F47FF7" w:rsidRDefault="00F47FF7" w:rsidP="00B746DA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</w:p>
    <w:sectPr w:rsidR="00B746DA" w:rsidRPr="00E13C9A" w:rsidSect="0021345C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B4F" w:rsidRDefault="00352B4F" w:rsidP="00E4581D">
      <w:pPr>
        <w:spacing w:after="0" w:line="240" w:lineRule="auto"/>
      </w:pPr>
      <w:r>
        <w:separator/>
      </w:r>
    </w:p>
  </w:endnote>
  <w:endnote w:type="continuationSeparator" w:id="0">
    <w:p w:rsidR="00352B4F" w:rsidRDefault="00352B4F" w:rsidP="00E4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F7" w:rsidRDefault="00F47FF7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B4F" w:rsidRDefault="00352B4F" w:rsidP="00E4581D">
      <w:pPr>
        <w:spacing w:after="0" w:line="240" w:lineRule="auto"/>
      </w:pPr>
      <w:r>
        <w:separator/>
      </w:r>
    </w:p>
  </w:footnote>
  <w:footnote w:type="continuationSeparator" w:id="0">
    <w:p w:rsidR="00352B4F" w:rsidRDefault="00352B4F" w:rsidP="00E4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CE" w:rsidRPr="00C86FCE" w:rsidRDefault="00C86FCE" w:rsidP="00C86FCE">
    <w:pPr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  <w:lang w:eastAsia="ru-RU"/>
      </w:rPr>
    </w:pPr>
    <w:r w:rsidRPr="00C86FCE">
      <w:rPr>
        <w:rFonts w:ascii="Times New Roman" w:eastAsia="Times New Roman" w:hAnsi="Times New Roman"/>
        <w:color w:val="000000"/>
        <w:sz w:val="20"/>
        <w:szCs w:val="20"/>
        <w:lang w:eastAsia="ru-RU"/>
      </w:rPr>
      <w:t>Проект размещен на сайте 10.05.2023 Срок  приема заключений независимых экспертов до 19.05.2023 на электронный адрес ud-mnpa@chaykovsky.permkrai.ru</w:t>
    </w:r>
  </w:p>
  <w:p w:rsidR="00C86FCE" w:rsidRDefault="00C86F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4332"/>
    <w:multiLevelType w:val="multilevel"/>
    <w:tmpl w:val="0FCC44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E08"/>
    <w:rsid w:val="00002CF5"/>
    <w:rsid w:val="0004218C"/>
    <w:rsid w:val="00042BAD"/>
    <w:rsid w:val="00061730"/>
    <w:rsid w:val="00087DC1"/>
    <w:rsid w:val="00090035"/>
    <w:rsid w:val="000B2D21"/>
    <w:rsid w:val="000D1F28"/>
    <w:rsid w:val="000E53CC"/>
    <w:rsid w:val="000E6FB4"/>
    <w:rsid w:val="000F2A95"/>
    <w:rsid w:val="00114E5D"/>
    <w:rsid w:val="00121324"/>
    <w:rsid w:val="00124662"/>
    <w:rsid w:val="00125E6C"/>
    <w:rsid w:val="00126A35"/>
    <w:rsid w:val="00133169"/>
    <w:rsid w:val="001549ED"/>
    <w:rsid w:val="0015588F"/>
    <w:rsid w:val="00181800"/>
    <w:rsid w:val="001C7A87"/>
    <w:rsid w:val="001D6C0F"/>
    <w:rsid w:val="001E031E"/>
    <w:rsid w:val="001E34FB"/>
    <w:rsid w:val="001F44F8"/>
    <w:rsid w:val="00212CE8"/>
    <w:rsid w:val="0021345C"/>
    <w:rsid w:val="002154AB"/>
    <w:rsid w:val="00220322"/>
    <w:rsid w:val="002259DC"/>
    <w:rsid w:val="00233928"/>
    <w:rsid w:val="00243651"/>
    <w:rsid w:val="00244A84"/>
    <w:rsid w:val="00245BED"/>
    <w:rsid w:val="00262404"/>
    <w:rsid w:val="00265A1C"/>
    <w:rsid w:val="002864E8"/>
    <w:rsid w:val="002B1411"/>
    <w:rsid w:val="002B1E2D"/>
    <w:rsid w:val="002C6716"/>
    <w:rsid w:val="002D41CB"/>
    <w:rsid w:val="002E7D81"/>
    <w:rsid w:val="002F13EC"/>
    <w:rsid w:val="002F79A1"/>
    <w:rsid w:val="003062DD"/>
    <w:rsid w:val="003307AF"/>
    <w:rsid w:val="003446DE"/>
    <w:rsid w:val="00352B4F"/>
    <w:rsid w:val="00375E3B"/>
    <w:rsid w:val="003922E0"/>
    <w:rsid w:val="00392CDB"/>
    <w:rsid w:val="003A6AD2"/>
    <w:rsid w:val="003B7E8C"/>
    <w:rsid w:val="003C686E"/>
    <w:rsid w:val="003D42A9"/>
    <w:rsid w:val="00403280"/>
    <w:rsid w:val="004322DC"/>
    <w:rsid w:val="004435E8"/>
    <w:rsid w:val="004803A2"/>
    <w:rsid w:val="004911BB"/>
    <w:rsid w:val="00491576"/>
    <w:rsid w:val="0049355E"/>
    <w:rsid w:val="004E45B2"/>
    <w:rsid w:val="00500900"/>
    <w:rsid w:val="005135C1"/>
    <w:rsid w:val="00537329"/>
    <w:rsid w:val="00563992"/>
    <w:rsid w:val="005B1859"/>
    <w:rsid w:val="005B4E09"/>
    <w:rsid w:val="005B736F"/>
    <w:rsid w:val="005C74C1"/>
    <w:rsid w:val="005D1DAB"/>
    <w:rsid w:val="005E0410"/>
    <w:rsid w:val="00607BD3"/>
    <w:rsid w:val="00627D4A"/>
    <w:rsid w:val="00632F75"/>
    <w:rsid w:val="00651E08"/>
    <w:rsid w:val="0067558E"/>
    <w:rsid w:val="00690FA8"/>
    <w:rsid w:val="00691320"/>
    <w:rsid w:val="006B53DA"/>
    <w:rsid w:val="006B7536"/>
    <w:rsid w:val="006C565F"/>
    <w:rsid w:val="006E0618"/>
    <w:rsid w:val="006E3D5D"/>
    <w:rsid w:val="006F6B49"/>
    <w:rsid w:val="00703689"/>
    <w:rsid w:val="00766C3F"/>
    <w:rsid w:val="00773069"/>
    <w:rsid w:val="0078598A"/>
    <w:rsid w:val="00787649"/>
    <w:rsid w:val="007911CC"/>
    <w:rsid w:val="007A0A87"/>
    <w:rsid w:val="007A7C66"/>
    <w:rsid w:val="007B48F5"/>
    <w:rsid w:val="007C032C"/>
    <w:rsid w:val="007C0DE8"/>
    <w:rsid w:val="007D31EB"/>
    <w:rsid w:val="00822DDF"/>
    <w:rsid w:val="00841705"/>
    <w:rsid w:val="008444F1"/>
    <w:rsid w:val="00863586"/>
    <w:rsid w:val="00864E1F"/>
    <w:rsid w:val="0086696D"/>
    <w:rsid w:val="00873A94"/>
    <w:rsid w:val="008D4C21"/>
    <w:rsid w:val="00903887"/>
    <w:rsid w:val="0090498F"/>
    <w:rsid w:val="00914938"/>
    <w:rsid w:val="00922356"/>
    <w:rsid w:val="009263E5"/>
    <w:rsid w:val="00942CE5"/>
    <w:rsid w:val="009530D4"/>
    <w:rsid w:val="00970AE4"/>
    <w:rsid w:val="00971929"/>
    <w:rsid w:val="009842CC"/>
    <w:rsid w:val="00993D98"/>
    <w:rsid w:val="009A23B4"/>
    <w:rsid w:val="009F5A5A"/>
    <w:rsid w:val="00A10111"/>
    <w:rsid w:val="00A123D2"/>
    <w:rsid w:val="00A23E0A"/>
    <w:rsid w:val="00A26BB5"/>
    <w:rsid w:val="00A56536"/>
    <w:rsid w:val="00A7545B"/>
    <w:rsid w:val="00A75536"/>
    <w:rsid w:val="00A967E9"/>
    <w:rsid w:val="00AC2785"/>
    <w:rsid w:val="00AC58DA"/>
    <w:rsid w:val="00AD2404"/>
    <w:rsid w:val="00AD6B6C"/>
    <w:rsid w:val="00B12C37"/>
    <w:rsid w:val="00B27042"/>
    <w:rsid w:val="00B34ADE"/>
    <w:rsid w:val="00B443D3"/>
    <w:rsid w:val="00B66776"/>
    <w:rsid w:val="00B702D1"/>
    <w:rsid w:val="00B746DA"/>
    <w:rsid w:val="00BC7687"/>
    <w:rsid w:val="00BD674A"/>
    <w:rsid w:val="00BE1348"/>
    <w:rsid w:val="00BF513F"/>
    <w:rsid w:val="00C23434"/>
    <w:rsid w:val="00C6260F"/>
    <w:rsid w:val="00C75C92"/>
    <w:rsid w:val="00C856BD"/>
    <w:rsid w:val="00C86FCE"/>
    <w:rsid w:val="00C922CB"/>
    <w:rsid w:val="00C92609"/>
    <w:rsid w:val="00CA1D63"/>
    <w:rsid w:val="00CB239F"/>
    <w:rsid w:val="00CC7BFB"/>
    <w:rsid w:val="00D35825"/>
    <w:rsid w:val="00D43689"/>
    <w:rsid w:val="00D54A0B"/>
    <w:rsid w:val="00D61B07"/>
    <w:rsid w:val="00DD0A88"/>
    <w:rsid w:val="00DD3D6E"/>
    <w:rsid w:val="00DE09E8"/>
    <w:rsid w:val="00DE62F8"/>
    <w:rsid w:val="00DE6670"/>
    <w:rsid w:val="00DE6CFD"/>
    <w:rsid w:val="00E13C9A"/>
    <w:rsid w:val="00E24A34"/>
    <w:rsid w:val="00E303C8"/>
    <w:rsid w:val="00E30EE9"/>
    <w:rsid w:val="00E354BA"/>
    <w:rsid w:val="00E4581D"/>
    <w:rsid w:val="00E60AF0"/>
    <w:rsid w:val="00E650F2"/>
    <w:rsid w:val="00E70210"/>
    <w:rsid w:val="00E82485"/>
    <w:rsid w:val="00E85394"/>
    <w:rsid w:val="00EA5799"/>
    <w:rsid w:val="00F32D2D"/>
    <w:rsid w:val="00F37E0C"/>
    <w:rsid w:val="00F436E6"/>
    <w:rsid w:val="00F47FF7"/>
    <w:rsid w:val="00F81832"/>
    <w:rsid w:val="00F9657A"/>
    <w:rsid w:val="00FB0CC6"/>
    <w:rsid w:val="00FB579E"/>
    <w:rsid w:val="00FC3078"/>
    <w:rsid w:val="00FF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rsid w:val="003A6AD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3A6AD2"/>
    <w:pPr>
      <w:widowControl w:val="0"/>
      <w:shd w:val="clear" w:color="auto" w:fill="FFFFFF"/>
      <w:spacing w:after="0" w:line="240" w:lineRule="auto"/>
    </w:pPr>
    <w:rPr>
      <w:sz w:val="28"/>
      <w:szCs w:val="28"/>
      <w:lang w:eastAsia="ru-RU"/>
    </w:rPr>
  </w:style>
  <w:style w:type="paragraph" w:customStyle="1" w:styleId="a6">
    <w:name w:val="Исполнитель"/>
    <w:basedOn w:val="a7"/>
    <w:rsid w:val="00B746DA"/>
    <w:pPr>
      <w:suppressAutoHyphens/>
      <w:spacing w:after="0" w:line="240" w:lineRule="exact"/>
    </w:pPr>
    <w:rPr>
      <w:rFonts w:ascii="Times New Roman" w:eastAsia="Times New Roman" w:hAnsi="Times New Roman"/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B746D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46DA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581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E4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581D"/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18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FB579E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CC7BF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C7BF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C7BFB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C7BF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C7BF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8;&#1085;&#1085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BA2A-BAD4-4827-BD03-2E3C141D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16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Людмила Александровна</dc:creator>
  <cp:lastModifiedBy>derbilova</cp:lastModifiedBy>
  <cp:revision>2</cp:revision>
  <cp:lastPrinted>2021-04-13T06:40:00Z</cp:lastPrinted>
  <dcterms:created xsi:type="dcterms:W3CDTF">2023-05-10T10:56:00Z</dcterms:created>
  <dcterms:modified xsi:type="dcterms:W3CDTF">2023-05-10T10:56:00Z</dcterms:modified>
</cp:coreProperties>
</file>