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A62E12" w:rsidP="002F5303">
      <w:pPr>
        <w:pStyle w:val="a5"/>
        <w:ind w:firstLine="0"/>
        <w:rPr>
          <w:szCs w:val="28"/>
        </w:rPr>
      </w:pPr>
      <w:r w:rsidRPr="00A62E1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5pt;margin-top:249.6pt;width:214.25pt;height:115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2rg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" filled="f" stroked="f">
            <v:textbox inset="0,0,0,0">
              <w:txbxContent>
                <w:p w:rsidR="00C40F8D" w:rsidRPr="00A35CAD" w:rsidRDefault="00012449" w:rsidP="003213F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 внесении изменения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в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пункт 6.3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Положени</w:t>
                  </w:r>
                  <w:r w:rsidR="00FC78FA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>я</w:t>
                  </w:r>
                  <w:r w:rsidR="003213F1" w:rsidRPr="00A35CAD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о призывной комиссии</w:t>
                  </w:r>
                  <w:r w:rsidR="00E32601">
                    <w:rPr>
                      <w:rFonts w:ascii="Times New Roman" w:hAnsi="Times New Roman"/>
                      <w:b/>
                      <w:color w:val="1F1E1E"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Чайковского</w:t>
                  </w:r>
                  <w:r w:rsidR="00E3260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="003213F1" w:rsidRPr="00A35CA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округа</w:t>
                  </w:r>
                  <w:r w:rsidR="00E32601" w:rsidRP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326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 мобилизации граждан</w:t>
                  </w:r>
                  <w:r w:rsidR="003213F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, утвержденно</w:t>
                  </w:r>
                  <w:r w:rsidR="00FC78F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C78FA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п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остановление</w:t>
                  </w:r>
                  <w:r w:rsidR="003213F1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>м</w:t>
                  </w:r>
                  <w:r w:rsidR="00A47363" w:rsidRPr="00A35CAD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</w:rPr>
                    <w:t xml:space="preserve"> администрации города Чайковского от 17 апреля 2019 г. № 833 </w:t>
                  </w:r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01B3" w:rsidRPr="005101B3">
        <w:rPr>
          <w:noProof/>
          <w:szCs w:val="28"/>
          <w:lang w:eastAsia="ru-RU"/>
        </w:rPr>
        <w:drawing>
          <wp:inline distT="0" distB="0" distL="0" distR="0">
            <wp:extent cx="5935345" cy="2395220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62E12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ARf9Pn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F1" w:rsidRDefault="003213F1" w:rsidP="00A35C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4316" w:rsidRPr="00A35CAD" w:rsidRDefault="00A35CAD" w:rsidP="00A35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CAD">
        <w:rPr>
          <w:rFonts w:ascii="Times New Roman" w:hAnsi="Times New Roman"/>
          <w:color w:val="000000" w:themeColor="text1"/>
          <w:sz w:val="28"/>
          <w:szCs w:val="28"/>
        </w:rPr>
        <w:t>На основании с Федерального закона от 26 февраля 1997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31-ФЗ «О мобилизационной подготовке и мобилизации в Российской Феде</w:t>
      </w:r>
      <w:r>
        <w:rPr>
          <w:rFonts w:ascii="Times New Roman" w:hAnsi="Times New Roman"/>
          <w:color w:val="000000" w:themeColor="text1"/>
          <w:sz w:val="28"/>
          <w:szCs w:val="28"/>
        </w:rPr>
        <w:t>рации», Федерального закона от 2 марта  2007 г.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№ 25-ФЗ «О муниципальной службе в Российской Федерации», постановления Правит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ельства Российской Федерации от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30 декабря 2006</w:t>
      </w:r>
      <w:r w:rsidR="000124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>г. № 852 «Об утверждении Положения о призыве граждан Российской Федерации по мобилизации, приписанных к воинским частям (предназначенных в специальные</w:t>
      </w:r>
      <w:proofErr w:type="gramEnd"/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 </w:t>
      </w:r>
      <w:r w:rsidR="003213F1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каза губернатора Пермского края от 4 июля 2018 г. № 64 «О создании призывных комиссий в Пермском крае по мобилизации граждан, пребывающих в запасе», </w:t>
      </w:r>
      <w:r w:rsidRPr="00A35CAD">
        <w:rPr>
          <w:rFonts w:ascii="Times New Roman" w:hAnsi="Times New Roman"/>
          <w:color w:val="000000" w:themeColor="text1"/>
          <w:sz w:val="28"/>
          <w:szCs w:val="28"/>
        </w:rPr>
        <w:t xml:space="preserve">Устава Чайковского городского округа  </w:t>
      </w:r>
    </w:p>
    <w:p w:rsidR="00BD62D9" w:rsidRP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BD62D9" w:rsidRDefault="00BD62D9" w:rsidP="00BD62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01244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C78FA">
        <w:rPr>
          <w:rFonts w:ascii="Times New Roman" w:hAnsi="Times New Roman"/>
          <w:color w:val="000000" w:themeColor="text1"/>
          <w:sz w:val="28"/>
          <w:szCs w:val="28"/>
        </w:rPr>
        <w:t xml:space="preserve"> 6.3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62D9">
        <w:rPr>
          <w:rFonts w:ascii="Times New Roman" w:hAnsi="Times New Roman"/>
          <w:color w:val="1F1E1E"/>
          <w:sz w:val="28"/>
          <w:szCs w:val="28"/>
        </w:rPr>
        <w:t>Положени</w:t>
      </w:r>
      <w:r w:rsidR="00FC78FA">
        <w:rPr>
          <w:rFonts w:ascii="Times New Roman" w:hAnsi="Times New Roman"/>
          <w:color w:val="1F1E1E"/>
          <w:sz w:val="28"/>
          <w:szCs w:val="28"/>
        </w:rPr>
        <w:t>я</w:t>
      </w:r>
      <w:r w:rsidRPr="00BD62D9">
        <w:rPr>
          <w:rFonts w:ascii="Times New Roman" w:hAnsi="Times New Roman"/>
          <w:color w:val="1F1E1E"/>
          <w:sz w:val="28"/>
          <w:szCs w:val="28"/>
        </w:rPr>
        <w:t xml:space="preserve"> о призывной комиссии</w:t>
      </w:r>
      <w:r w:rsidRPr="00BD62D9">
        <w:rPr>
          <w:rFonts w:ascii="Times New Roman" w:hAnsi="Times New Roman"/>
          <w:sz w:val="28"/>
          <w:szCs w:val="28"/>
        </w:rPr>
        <w:t xml:space="preserve"> </w:t>
      </w:r>
      <w:r w:rsidRPr="00BD62D9">
        <w:rPr>
          <w:rFonts w:ascii="Times New Roman" w:hAnsi="Times New Roman"/>
          <w:bCs/>
          <w:sz w:val="28"/>
          <w:szCs w:val="28"/>
        </w:rPr>
        <w:t>Чайковского городского округа</w:t>
      </w:r>
      <w:r w:rsidR="00143E0D" w:rsidRPr="00143E0D">
        <w:rPr>
          <w:rFonts w:ascii="Times New Roman" w:hAnsi="Times New Roman"/>
          <w:sz w:val="28"/>
          <w:szCs w:val="28"/>
        </w:rPr>
        <w:t xml:space="preserve"> </w:t>
      </w:r>
      <w:r w:rsidR="00143E0D">
        <w:rPr>
          <w:rFonts w:ascii="Times New Roman" w:hAnsi="Times New Roman"/>
          <w:sz w:val="28"/>
          <w:szCs w:val="28"/>
        </w:rPr>
        <w:t>по мобилизации граждан</w:t>
      </w:r>
      <w:r w:rsidRPr="00BD62D9">
        <w:rPr>
          <w:rFonts w:ascii="Times New Roman" w:hAnsi="Times New Roman"/>
          <w:bCs/>
          <w:sz w:val="28"/>
          <w:szCs w:val="28"/>
        </w:rPr>
        <w:t>, утвержденно</w:t>
      </w:r>
      <w:r w:rsidR="00FC78FA">
        <w:rPr>
          <w:rFonts w:ascii="Times New Roman" w:hAnsi="Times New Roman"/>
          <w:bCs/>
          <w:sz w:val="28"/>
          <w:szCs w:val="28"/>
        </w:rPr>
        <w:t>го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D62D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F51CD0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Pr="00E32601">
        <w:rPr>
          <w:rFonts w:ascii="Times New Roman" w:hAnsi="Times New Roman"/>
          <w:sz w:val="28"/>
          <w:szCs w:val="28"/>
        </w:rPr>
        <w:t xml:space="preserve">Чайковского </w:t>
      </w:r>
      <w:r w:rsidRPr="00E32601">
        <w:rPr>
          <w:rFonts w:ascii="Times New Roman" w:eastAsiaTheme="minorEastAsia" w:hAnsi="Times New Roman"/>
          <w:sz w:val="28"/>
          <w:szCs w:val="28"/>
        </w:rPr>
        <w:t>от 17 апреля 2019 г. № 833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(</w:t>
      </w:r>
      <w:r w:rsidR="00012449">
        <w:rPr>
          <w:rFonts w:ascii="Times New Roman" w:eastAsiaTheme="minorEastAsia" w:hAnsi="Times New Roman"/>
          <w:sz w:val="28"/>
          <w:szCs w:val="28"/>
        </w:rPr>
        <w:t>в редакции постановлений</w:t>
      </w:r>
      <w:r w:rsidR="007D0401" w:rsidRPr="00E32601">
        <w:rPr>
          <w:rFonts w:ascii="Times New Roman" w:eastAsiaTheme="minorEastAsia" w:hAnsi="Times New Roman"/>
          <w:sz w:val="28"/>
          <w:szCs w:val="28"/>
        </w:rPr>
        <w:t xml:space="preserve"> администрации Чайковского городского округа от 23 сентября 2019 г. № 1569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, от 3 июня 2020 г. № 531</w:t>
      </w:r>
      <w:r w:rsidR="006C7F51">
        <w:rPr>
          <w:rFonts w:ascii="Times New Roman" w:eastAsiaTheme="minorEastAsia" w:hAnsi="Times New Roman"/>
          <w:sz w:val="28"/>
          <w:szCs w:val="28"/>
        </w:rPr>
        <w:t>,</w:t>
      </w:r>
      <w:r w:rsidR="006C7F51" w:rsidRPr="006C7F5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2449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6C7F51">
        <w:rPr>
          <w:rFonts w:ascii="Times New Roman" w:eastAsiaTheme="minorEastAsia" w:hAnsi="Times New Roman"/>
          <w:sz w:val="28"/>
          <w:szCs w:val="28"/>
        </w:rPr>
        <w:t>27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C7F51">
        <w:rPr>
          <w:rFonts w:ascii="Times New Roman" w:eastAsiaTheme="minorEastAsia" w:hAnsi="Times New Roman"/>
          <w:sz w:val="28"/>
          <w:szCs w:val="28"/>
        </w:rPr>
        <w:t>апреля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6C7F51">
        <w:rPr>
          <w:rFonts w:ascii="Times New Roman" w:eastAsiaTheme="minorEastAsia" w:hAnsi="Times New Roman"/>
          <w:sz w:val="28"/>
          <w:szCs w:val="28"/>
        </w:rPr>
        <w:t>1</w:t>
      </w:r>
      <w:r w:rsidR="006C7F51" w:rsidRPr="00E32601">
        <w:rPr>
          <w:rFonts w:ascii="Times New Roman" w:eastAsiaTheme="minorEastAsia" w:hAnsi="Times New Roman"/>
          <w:sz w:val="28"/>
          <w:szCs w:val="28"/>
        </w:rPr>
        <w:t xml:space="preserve"> г. № </w:t>
      </w:r>
      <w:r w:rsidR="006C7F51">
        <w:rPr>
          <w:rFonts w:ascii="Times New Roman" w:eastAsiaTheme="minorEastAsia" w:hAnsi="Times New Roman"/>
          <w:sz w:val="28"/>
          <w:szCs w:val="28"/>
        </w:rPr>
        <w:t>304</w:t>
      </w:r>
      <w:r w:rsidR="00143E0D" w:rsidRPr="00E32601">
        <w:rPr>
          <w:rFonts w:ascii="Times New Roman" w:eastAsiaTheme="minorEastAsia" w:hAnsi="Times New Roman"/>
          <w:sz w:val="28"/>
          <w:szCs w:val="28"/>
        </w:rPr>
        <w:t>)</w:t>
      </w:r>
      <w:r w:rsidR="00FC78FA">
        <w:rPr>
          <w:rFonts w:ascii="Times New Roman" w:eastAsiaTheme="minorEastAsia" w:hAnsi="Times New Roman"/>
          <w:sz w:val="28"/>
          <w:szCs w:val="28"/>
        </w:rPr>
        <w:t>,</w:t>
      </w:r>
      <w:r w:rsidRPr="00E3260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213F1" w:rsidRPr="00E32601">
        <w:rPr>
          <w:rFonts w:ascii="Times New Roman" w:hAnsi="Times New Roman"/>
          <w:sz w:val="28"/>
          <w:szCs w:val="28"/>
        </w:rPr>
        <w:t>следующ</w:t>
      </w:r>
      <w:r w:rsidR="00FC78FA">
        <w:rPr>
          <w:rFonts w:ascii="Times New Roman" w:hAnsi="Times New Roman"/>
          <w:sz w:val="28"/>
          <w:szCs w:val="28"/>
        </w:rPr>
        <w:t>е</w:t>
      </w:r>
      <w:r w:rsidR="003213F1" w:rsidRPr="00E32601">
        <w:rPr>
          <w:rFonts w:ascii="Times New Roman" w:hAnsi="Times New Roman"/>
          <w:sz w:val="28"/>
          <w:szCs w:val="28"/>
        </w:rPr>
        <w:t>е изменени</w:t>
      </w:r>
      <w:r w:rsidR="00FC78FA">
        <w:rPr>
          <w:rFonts w:ascii="Times New Roman" w:hAnsi="Times New Roman"/>
          <w:sz w:val="28"/>
          <w:szCs w:val="28"/>
        </w:rPr>
        <w:t>е</w:t>
      </w:r>
      <w:r w:rsidRPr="00BD62D9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A7BDC" w:rsidRPr="00093FC2" w:rsidRDefault="00FC78FA" w:rsidP="0009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</w:t>
      </w:r>
      <w:r w:rsidR="00954985">
        <w:rPr>
          <w:rFonts w:ascii="Times New Roman" w:hAnsi="Times New Roman"/>
          <w:bCs/>
          <w:sz w:val="28"/>
          <w:szCs w:val="28"/>
        </w:rPr>
        <w:t xml:space="preserve"> </w:t>
      </w:r>
      <w:r w:rsidR="00093FC2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отделения лицензионно-разрешительной работы (по Чайковскому, </w:t>
      </w:r>
      <w:proofErr w:type="spellStart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Осинскому</w:t>
      </w:r>
      <w:proofErr w:type="spellEnd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Еловскому</w:t>
      </w:r>
      <w:proofErr w:type="spellEnd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Бардымскому</w:t>
      </w:r>
      <w:proofErr w:type="spellEnd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Куединскому</w:t>
      </w:r>
      <w:proofErr w:type="spellEnd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районам) Управления </w:t>
      </w:r>
      <w:proofErr w:type="spellStart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>Росгвардии</w:t>
      </w:r>
      <w:proofErr w:type="spellEnd"/>
      <w:r w:rsidR="00CA7BDC" w:rsidRPr="00CA7BDC">
        <w:rPr>
          <w:rFonts w:ascii="Times New Roman" w:hAnsi="Times New Roman"/>
          <w:color w:val="000000" w:themeColor="text1"/>
          <w:sz w:val="28"/>
          <w:szCs w:val="28"/>
        </w:rPr>
        <w:t xml:space="preserve"> по Пермскому краю (по согласованию)</w:t>
      </w:r>
      <w:r w:rsidR="00093FC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93FC2">
        <w:rPr>
          <w:rFonts w:ascii="Times New Roman" w:hAnsi="Times New Roman"/>
          <w:bCs/>
          <w:color w:val="000000" w:themeColor="text1"/>
          <w:sz w:val="28"/>
          <w:szCs w:val="28"/>
        </w:rPr>
        <w:t>исключить.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C31D8" w:rsidRPr="00C402FA">
        <w:rPr>
          <w:rFonts w:ascii="Times New Roman" w:hAnsi="Times New Roman"/>
          <w:sz w:val="28"/>
          <w:szCs w:val="28"/>
        </w:rPr>
        <w:t>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4C31D8" w:rsidRPr="00C402FA" w:rsidRDefault="00890132" w:rsidP="004C3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1D8" w:rsidRPr="00C402FA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213F1">
        <w:rPr>
          <w:rFonts w:ascii="Times New Roman" w:hAnsi="Times New Roman"/>
          <w:sz w:val="28"/>
          <w:szCs w:val="28"/>
        </w:rPr>
        <w:t>после его</w:t>
      </w:r>
      <w:r w:rsidR="004C31D8" w:rsidRPr="00C402FA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316" w:rsidRPr="00824316" w:rsidRDefault="00824316" w:rsidP="00C40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8D" w:rsidRPr="00C40F8D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 xml:space="preserve"> –</w:t>
      </w:r>
    </w:p>
    <w:p w:rsid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3E9C" w:rsidRPr="003213F1" w:rsidRDefault="00C40F8D" w:rsidP="007955B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F8D">
        <w:rPr>
          <w:rFonts w:ascii="Times New Roman" w:hAnsi="Times New Roman"/>
          <w:sz w:val="28"/>
          <w:szCs w:val="28"/>
        </w:rPr>
        <w:t>Чайковского</w:t>
      </w:r>
      <w:r w:rsidR="003213F1">
        <w:rPr>
          <w:rFonts w:ascii="Times New Roman" w:hAnsi="Times New Roman"/>
          <w:sz w:val="28"/>
          <w:szCs w:val="28"/>
        </w:rPr>
        <w:t xml:space="preserve"> </w:t>
      </w:r>
      <w:r w:rsidR="00EF6EBC">
        <w:rPr>
          <w:rFonts w:ascii="Times New Roman" w:hAnsi="Times New Roman"/>
          <w:sz w:val="28"/>
          <w:szCs w:val="28"/>
        </w:rPr>
        <w:t>городского округа</w:t>
      </w:r>
      <w:r w:rsidRPr="00C40F8D">
        <w:rPr>
          <w:rFonts w:ascii="Times New Roman" w:hAnsi="Times New Roman"/>
          <w:sz w:val="28"/>
          <w:szCs w:val="28"/>
        </w:rPr>
        <w:tab/>
      </w:r>
      <w:r w:rsidR="00EF6EB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213F1">
        <w:rPr>
          <w:rFonts w:ascii="Times New Roman" w:hAnsi="Times New Roman"/>
          <w:sz w:val="28"/>
          <w:szCs w:val="28"/>
        </w:rPr>
        <w:t xml:space="preserve">            </w:t>
      </w:r>
      <w:r w:rsidR="00EF6EBC">
        <w:rPr>
          <w:rFonts w:ascii="Times New Roman" w:hAnsi="Times New Roman"/>
          <w:sz w:val="28"/>
          <w:szCs w:val="28"/>
        </w:rPr>
        <w:t>Ю.Г. Востриков</w:t>
      </w:r>
    </w:p>
    <w:p w:rsidR="008B3E9C" w:rsidRDefault="008B3E9C" w:rsidP="008B3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B3E9C" w:rsidSect="00012449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A7" w:rsidRDefault="00441AA7">
      <w:r>
        <w:separator/>
      </w:r>
    </w:p>
  </w:endnote>
  <w:endnote w:type="continuationSeparator" w:id="0">
    <w:p w:rsidR="00441AA7" w:rsidRDefault="0044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01" w:rsidRPr="00D71EE6" w:rsidRDefault="00E32601">
    <w:pPr>
      <w:pStyle w:val="ab"/>
      <w:rPr>
        <w:rFonts w:ascii="Times New Roman" w:hAnsi="Times New Roman"/>
        <w:sz w:val="28"/>
        <w:szCs w:val="28"/>
      </w:rPr>
    </w:pPr>
    <w:r w:rsidRPr="00D71EE6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A7" w:rsidRDefault="00441AA7">
      <w:r>
        <w:separator/>
      </w:r>
    </w:p>
  </w:footnote>
  <w:footnote w:type="continuationSeparator" w:id="0">
    <w:p w:rsidR="00441AA7" w:rsidRDefault="0044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A62E12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111D7A" w:rsidRPr="00D76F7D" w:rsidRDefault="00D76F7D" w:rsidP="00D76F7D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ru-RU"/>
      </w:rPr>
    </w:pPr>
    <w:r w:rsidRPr="00D76F7D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06.12.2021 г. Срок  приема заключений независимых экспертов до 15.12.2021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8D" w:rsidRPr="00D76F7D" w:rsidRDefault="00D76F7D" w:rsidP="00D76F7D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  <w:lang w:eastAsia="ru-RU"/>
      </w:rPr>
    </w:pPr>
    <w:r w:rsidRPr="00D76F7D">
      <w:rPr>
        <w:rFonts w:ascii="Times New Roman" w:hAnsi="Times New Roman"/>
        <w:color w:val="000000"/>
        <w:sz w:val="24"/>
        <w:szCs w:val="24"/>
        <w:lang w:eastAsia="ru-RU"/>
      </w:rPr>
      <w:t>Проект размещен на сайте 06.12.2021 г. Срок  приема заключений независимых экспертов до 15.12.2021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33"/>
    <w:multiLevelType w:val="hybridMultilevel"/>
    <w:tmpl w:val="E7D2103A"/>
    <w:lvl w:ilvl="0" w:tplc="C5D644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424486"/>
    <w:multiLevelType w:val="hybridMultilevel"/>
    <w:tmpl w:val="6FE88BE8"/>
    <w:lvl w:ilvl="0" w:tplc="2E94336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88A7BD5"/>
    <w:multiLevelType w:val="hybridMultilevel"/>
    <w:tmpl w:val="1C6CB130"/>
    <w:lvl w:ilvl="0" w:tplc="15A002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7E85"/>
    <w:rsid w:val="00000DCC"/>
    <w:rsid w:val="00012449"/>
    <w:rsid w:val="00053088"/>
    <w:rsid w:val="000872BA"/>
    <w:rsid w:val="00093FC2"/>
    <w:rsid w:val="000963B9"/>
    <w:rsid w:val="000B00B5"/>
    <w:rsid w:val="000B7616"/>
    <w:rsid w:val="000C457B"/>
    <w:rsid w:val="00111D7A"/>
    <w:rsid w:val="00114B32"/>
    <w:rsid w:val="00120B94"/>
    <w:rsid w:val="001409D1"/>
    <w:rsid w:val="00143E0D"/>
    <w:rsid w:val="00167022"/>
    <w:rsid w:val="00173A16"/>
    <w:rsid w:val="00193266"/>
    <w:rsid w:val="001C5661"/>
    <w:rsid w:val="001F0115"/>
    <w:rsid w:val="002026D1"/>
    <w:rsid w:val="002451CC"/>
    <w:rsid w:val="00266260"/>
    <w:rsid w:val="002A52D9"/>
    <w:rsid w:val="002B606E"/>
    <w:rsid w:val="002D28F0"/>
    <w:rsid w:val="002F3E9A"/>
    <w:rsid w:val="002F5303"/>
    <w:rsid w:val="003213F1"/>
    <w:rsid w:val="00334D83"/>
    <w:rsid w:val="003467E0"/>
    <w:rsid w:val="003548B7"/>
    <w:rsid w:val="003C1FD4"/>
    <w:rsid w:val="003C2502"/>
    <w:rsid w:val="003D62BD"/>
    <w:rsid w:val="003E6246"/>
    <w:rsid w:val="00402B7C"/>
    <w:rsid w:val="004139EF"/>
    <w:rsid w:val="00431EE1"/>
    <w:rsid w:val="00441AA7"/>
    <w:rsid w:val="004447D7"/>
    <w:rsid w:val="00454F4F"/>
    <w:rsid w:val="0048080B"/>
    <w:rsid w:val="00483F37"/>
    <w:rsid w:val="004A667E"/>
    <w:rsid w:val="004B0A6A"/>
    <w:rsid w:val="004C31D8"/>
    <w:rsid w:val="004E27C5"/>
    <w:rsid w:val="005101B3"/>
    <w:rsid w:val="005332AC"/>
    <w:rsid w:val="00534BEB"/>
    <w:rsid w:val="00536CCA"/>
    <w:rsid w:val="00547CB1"/>
    <w:rsid w:val="005A28F4"/>
    <w:rsid w:val="005B155F"/>
    <w:rsid w:val="005C13E8"/>
    <w:rsid w:val="005F2A68"/>
    <w:rsid w:val="005F55B3"/>
    <w:rsid w:val="0063009E"/>
    <w:rsid w:val="00643860"/>
    <w:rsid w:val="00677425"/>
    <w:rsid w:val="006A184E"/>
    <w:rsid w:val="006C37C6"/>
    <w:rsid w:val="006C7F51"/>
    <w:rsid w:val="006E053D"/>
    <w:rsid w:val="006E35AF"/>
    <w:rsid w:val="006E3DAA"/>
    <w:rsid w:val="006F4E74"/>
    <w:rsid w:val="00726266"/>
    <w:rsid w:val="007955BF"/>
    <w:rsid w:val="007D0401"/>
    <w:rsid w:val="0082134B"/>
    <w:rsid w:val="00824316"/>
    <w:rsid w:val="00845783"/>
    <w:rsid w:val="0085789D"/>
    <w:rsid w:val="00871EEE"/>
    <w:rsid w:val="00885E77"/>
    <w:rsid w:val="00890132"/>
    <w:rsid w:val="008B3E9C"/>
    <w:rsid w:val="008B6133"/>
    <w:rsid w:val="008C77E8"/>
    <w:rsid w:val="008E31D3"/>
    <w:rsid w:val="00953068"/>
    <w:rsid w:val="00954985"/>
    <w:rsid w:val="0099558D"/>
    <w:rsid w:val="009D5802"/>
    <w:rsid w:val="009F1558"/>
    <w:rsid w:val="00A04B4B"/>
    <w:rsid w:val="00A35CAD"/>
    <w:rsid w:val="00A42190"/>
    <w:rsid w:val="00A44A3D"/>
    <w:rsid w:val="00A47363"/>
    <w:rsid w:val="00A617E2"/>
    <w:rsid w:val="00A62E12"/>
    <w:rsid w:val="00A877C2"/>
    <w:rsid w:val="00AB00ED"/>
    <w:rsid w:val="00AC1E70"/>
    <w:rsid w:val="00B51B82"/>
    <w:rsid w:val="00B54AC4"/>
    <w:rsid w:val="00B56D26"/>
    <w:rsid w:val="00B6179E"/>
    <w:rsid w:val="00BB2F7A"/>
    <w:rsid w:val="00BB7C9A"/>
    <w:rsid w:val="00BD62D9"/>
    <w:rsid w:val="00BE65EC"/>
    <w:rsid w:val="00BF5F46"/>
    <w:rsid w:val="00C176A4"/>
    <w:rsid w:val="00C402FA"/>
    <w:rsid w:val="00C40F8D"/>
    <w:rsid w:val="00C86026"/>
    <w:rsid w:val="00CA7BDC"/>
    <w:rsid w:val="00CB704B"/>
    <w:rsid w:val="00CC7533"/>
    <w:rsid w:val="00CE481B"/>
    <w:rsid w:val="00D04213"/>
    <w:rsid w:val="00D1417F"/>
    <w:rsid w:val="00D55921"/>
    <w:rsid w:val="00D5771C"/>
    <w:rsid w:val="00D71EE6"/>
    <w:rsid w:val="00D76F7D"/>
    <w:rsid w:val="00DB6A45"/>
    <w:rsid w:val="00DF4422"/>
    <w:rsid w:val="00E01CAF"/>
    <w:rsid w:val="00E170F5"/>
    <w:rsid w:val="00E32601"/>
    <w:rsid w:val="00E37E85"/>
    <w:rsid w:val="00E47B35"/>
    <w:rsid w:val="00E5113B"/>
    <w:rsid w:val="00E802D3"/>
    <w:rsid w:val="00EF40A1"/>
    <w:rsid w:val="00EF6EBC"/>
    <w:rsid w:val="00F21910"/>
    <w:rsid w:val="00F4217E"/>
    <w:rsid w:val="00F4453E"/>
    <w:rsid w:val="00F51CD0"/>
    <w:rsid w:val="00F66FD0"/>
    <w:rsid w:val="00FB2901"/>
    <w:rsid w:val="00FB4A87"/>
    <w:rsid w:val="00FC3EAF"/>
    <w:rsid w:val="00FC78FA"/>
    <w:rsid w:val="00FD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C5661"/>
    <w:pPr>
      <w:ind w:left="720"/>
      <w:contextualSpacing/>
    </w:pPr>
  </w:style>
  <w:style w:type="paragraph" w:customStyle="1" w:styleId="ConsPlusTitle">
    <w:name w:val="ConsPlusTitle"/>
    <w:rsid w:val="008B61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uiPriority w:val="99"/>
    <w:unhideWhenUsed/>
    <w:rsid w:val="005A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spacing w:line="240" w:lineRule="exact"/>
      <w:jc w:val="center"/>
    </w:pPr>
    <w:rPr>
      <w:sz w:val="28"/>
      <w:lang w:val="en-US"/>
    </w:rPr>
  </w:style>
  <w:style w:type="paragraph" w:styleId="ab">
    <w:name w:val="footer"/>
    <w:basedOn w:val="a"/>
    <w:link w:val="ac"/>
    <w:rsid w:val="00C4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40F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2;&#1072;&#1085;&#1099;\Documents\Downloads\&#1056;&#1040;&#1057;&#1055;&#1054;&#1056;&#1071;&#1046;&#1045;&#1053;&#1048;&#1045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CC04-E566-4A52-BF44-E5D48BB2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(2).dot</Template>
  <TotalTime>2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Снопков Александр Николаевич</dc:creator>
  <cp:lastModifiedBy>kostireva</cp:lastModifiedBy>
  <cp:revision>2</cp:revision>
  <cp:lastPrinted>2012-07-05T04:06:00Z</cp:lastPrinted>
  <dcterms:created xsi:type="dcterms:W3CDTF">2021-12-06T12:43:00Z</dcterms:created>
  <dcterms:modified xsi:type="dcterms:W3CDTF">2021-12-06T12:43:00Z</dcterms:modified>
</cp:coreProperties>
</file>