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2772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72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3pt;width:220.65pt;height:90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F2672E" w:rsidRPr="006F25EC" w:rsidRDefault="00F2672E" w:rsidP="00F2672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25E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установлении расходного обязательства Чайковского городского округа на организацию и проведение конкурса «Учитель года» и утверждении Порядка расходования средств</w:t>
                  </w:r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27723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27723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672E" w:rsidRDefault="00F2672E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72E" w:rsidRPr="006F25EC" w:rsidRDefault="00F2672E" w:rsidP="003D30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5013A">
        <w:rPr>
          <w:rFonts w:ascii="Times New Roman" w:hAnsi="Times New Roman"/>
          <w:sz w:val="28"/>
          <w:szCs w:val="28"/>
        </w:rPr>
        <w:t xml:space="preserve"> </w:t>
      </w:r>
      <w:r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22 февраля 2020 г. № </w:t>
      </w:r>
      <w:r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Pr="00516871">
        <w:rPr>
          <w:rFonts w:ascii="Times New Roman" w:hAnsi="Times New Roman"/>
          <w:sz w:val="28"/>
          <w:szCs w:val="28"/>
        </w:rPr>
        <w:t xml:space="preserve"> иные цели»,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Pr="00C02372">
        <w:rPr>
          <w:rFonts w:ascii="Times New Roman" w:eastAsia="Times New Roman" w:hAnsi="Times New Roman"/>
          <w:sz w:val="28"/>
          <w:szCs w:val="20"/>
        </w:rPr>
        <w:t>от 15 января 2019 г. № 5/1 «Об  утверждении муниципальной программы «Развитие образования Чайковского городского округа»</w:t>
      </w:r>
      <w:r w:rsidR="00AE74A1">
        <w:rPr>
          <w:rFonts w:ascii="Times New Roman" w:eastAsia="Times New Roman" w:hAnsi="Times New Roman"/>
          <w:sz w:val="28"/>
          <w:szCs w:val="20"/>
        </w:rPr>
        <w:t>,</w:t>
      </w:r>
      <w:r w:rsidRPr="00D5013A">
        <w:rPr>
          <w:rFonts w:ascii="Times New Roman" w:hAnsi="Times New Roman"/>
          <w:sz w:val="28"/>
          <w:szCs w:val="28"/>
        </w:rPr>
        <w:t xml:space="preserve"> </w:t>
      </w:r>
      <w:r w:rsidRPr="006F25E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организации конкурса «Учитель года»</w:t>
      </w:r>
    </w:p>
    <w:p w:rsidR="00574730" w:rsidRPr="0055138B" w:rsidRDefault="00574730" w:rsidP="003D30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2672E" w:rsidRDefault="00F2672E" w:rsidP="003D308A">
      <w:pPr>
        <w:pStyle w:val="a5"/>
        <w:numPr>
          <w:ilvl w:val="0"/>
          <w:numId w:val="6"/>
        </w:numPr>
        <w:spacing w:after="0" w:line="240" w:lineRule="auto"/>
        <w:ind w:left="184" w:firstLine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E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неограниченный срок расходы на организацию и проведение конкурса «Учитель года» за счет средств бюджета Чайковского городского округа. </w:t>
      </w:r>
    </w:p>
    <w:p w:rsidR="00F2672E" w:rsidRPr="00F2672E" w:rsidRDefault="00F2672E" w:rsidP="001B6B00">
      <w:pPr>
        <w:pStyle w:val="a5"/>
        <w:numPr>
          <w:ilvl w:val="0"/>
          <w:numId w:val="6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72E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F2672E" w:rsidRPr="00F2672E" w:rsidRDefault="00F2672E" w:rsidP="001B6B00">
      <w:pPr>
        <w:pStyle w:val="a5"/>
        <w:numPr>
          <w:ilvl w:val="0"/>
          <w:numId w:val="6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72E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предоставления и расходования средств на организацию и проведение конкурса «Учитель года».</w:t>
      </w:r>
    </w:p>
    <w:p w:rsidR="00F2672E" w:rsidRPr="00F2672E" w:rsidRDefault="00F2672E" w:rsidP="001B6B00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Чайковского городского округа от 1 октября 2019 г. № 1614 «Об установлении расходного обязательства Чайковского городского округа на организацию и </w:t>
      </w:r>
      <w:r w:rsidRPr="00F26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конкурса «Учитель года» и утверждении Порядка расходования средств».</w:t>
      </w:r>
    </w:p>
    <w:p w:rsidR="00D94CB8" w:rsidRPr="00D94CB8" w:rsidRDefault="00F2672E" w:rsidP="00F2672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F2672E" w:rsidRPr="00D5013A" w:rsidRDefault="00F2672E" w:rsidP="00F267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5013A" w:rsidRPr="00D5013A" w:rsidRDefault="00F2672E" w:rsidP="00F267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704D12" w:rsidRDefault="00704D1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3D308A" w:rsidRDefault="003D3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F2672E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F2672E" w:rsidRPr="00F2672E" w:rsidRDefault="00F2672E" w:rsidP="00F2672E">
      <w:pPr>
        <w:spacing w:after="0" w:line="3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72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F2672E" w:rsidRPr="00F2672E" w:rsidRDefault="00F2672E" w:rsidP="00F267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 на организацию и </w:t>
      </w:r>
    </w:p>
    <w:p w:rsidR="00F2672E" w:rsidRPr="00F2672E" w:rsidRDefault="00F2672E" w:rsidP="00F267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72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конкурса «Учитель года»</w:t>
      </w:r>
    </w:p>
    <w:p w:rsidR="00704D12" w:rsidRPr="00704D12" w:rsidRDefault="00704D12" w:rsidP="00704D1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F2672E" w:rsidRPr="00F2672E">
        <w:rPr>
          <w:rFonts w:ascii="Times New Roman" w:eastAsia="Times New Roman" w:hAnsi="Times New Roman"/>
          <w:sz w:val="28"/>
          <w:szCs w:val="20"/>
          <w:lang w:bidi="he-IL"/>
        </w:rPr>
        <w:t xml:space="preserve">средств на организацию и проведение конкурса «Учитель года»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F2672E"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</w:p>
    <w:p w:rsidR="000D6DF9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F2672E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3D308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0D6DF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F2672E" w:rsidRPr="00F2672E">
        <w:rPr>
          <w:rFonts w:ascii="Times New Roman" w:eastAsia="Times New Roman" w:hAnsi="Times New Roman"/>
          <w:sz w:val="28"/>
          <w:szCs w:val="20"/>
          <w:lang w:bidi="he-IL"/>
        </w:rPr>
        <w:t>организаци</w:t>
      </w:r>
      <w:r w:rsidR="00F2672E">
        <w:rPr>
          <w:rFonts w:ascii="Times New Roman" w:eastAsia="Times New Roman" w:hAnsi="Times New Roman"/>
          <w:sz w:val="28"/>
          <w:szCs w:val="20"/>
          <w:lang w:bidi="he-IL"/>
        </w:rPr>
        <w:t>и</w:t>
      </w:r>
      <w:r w:rsidR="00F2672E" w:rsidRPr="00F2672E">
        <w:rPr>
          <w:rFonts w:ascii="Times New Roman" w:eastAsia="Times New Roman" w:hAnsi="Times New Roman"/>
          <w:sz w:val="28"/>
          <w:szCs w:val="20"/>
          <w:lang w:bidi="he-IL"/>
        </w:rPr>
        <w:t xml:space="preserve"> и проведени</w:t>
      </w:r>
      <w:r w:rsidR="00F2672E">
        <w:rPr>
          <w:rFonts w:ascii="Times New Roman" w:eastAsia="Times New Roman" w:hAnsi="Times New Roman"/>
          <w:sz w:val="28"/>
          <w:szCs w:val="20"/>
          <w:lang w:bidi="he-IL"/>
        </w:rPr>
        <w:t>я</w:t>
      </w:r>
      <w:r w:rsidR="00F2672E" w:rsidRPr="00F2672E">
        <w:rPr>
          <w:rFonts w:ascii="Times New Roman" w:eastAsia="Times New Roman" w:hAnsi="Times New Roman"/>
          <w:sz w:val="28"/>
          <w:szCs w:val="20"/>
          <w:lang w:bidi="he-IL"/>
        </w:rPr>
        <w:t xml:space="preserve"> конкурса «Учитель года</w:t>
      </w:r>
      <w:r w:rsidR="00F2672E">
        <w:rPr>
          <w:rFonts w:ascii="Times New Roman" w:eastAsia="Times New Roman" w:hAnsi="Times New Roman"/>
          <w:sz w:val="28"/>
          <w:szCs w:val="20"/>
          <w:lang w:bidi="he-IL"/>
        </w:rPr>
        <w:t>»</w:t>
      </w:r>
      <w:r w:rsidR="001E1EB9" w:rsidRPr="001E1E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DF9" w:rsidRDefault="000D6DF9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="005621F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5621F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пределах бюджетных ассигнований и лимитов бюджетных обязательств, предусмотренных Управлению образования администрации Чайковского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образования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) на реализацию мероприяти</w:t>
      </w:r>
      <w:r w:rsidR="00992E64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решением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о бюджете Чайковского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на текущий финансовый год и плановый период.</w:t>
      </w:r>
    </w:p>
    <w:p w:rsidR="00EE662E" w:rsidRPr="00D5013A" w:rsidRDefault="00EE662E" w:rsidP="00D5013A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F2672E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средств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5621F7" w:rsidRPr="005621F7" w:rsidRDefault="005621F7" w:rsidP="00562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0"/>
          <w:lang w:eastAsia="ru-RU"/>
        </w:rPr>
        <w:t xml:space="preserve">2.1. Средства расходуются на организацию и проведение муниципального </w:t>
      </w:r>
      <w:proofErr w:type="gramStart"/>
      <w:r w:rsidRPr="005621F7">
        <w:rPr>
          <w:rFonts w:ascii="Times New Roman" w:eastAsia="Times New Roman" w:hAnsi="Times New Roman"/>
          <w:sz w:val="28"/>
          <w:szCs w:val="20"/>
          <w:lang w:eastAsia="ru-RU"/>
        </w:rPr>
        <w:t>этапа</w:t>
      </w:r>
      <w:proofErr w:type="gramEnd"/>
      <w:r w:rsidRPr="005621F7">
        <w:rPr>
          <w:rFonts w:ascii="Times New Roman" w:eastAsia="Times New Roman" w:hAnsi="Times New Roman"/>
          <w:sz w:val="28"/>
          <w:szCs w:val="20"/>
          <w:lang w:eastAsia="ru-RU"/>
        </w:rPr>
        <w:t xml:space="preserve"> и  участие в краевом и всероссийском этапах конкурса «Учитель года».</w:t>
      </w:r>
    </w:p>
    <w:p w:rsidR="005621F7" w:rsidRPr="005621F7" w:rsidRDefault="005621F7" w:rsidP="00562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621F7"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 xml:space="preserve">Средства на организацию и проведение </w:t>
      </w:r>
      <w:r w:rsidRPr="005621F7">
        <w:rPr>
          <w:rFonts w:ascii="Times New Roman" w:eastAsia="Times New Roman" w:hAnsi="Times New Roman"/>
          <w:sz w:val="28"/>
          <w:szCs w:val="28"/>
        </w:rPr>
        <w:t xml:space="preserve">муниципального этапа конкурса «Учитель года» </w:t>
      </w:r>
      <w:r w:rsidR="00BD0ABB">
        <w:rPr>
          <w:rFonts w:ascii="Times New Roman" w:eastAsia="Times New Roman" w:hAnsi="Times New Roman"/>
          <w:sz w:val="28"/>
          <w:szCs w:val="28"/>
        </w:rPr>
        <w:t xml:space="preserve">предоставляются </w:t>
      </w:r>
      <w:r w:rsidRPr="005621F7">
        <w:rPr>
          <w:rFonts w:ascii="Times New Roman" w:eastAsia="Times New Roman" w:hAnsi="Times New Roman"/>
          <w:sz w:val="28"/>
          <w:szCs w:val="28"/>
        </w:rPr>
        <w:t>Управлени</w:t>
      </w:r>
      <w:r w:rsidR="00BD0ABB">
        <w:rPr>
          <w:rFonts w:ascii="Times New Roman" w:eastAsia="Times New Roman" w:hAnsi="Times New Roman"/>
          <w:sz w:val="28"/>
          <w:szCs w:val="28"/>
        </w:rPr>
        <w:t>ю</w:t>
      </w:r>
      <w:r w:rsidRPr="005621F7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 w:rsidR="00BD0ABB">
        <w:rPr>
          <w:rFonts w:ascii="Times New Roman" w:eastAsia="Times New Roman" w:hAnsi="Times New Roman"/>
          <w:sz w:val="28"/>
          <w:szCs w:val="28"/>
        </w:rPr>
        <w:t xml:space="preserve">и расходуются 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>в соответствии с</w:t>
      </w:r>
      <w:r w:rsidR="00BD0ABB">
        <w:rPr>
          <w:rFonts w:ascii="Times New Roman" w:eastAsia="Times New Roman" w:hAnsi="Times New Roman"/>
          <w:sz w:val="28"/>
          <w:szCs w:val="28"/>
          <w:lang w:bidi="he-IL"/>
        </w:rPr>
        <w:t>о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="00BD0ABB">
        <w:rPr>
          <w:rFonts w:ascii="Times New Roman" w:eastAsia="Times New Roman" w:hAnsi="Times New Roman"/>
          <w:sz w:val="28"/>
          <w:szCs w:val="28"/>
          <w:lang w:bidi="he-IL"/>
        </w:rPr>
        <w:t>сметой, утвержденной начальником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 xml:space="preserve"> Управления образования</w:t>
      </w:r>
      <w:r w:rsidR="00BD0ABB">
        <w:rPr>
          <w:rFonts w:ascii="Times New Roman" w:eastAsia="Times New Roman" w:hAnsi="Times New Roman"/>
          <w:sz w:val="28"/>
          <w:szCs w:val="28"/>
          <w:lang w:bidi="he-IL"/>
        </w:rPr>
        <w:t>,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 xml:space="preserve"> по следующим направлениям:</w:t>
      </w:r>
    </w:p>
    <w:p w:rsidR="005621F7" w:rsidRPr="005621F7" w:rsidRDefault="005621F7" w:rsidP="005621F7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 xml:space="preserve">2.2.1 приобретение подарочных сертификатов, дипломов и призов, сувенирной продукции, </w:t>
      </w:r>
      <w:r w:rsidR="00A2344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плакеток, </w:t>
      </w: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букетов и цветов для награждения победителей и участников муниципального этапа конкурса «Учитель года»;</w:t>
      </w:r>
    </w:p>
    <w:p w:rsidR="005621F7" w:rsidRPr="005621F7" w:rsidRDefault="005621F7" w:rsidP="005621F7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2.2.2 оплата услуг по информационному и организационному обеспечению мероприятия (разработка сценария, услуги ведущего, оформление сцены, изготовление пригласительных билетов, аренда аудио и видео – аппаратуры, аренда зала (по</w:t>
      </w:r>
      <w:r w:rsidR="00A23444">
        <w:rPr>
          <w:rFonts w:ascii="Times New Roman" w:eastAsia="Times New Roman" w:hAnsi="Times New Roman"/>
          <w:sz w:val="28"/>
          <w:szCs w:val="28"/>
          <w:lang w:eastAsia="ru-RU"/>
        </w:rPr>
        <w:t>мещения), буфетное обслуживание, приобретение канцтоваров, расходных материалов (картридж, тонер и краска для картриджа).</w:t>
      </w:r>
      <w:proofErr w:type="gramEnd"/>
    </w:p>
    <w:p w:rsidR="005621F7" w:rsidRPr="001808CD" w:rsidRDefault="005621F7" w:rsidP="00562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bidi="he-IL"/>
        </w:rPr>
        <w:lastRenderedPageBreak/>
        <w:t xml:space="preserve">2.3. Средства на реализацию краевого и всероссийского этапов </w:t>
      </w:r>
      <w:r w:rsidRPr="005621F7">
        <w:rPr>
          <w:rFonts w:ascii="Times New Roman" w:eastAsia="Times New Roman" w:hAnsi="Times New Roman"/>
          <w:sz w:val="28"/>
          <w:szCs w:val="28"/>
        </w:rPr>
        <w:t>конкурса «Учитель года»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 xml:space="preserve"> предоставляются муниципальным учреждениям (далее – учреждение), </w:t>
      </w:r>
      <w:r w:rsidRPr="005621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которых </w:t>
      </w:r>
      <w:r w:rsidRPr="00562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образования осуществляет функции и полномочия учредителя (далее – </w:t>
      </w:r>
      <w:r w:rsidRPr="001808CD">
        <w:rPr>
          <w:rFonts w:ascii="Times New Roman" w:eastAsia="Times New Roman" w:hAnsi="Times New Roman"/>
          <w:sz w:val="28"/>
          <w:szCs w:val="28"/>
          <w:lang w:eastAsia="ru-RU"/>
        </w:rPr>
        <w:t>учредитель).</w:t>
      </w:r>
    </w:p>
    <w:p w:rsidR="005621F7" w:rsidRPr="001808CD" w:rsidRDefault="005621F7" w:rsidP="005621F7">
      <w:pPr>
        <w:widowControl w:val="0"/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8CD">
        <w:rPr>
          <w:rFonts w:ascii="Times New Roman" w:eastAsia="Times New Roman" w:hAnsi="Times New Roman"/>
          <w:sz w:val="28"/>
          <w:szCs w:val="28"/>
          <w:lang w:bidi="he-IL"/>
        </w:rPr>
        <w:t xml:space="preserve">2.4. </w:t>
      </w:r>
      <w:r w:rsidRPr="001808CD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BD0ABB" w:rsidRPr="001808C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пункте 2.3 Порядка, </w:t>
      </w:r>
      <w:r w:rsidRPr="001808CD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в виде субсидии на иные цели (далее – субсидия)</w:t>
      </w:r>
      <w:r w:rsidRPr="001808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808CD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в соответствии с типовой формой, утвержденной Управлением финансов и экономического развития администрации Чайковского городского округа (далее – Управление финансов).</w:t>
      </w:r>
    </w:p>
    <w:p w:rsidR="005621F7" w:rsidRPr="005621F7" w:rsidRDefault="005621F7" w:rsidP="005621F7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CD">
        <w:rPr>
          <w:rFonts w:ascii="Times New Roman" w:eastAsia="Times New Roman" w:hAnsi="Times New Roman"/>
          <w:sz w:val="28"/>
          <w:szCs w:val="28"/>
          <w:lang w:eastAsia="ru-RU"/>
        </w:rPr>
        <w:t>2.5. Субсидия предоставляется на отдельный лицевой счет, открытый в Управлении финансов, в сроки, установленные Соглашением</w:t>
      </w: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1F7" w:rsidRPr="005621F7" w:rsidRDefault="005621F7" w:rsidP="005621F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2.6. </w:t>
      </w: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Требования, которым должно соответствовать учреждение на 1-е число месяца, в котором планируется предоставление субсидии:</w:t>
      </w:r>
    </w:p>
    <w:p w:rsidR="005621F7" w:rsidRPr="005621F7" w:rsidRDefault="005621F7" w:rsidP="005621F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21F7" w:rsidRPr="005621F7" w:rsidRDefault="005621F7" w:rsidP="005621F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5621F7" w:rsidRPr="005621F7" w:rsidRDefault="005621F7" w:rsidP="005621F7">
      <w:pPr>
        <w:pStyle w:val="a5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5621F7" w:rsidRPr="005621F7" w:rsidRDefault="005621F7" w:rsidP="005621F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2.6 настоящего Порядка;</w:t>
      </w:r>
    </w:p>
    <w:p w:rsidR="005621F7" w:rsidRPr="005621F7" w:rsidRDefault="005621F7" w:rsidP="005621F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</w:t>
      </w:r>
      <w:proofErr w:type="gramStart"/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на иные цели в решении Думы Чайковского городского округа о бюджете на очередной финансовый год</w:t>
      </w:r>
      <w:proofErr w:type="gramEnd"/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период;</w:t>
      </w:r>
    </w:p>
    <w:p w:rsidR="005621F7" w:rsidRPr="005621F7" w:rsidRDefault="005621F7" w:rsidP="005621F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995835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</w:t>
      </w: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победителей муниципального этапа конкурса «Учитель года»;</w:t>
      </w:r>
    </w:p>
    <w:p w:rsidR="005621F7" w:rsidRPr="005621F7" w:rsidRDefault="005621F7" w:rsidP="005621F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наличие приказа Управления образования о назначении учреждения, уполномоченного на организацию участия в краевом и всероссийском этапах конкурса «Учитель года».</w:t>
      </w:r>
      <w:proofErr w:type="gramEnd"/>
    </w:p>
    <w:p w:rsidR="005621F7" w:rsidRPr="005621F7" w:rsidRDefault="005621F7" w:rsidP="00C14D02">
      <w:pPr>
        <w:pStyle w:val="a5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5621F7" w:rsidRPr="00C14D02" w:rsidRDefault="00995835" w:rsidP="00C14D02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proofErr w:type="gramStart"/>
      <w:r w:rsidRPr="00C14D02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Объем субсидии определяется на основании сметы </w:t>
      </w:r>
      <w:r w:rsidR="00C14D02" w:rsidRPr="00C14D02">
        <w:rPr>
          <w:rFonts w:ascii="Times New Roman" w:eastAsia="Times New Roman" w:hAnsi="Times New Roman"/>
          <w:sz w:val="28"/>
          <w:szCs w:val="28"/>
          <w:lang w:eastAsia="ru-RU" w:bidi="he-IL"/>
        </w:rPr>
        <w:t>на участие в краевом и всероссийском этапах конкурса «Учитель года»</w:t>
      </w:r>
      <w:r w:rsidRPr="00C14D02">
        <w:rPr>
          <w:rFonts w:ascii="Times New Roman" w:eastAsia="Times New Roman" w:hAnsi="Times New Roman"/>
          <w:sz w:val="28"/>
          <w:szCs w:val="28"/>
          <w:lang w:eastAsia="ru-RU" w:bidi="he-IL"/>
        </w:rPr>
        <w:t>, утвержденной  начальником Управления образования.</w:t>
      </w:r>
      <w:proofErr w:type="gramEnd"/>
    </w:p>
    <w:p w:rsidR="00C14D02" w:rsidRPr="00C14D02" w:rsidRDefault="00C14D02" w:rsidP="00C14D02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C14D02">
        <w:rPr>
          <w:rFonts w:ascii="Times New Roman" w:eastAsia="Times New Roman" w:hAnsi="Times New Roman"/>
          <w:sz w:val="28"/>
          <w:szCs w:val="28"/>
          <w:lang w:eastAsia="ru-RU" w:bidi="he-IL"/>
        </w:rPr>
        <w:t>Субсидия перечисляется учреждению в сроки, установленные Соглашением.</w:t>
      </w:r>
    </w:p>
    <w:p w:rsidR="005621F7" w:rsidRPr="005621F7" w:rsidRDefault="005621F7" w:rsidP="00C14D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5621F7">
        <w:rPr>
          <w:rFonts w:ascii="Times New Roman" w:eastAsia="Times New Roman" w:hAnsi="Times New Roman"/>
          <w:sz w:val="28"/>
          <w:szCs w:val="20"/>
          <w:lang w:eastAsia="ru-RU" w:bidi="he-IL"/>
        </w:rPr>
        <w:t>2.</w:t>
      </w:r>
      <w:r w:rsidR="00C14D02">
        <w:rPr>
          <w:rFonts w:ascii="Times New Roman" w:eastAsia="Times New Roman" w:hAnsi="Times New Roman"/>
          <w:sz w:val="28"/>
          <w:szCs w:val="20"/>
          <w:lang w:eastAsia="ru-RU" w:bidi="he-IL"/>
        </w:rPr>
        <w:t>11</w:t>
      </w:r>
      <w:r w:rsidRPr="005621F7">
        <w:rPr>
          <w:rFonts w:ascii="Times New Roman" w:eastAsia="Times New Roman" w:hAnsi="Times New Roman"/>
          <w:sz w:val="28"/>
          <w:szCs w:val="20"/>
          <w:lang w:eastAsia="ru-RU" w:bidi="he-IL"/>
        </w:rPr>
        <w:t>. Субсидия</w:t>
      </w:r>
      <w:r w:rsidRPr="005621F7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участие в краевом и всероссийском этапах </w:t>
      </w:r>
      <w:r w:rsidRPr="005621F7">
        <w:rPr>
          <w:rFonts w:ascii="Times New Roman" w:eastAsia="Times New Roman" w:hAnsi="Times New Roman"/>
          <w:sz w:val="28"/>
          <w:szCs w:val="28"/>
          <w:lang w:eastAsia="ru-RU"/>
        </w:rPr>
        <w:t>конкурса «Учитель года»</w:t>
      </w:r>
      <w:r w:rsidRPr="005621F7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расходуется </w:t>
      </w:r>
      <w:r w:rsidRPr="005621F7">
        <w:rPr>
          <w:rFonts w:ascii="Times New Roman" w:eastAsia="Times New Roman" w:hAnsi="Times New Roman"/>
          <w:sz w:val="28"/>
          <w:szCs w:val="20"/>
          <w:lang w:eastAsia="ru-RU" w:bidi="he-IL"/>
        </w:rPr>
        <w:t>п</w:t>
      </w:r>
      <w:r w:rsidRPr="005621F7">
        <w:rPr>
          <w:rFonts w:ascii="Times New Roman" w:eastAsia="Times New Roman" w:hAnsi="Times New Roman"/>
          <w:sz w:val="28"/>
          <w:szCs w:val="28"/>
          <w:lang w:eastAsia="ru-RU" w:bidi="he-IL"/>
        </w:rPr>
        <w:t>о следующим направлениям:</w:t>
      </w:r>
    </w:p>
    <w:p w:rsidR="005621F7" w:rsidRPr="005621F7" w:rsidRDefault="005621F7" w:rsidP="004178B3">
      <w:pPr>
        <w:tabs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621F7">
        <w:rPr>
          <w:rFonts w:ascii="Times New Roman" w:eastAsia="Times New Roman" w:hAnsi="Times New Roman"/>
          <w:sz w:val="28"/>
          <w:szCs w:val="28"/>
          <w:lang w:bidi="he-IL"/>
        </w:rPr>
        <w:lastRenderedPageBreak/>
        <w:t>2.</w:t>
      </w:r>
      <w:r w:rsidR="004178B3">
        <w:rPr>
          <w:rFonts w:ascii="Times New Roman" w:eastAsia="Times New Roman" w:hAnsi="Times New Roman"/>
          <w:sz w:val="28"/>
          <w:szCs w:val="28"/>
          <w:lang w:bidi="he-IL"/>
        </w:rPr>
        <w:t>11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>.1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ab/>
        <w:t xml:space="preserve">расходы участников краевого этапа конкурса «Учитель года» и сопровождающих их лиц </w:t>
      </w:r>
      <w:r w:rsidRPr="005621F7">
        <w:rPr>
          <w:rFonts w:ascii="Times New Roman" w:eastAsia="Times New Roman" w:hAnsi="Times New Roman"/>
          <w:sz w:val="28"/>
          <w:szCs w:val="28"/>
        </w:rPr>
        <w:t>(командировочные (суточные, оплата проезда к месту проведения конкурса и обратно к месту постоянной работы, оплата за проживание в жилых помещениях (</w:t>
      </w:r>
      <w:proofErr w:type="spellStart"/>
      <w:r w:rsidRPr="005621F7">
        <w:rPr>
          <w:rFonts w:ascii="Times New Roman" w:eastAsia="Times New Roman" w:hAnsi="Times New Roman"/>
          <w:sz w:val="28"/>
          <w:szCs w:val="28"/>
        </w:rPr>
        <w:t>найм</w:t>
      </w:r>
      <w:proofErr w:type="spellEnd"/>
      <w:r w:rsidRPr="005621F7">
        <w:rPr>
          <w:rFonts w:ascii="Times New Roman" w:eastAsia="Times New Roman" w:hAnsi="Times New Roman"/>
          <w:sz w:val="28"/>
          <w:szCs w:val="28"/>
        </w:rPr>
        <w:t xml:space="preserve"> жилого помещения</w:t>
      </w:r>
      <w:r w:rsidRPr="005621F7">
        <w:rPr>
          <w:rFonts w:ascii="Times New Roman" w:eastAsia="Times New Roman" w:hAnsi="Times New Roman"/>
          <w:sz w:val="28"/>
          <w:szCs w:val="28"/>
          <w:lang w:bidi="he-IL"/>
        </w:rPr>
        <w:t xml:space="preserve">); </w:t>
      </w:r>
      <w:r w:rsidRPr="005621F7">
        <w:rPr>
          <w:rFonts w:ascii="Times New Roman" w:eastAsia="Times New Roman" w:hAnsi="Times New Roman"/>
          <w:sz w:val="28"/>
          <w:szCs w:val="28"/>
        </w:rPr>
        <w:t>транспортные услуги</w:t>
      </w:r>
      <w:r w:rsidRPr="007575B8">
        <w:rPr>
          <w:rFonts w:ascii="Times New Roman" w:eastAsia="Times New Roman" w:hAnsi="Times New Roman"/>
          <w:sz w:val="28"/>
          <w:szCs w:val="28"/>
        </w:rPr>
        <w:t>;</w:t>
      </w:r>
      <w:r w:rsidR="004178B3" w:rsidRPr="007575B8">
        <w:rPr>
          <w:rFonts w:ascii="Times New Roman" w:eastAsia="Times New Roman" w:hAnsi="Times New Roman"/>
          <w:sz w:val="28"/>
          <w:szCs w:val="28"/>
        </w:rPr>
        <w:t xml:space="preserve"> оплата услуг по видеосъемке </w:t>
      </w:r>
      <w:r w:rsidR="007575B8" w:rsidRPr="007575B8">
        <w:rPr>
          <w:rFonts w:ascii="Times New Roman" w:eastAsia="Times New Roman" w:hAnsi="Times New Roman"/>
          <w:sz w:val="28"/>
          <w:szCs w:val="28"/>
        </w:rPr>
        <w:t>и видеомонтажу</w:t>
      </w:r>
      <w:r w:rsidR="007575B8">
        <w:rPr>
          <w:rFonts w:ascii="Times New Roman" w:eastAsia="Times New Roman" w:hAnsi="Times New Roman"/>
          <w:sz w:val="28"/>
          <w:szCs w:val="28"/>
        </w:rPr>
        <w:t xml:space="preserve"> конкурсных испытаний (видео-ролик, видео-питч, видеофрагмент, видеозапись и др.);</w:t>
      </w:r>
      <w:proofErr w:type="gramEnd"/>
    </w:p>
    <w:p w:rsidR="005621F7" w:rsidRPr="005621F7" w:rsidRDefault="005621F7" w:rsidP="007575B8">
      <w:pPr>
        <w:tabs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621F7">
        <w:rPr>
          <w:rFonts w:ascii="Times New Roman" w:eastAsia="Times New Roman" w:hAnsi="Times New Roman"/>
          <w:sz w:val="28"/>
          <w:szCs w:val="20"/>
        </w:rPr>
        <w:t>2.</w:t>
      </w:r>
      <w:r w:rsidR="004178B3">
        <w:rPr>
          <w:rFonts w:ascii="Times New Roman" w:eastAsia="Times New Roman" w:hAnsi="Times New Roman"/>
          <w:sz w:val="28"/>
          <w:szCs w:val="20"/>
        </w:rPr>
        <w:t>11</w:t>
      </w:r>
      <w:r w:rsidRPr="005621F7">
        <w:rPr>
          <w:rFonts w:ascii="Times New Roman" w:eastAsia="Times New Roman" w:hAnsi="Times New Roman"/>
          <w:sz w:val="28"/>
          <w:szCs w:val="20"/>
        </w:rPr>
        <w:t>.2</w:t>
      </w:r>
      <w:r w:rsidR="00AE74A1">
        <w:rPr>
          <w:rFonts w:ascii="Times New Roman" w:eastAsia="Times New Roman" w:hAnsi="Times New Roman"/>
          <w:sz w:val="28"/>
          <w:szCs w:val="20"/>
        </w:rPr>
        <w:t xml:space="preserve"> </w:t>
      </w:r>
      <w:r w:rsidRPr="005621F7">
        <w:rPr>
          <w:rFonts w:ascii="Times New Roman" w:eastAsia="Times New Roman" w:hAnsi="Times New Roman"/>
          <w:sz w:val="28"/>
          <w:szCs w:val="20"/>
        </w:rPr>
        <w:t xml:space="preserve"> расходы на участие во всероссийском этапе конкурса </w:t>
      </w:r>
      <w:r w:rsidRPr="005621F7">
        <w:rPr>
          <w:rFonts w:ascii="Times New Roman" w:eastAsia="Times New Roman" w:hAnsi="Times New Roman"/>
          <w:sz w:val="28"/>
          <w:szCs w:val="28"/>
        </w:rPr>
        <w:t>победителей краевого этапа конкурса «Учитель года» и сопровождающих их лиц (командировочные (суточные, оплата проезда, оплата за проживание в жилых помещениях (</w:t>
      </w:r>
      <w:proofErr w:type="spellStart"/>
      <w:r w:rsidRPr="005621F7">
        <w:rPr>
          <w:rFonts w:ascii="Times New Roman" w:eastAsia="Times New Roman" w:hAnsi="Times New Roman"/>
          <w:sz w:val="28"/>
          <w:szCs w:val="28"/>
        </w:rPr>
        <w:t>найм</w:t>
      </w:r>
      <w:proofErr w:type="spellEnd"/>
      <w:r w:rsidRPr="005621F7">
        <w:rPr>
          <w:rFonts w:ascii="Times New Roman" w:eastAsia="Times New Roman" w:hAnsi="Times New Roman"/>
          <w:sz w:val="28"/>
          <w:szCs w:val="28"/>
        </w:rPr>
        <w:t xml:space="preserve"> жилого помещения); оплата услуг по созданию (сопровождению) сайта; оплата услуг специалистов (по экспертизе материалов, оформлению конкурсных материалов, психолога);</w:t>
      </w:r>
      <w:proofErr w:type="gramEnd"/>
      <w:r w:rsidRPr="005621F7">
        <w:rPr>
          <w:rFonts w:ascii="Times New Roman" w:eastAsia="Times New Roman" w:hAnsi="Times New Roman"/>
          <w:sz w:val="28"/>
          <w:szCs w:val="20"/>
        </w:rPr>
        <w:t xml:space="preserve"> </w:t>
      </w:r>
      <w:r w:rsidR="007575B8" w:rsidRPr="007575B8">
        <w:rPr>
          <w:rFonts w:ascii="Times New Roman" w:eastAsia="Times New Roman" w:hAnsi="Times New Roman"/>
          <w:sz w:val="28"/>
          <w:szCs w:val="28"/>
        </w:rPr>
        <w:t>оплата услуг по видеосъемке и видеомонтажу</w:t>
      </w:r>
      <w:r w:rsidR="007575B8">
        <w:rPr>
          <w:rFonts w:ascii="Times New Roman" w:eastAsia="Times New Roman" w:hAnsi="Times New Roman"/>
          <w:sz w:val="28"/>
          <w:szCs w:val="28"/>
        </w:rPr>
        <w:t xml:space="preserve"> конкурсных испытаний (</w:t>
      </w:r>
      <w:proofErr w:type="gramStart"/>
      <w:r w:rsidR="007575B8">
        <w:rPr>
          <w:rFonts w:ascii="Times New Roman" w:eastAsia="Times New Roman" w:hAnsi="Times New Roman"/>
          <w:sz w:val="28"/>
          <w:szCs w:val="28"/>
        </w:rPr>
        <w:t>видео-ролик</w:t>
      </w:r>
      <w:proofErr w:type="gramEnd"/>
      <w:r w:rsidR="007575B8">
        <w:rPr>
          <w:rFonts w:ascii="Times New Roman" w:eastAsia="Times New Roman" w:hAnsi="Times New Roman"/>
          <w:sz w:val="28"/>
          <w:szCs w:val="28"/>
        </w:rPr>
        <w:t xml:space="preserve">, видео-питч, видеофрагмент, видеозапись и др.); </w:t>
      </w:r>
      <w:r w:rsidRPr="005621F7">
        <w:rPr>
          <w:rFonts w:ascii="Times New Roman" w:eastAsia="Times New Roman" w:hAnsi="Times New Roman"/>
          <w:sz w:val="28"/>
          <w:szCs w:val="28"/>
        </w:rPr>
        <w:t>оплата услуг по организации участия сопровождающих.</w:t>
      </w:r>
    </w:p>
    <w:p w:rsidR="005621F7" w:rsidRPr="00416337" w:rsidRDefault="005621F7" w:rsidP="00562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1F7">
        <w:rPr>
          <w:rFonts w:ascii="Times New Roman" w:eastAsia="Times New Roman" w:hAnsi="Times New Roman"/>
          <w:sz w:val="28"/>
          <w:szCs w:val="28"/>
        </w:rPr>
        <w:t>2.</w:t>
      </w:r>
      <w:r w:rsidR="004178B3">
        <w:rPr>
          <w:rFonts w:ascii="Times New Roman" w:eastAsia="Times New Roman" w:hAnsi="Times New Roman"/>
          <w:sz w:val="28"/>
          <w:szCs w:val="28"/>
        </w:rPr>
        <w:t>12</w:t>
      </w:r>
      <w:r w:rsidRPr="005621F7">
        <w:rPr>
          <w:rFonts w:ascii="Times New Roman" w:eastAsia="Times New Roman" w:hAnsi="Times New Roman"/>
          <w:sz w:val="28"/>
          <w:szCs w:val="28"/>
        </w:rPr>
        <w:t>. Расходование субсидии на оплату транспортных услуг и расходов сопровождающих участников лиц осуществляется учреждением, уполномоченным на организацию участия в краевом и всероссийском этапах конкурса «Учитель года».</w:t>
      </w:r>
    </w:p>
    <w:p w:rsidR="00416337" w:rsidRPr="00416337" w:rsidRDefault="004178B3" w:rsidP="009C7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337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2.13. </w:t>
      </w:r>
      <w:proofErr w:type="gramStart"/>
      <w:r w:rsidR="00416337" w:rsidRPr="00416337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Расходование субсидий осуществляется муниципальными бюджетными и автономными учреждениями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соответственно.</w:t>
      </w:r>
      <w:proofErr w:type="gramEnd"/>
    </w:p>
    <w:p w:rsidR="004178B3" w:rsidRPr="00416337" w:rsidRDefault="004178B3" w:rsidP="004163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6337">
        <w:rPr>
          <w:rFonts w:ascii="Times New Roman" w:eastAsia="Times New Roman" w:hAnsi="Times New Roman"/>
          <w:sz w:val="28"/>
          <w:szCs w:val="28"/>
          <w:lang w:eastAsia="ru-RU" w:bidi="he-IL"/>
        </w:rPr>
        <w:t>2.1</w:t>
      </w:r>
      <w:r w:rsidR="00416337" w:rsidRPr="00416337">
        <w:rPr>
          <w:rFonts w:ascii="Times New Roman" w:eastAsia="Times New Roman" w:hAnsi="Times New Roman"/>
          <w:sz w:val="28"/>
          <w:szCs w:val="28"/>
          <w:lang w:eastAsia="ru-RU" w:bidi="he-IL"/>
        </w:rPr>
        <w:t>4</w:t>
      </w:r>
      <w:r w:rsidRPr="00416337">
        <w:rPr>
          <w:rFonts w:ascii="Times New Roman" w:eastAsia="Times New Roman" w:hAnsi="Times New Roman"/>
          <w:sz w:val="28"/>
          <w:szCs w:val="28"/>
          <w:lang w:eastAsia="ru-RU" w:bidi="he-IL"/>
        </w:rPr>
        <w:t>. С</w:t>
      </w:r>
      <w:r w:rsidRPr="00416337">
        <w:rPr>
          <w:rFonts w:ascii="Times New Roman" w:eastAsia="Times New Roman" w:hAnsi="Times New Roman"/>
          <w:sz w:val="28"/>
          <w:szCs w:val="20"/>
          <w:lang w:eastAsia="ru-RU"/>
        </w:rPr>
        <w:t>убсидия расходуется учреждением в соответствии с целевым назначением и не может быть направлена на другие цели.</w:t>
      </w:r>
    </w:p>
    <w:p w:rsidR="004178B3" w:rsidRPr="00416337" w:rsidRDefault="004178B3" w:rsidP="00417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6337"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416337" w:rsidRPr="00416337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416337">
        <w:rPr>
          <w:rFonts w:ascii="Times New Roman" w:eastAsia="Times New Roman" w:hAnsi="Times New Roman"/>
          <w:sz w:val="28"/>
          <w:szCs w:val="20"/>
          <w:lang w:eastAsia="ru-RU"/>
        </w:rPr>
        <w:t>. Результатами предоставления субсидии являются показатели:</w:t>
      </w:r>
    </w:p>
    <w:p w:rsidR="004178B3" w:rsidRPr="00416337" w:rsidRDefault="00416337" w:rsidP="00562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6337">
        <w:rPr>
          <w:rFonts w:ascii="Times New Roman" w:eastAsia="Times New Roman" w:hAnsi="Times New Roman"/>
          <w:sz w:val="28"/>
          <w:szCs w:val="20"/>
          <w:lang w:eastAsia="ru-RU"/>
        </w:rPr>
        <w:t>количество участников регионального конкурса «Учитель года» (для учреждений, участвующих в краевом этапе конкурса «Учитель года»);</w:t>
      </w:r>
    </w:p>
    <w:p w:rsidR="00416337" w:rsidRDefault="00416337" w:rsidP="00416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337">
        <w:rPr>
          <w:rFonts w:ascii="Times New Roman" w:eastAsia="Times New Roman" w:hAnsi="Times New Roman"/>
          <w:sz w:val="28"/>
          <w:szCs w:val="28"/>
        </w:rPr>
        <w:t xml:space="preserve">доля участников регионального конкурса «Учитель года» от общего числа заявленных для участия в данном конкурсе (для учреждения, уполномоченного на организацию участия в краевом </w:t>
      </w:r>
      <w:r w:rsidRPr="005621F7">
        <w:rPr>
          <w:rFonts w:ascii="Times New Roman" w:eastAsia="Times New Roman" w:hAnsi="Times New Roman"/>
          <w:sz w:val="28"/>
          <w:szCs w:val="28"/>
        </w:rPr>
        <w:t>этап</w:t>
      </w:r>
      <w:r w:rsidRPr="00416337">
        <w:rPr>
          <w:rFonts w:ascii="Times New Roman" w:eastAsia="Times New Roman" w:hAnsi="Times New Roman"/>
          <w:sz w:val="28"/>
          <w:szCs w:val="28"/>
        </w:rPr>
        <w:t>е</w:t>
      </w:r>
      <w:r w:rsidRPr="005621F7">
        <w:rPr>
          <w:rFonts w:ascii="Times New Roman" w:eastAsia="Times New Roman" w:hAnsi="Times New Roman"/>
          <w:sz w:val="28"/>
          <w:szCs w:val="28"/>
        </w:rPr>
        <w:t xml:space="preserve"> конкурса «Учитель года»</w:t>
      </w:r>
      <w:r w:rsidRPr="00416337">
        <w:rPr>
          <w:rFonts w:ascii="Times New Roman" w:eastAsia="Times New Roman" w:hAnsi="Times New Roman"/>
          <w:sz w:val="28"/>
          <w:szCs w:val="28"/>
        </w:rPr>
        <w:t>);</w:t>
      </w:r>
    </w:p>
    <w:p w:rsidR="00416337" w:rsidRDefault="00416337" w:rsidP="00416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416337">
        <w:rPr>
          <w:rFonts w:ascii="Times New Roman" w:eastAsia="Times New Roman" w:hAnsi="Times New Roman"/>
          <w:sz w:val="28"/>
          <w:szCs w:val="28"/>
        </w:rPr>
        <w:t>оличество участников Всероссийского этапа конкурса «Учитель года»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6337" w:rsidRPr="005621F7" w:rsidRDefault="00416337" w:rsidP="00562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5013A" w:rsidRPr="009C7B22" w:rsidRDefault="003E1FA7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B2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9C7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9C7B22"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субсидии</w:t>
      </w:r>
    </w:p>
    <w:p w:rsidR="00AD0F02" w:rsidRPr="009C7B22" w:rsidRDefault="00AD0F02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7" w:rsidRPr="009C7B22" w:rsidRDefault="003E1FA7" w:rsidP="00AD0F02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9C7B2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9424AF" w:rsidRPr="009C7B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 w:rsidR="009424AF" w:rsidRPr="009C7B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3E1FA7" w:rsidRPr="009C7B22" w:rsidRDefault="003E1FA7" w:rsidP="00AD0F02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</w:t>
      </w: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подлежат возврату в бюджет Чайковского городского округа в порядке, утвержденном Управлением финансов.</w:t>
      </w:r>
    </w:p>
    <w:p w:rsidR="003E1FA7" w:rsidRPr="009C7B22" w:rsidRDefault="003E1FA7" w:rsidP="00AD0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выявления факта нецелевого использования </w:t>
      </w:r>
      <w:r w:rsidR="004B422E" w:rsidRPr="009C7B22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C9120D" w:rsidRPr="009C7B22" w:rsidRDefault="00C9120D" w:rsidP="00AD0F02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 xml:space="preserve">3.4. Контроль за </w:t>
      </w:r>
      <w:r w:rsidR="007575B8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субсидии, соблюдением требований и условий их предоставления, установленных настоящим Порядком </w:t>
      </w:r>
      <w:proofErr w:type="gramStart"/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9C7B22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91741" w:rsidRDefault="00691741" w:rsidP="00AD0F02">
      <w:pPr>
        <w:pStyle w:val="a5"/>
        <w:numPr>
          <w:ilvl w:val="1"/>
          <w:numId w:val="14"/>
        </w:numPr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7B22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 w:rsidR="009424AF" w:rsidRPr="009C7B22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C7B22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 w:rsidR="009424AF" w:rsidRPr="009C7B22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9C7B22">
        <w:rPr>
          <w:rFonts w:ascii="Times New Roman" w:eastAsia="Times New Roman" w:hAnsi="Times New Roman"/>
          <w:sz w:val="28"/>
          <w:szCs w:val="20"/>
          <w:lang w:eastAsia="ru-RU"/>
        </w:rPr>
        <w:t>т Управлению образовани</w:t>
      </w:r>
      <w:r w:rsidR="00A26AC3" w:rsidRPr="009C7B22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C7B22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Соглашением. </w:t>
      </w:r>
    </w:p>
    <w:p w:rsidR="00BD0ABB" w:rsidRPr="009C7B22" w:rsidRDefault="00BD0ABB" w:rsidP="00BD0ABB">
      <w:pPr>
        <w:pStyle w:val="a5"/>
        <w:numPr>
          <w:ilvl w:val="1"/>
          <w:numId w:val="14"/>
        </w:numPr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D0ABB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Управление образования ежегодно до 20 января года, следующего </w:t>
      </w:r>
      <w:proofErr w:type="gramStart"/>
      <w:r w:rsidRPr="00BD0ABB">
        <w:rPr>
          <w:rFonts w:ascii="Times New Roman" w:eastAsia="Times New Roman" w:hAnsi="Times New Roman"/>
          <w:sz w:val="28"/>
          <w:szCs w:val="20"/>
          <w:lang w:eastAsia="ru-RU"/>
        </w:rPr>
        <w:t>за</w:t>
      </w:r>
      <w:proofErr w:type="gramEnd"/>
      <w:r w:rsidRPr="00BD0A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BD0ABB">
        <w:rPr>
          <w:rFonts w:ascii="Times New Roman" w:eastAsia="Times New Roman" w:hAnsi="Times New Roman"/>
          <w:sz w:val="28"/>
          <w:szCs w:val="20"/>
          <w:lang w:eastAsia="ru-RU"/>
        </w:rPr>
        <w:t>отчетным</w:t>
      </w:r>
      <w:proofErr w:type="gramEnd"/>
      <w:r w:rsidRPr="00BD0ABB">
        <w:rPr>
          <w:rFonts w:ascii="Times New Roman" w:eastAsia="Times New Roman" w:hAnsi="Times New Roman"/>
          <w:sz w:val="28"/>
          <w:szCs w:val="20"/>
          <w:lang w:eastAsia="ru-RU"/>
        </w:rPr>
        <w:t xml:space="preserve">, представляет в Управление финансов отчет о выполнении показателей результативности </w:t>
      </w:r>
      <w:r>
        <w:rPr>
          <w:rFonts w:ascii="Times New Roman" w:eastAsia="Times New Roman" w:hAnsi="Times New Roman"/>
          <w:sz w:val="28"/>
          <w:szCs w:val="20"/>
          <w:lang w:eastAsia="ru-RU" w:bidi="he-IL"/>
        </w:rPr>
        <w:t>предоставления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</w:t>
      </w:r>
      <w:r w:rsidRPr="00F2672E">
        <w:rPr>
          <w:rFonts w:ascii="Times New Roman" w:eastAsia="Times New Roman" w:hAnsi="Times New Roman"/>
          <w:sz w:val="28"/>
          <w:szCs w:val="20"/>
          <w:lang w:bidi="he-IL"/>
        </w:rPr>
        <w:t>средств на организацию и проведение конкурса «Учитель года»</w:t>
      </w:r>
      <w:r>
        <w:rPr>
          <w:rFonts w:ascii="Times New Roman" w:eastAsia="Times New Roman" w:hAnsi="Times New Roman"/>
          <w:sz w:val="28"/>
          <w:szCs w:val="20"/>
          <w:lang w:bidi="he-IL"/>
        </w:rPr>
        <w:t xml:space="preserve"> </w:t>
      </w:r>
      <w:r w:rsidRPr="00BD0ABB"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приложению к настоящему Порядку.</w:t>
      </w:r>
    </w:p>
    <w:p w:rsidR="008A3110" w:rsidRDefault="008A311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sz w:val="28"/>
          <w:szCs w:val="20"/>
          <w:lang w:eastAsia="ru-RU" w:bidi="he-IL"/>
        </w:rPr>
        <w:br w:type="page"/>
      </w:r>
    </w:p>
    <w:p w:rsidR="00BD0ABB" w:rsidRPr="00D5013A" w:rsidRDefault="00BD0ABB" w:rsidP="00BD0ABB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lastRenderedPageBreak/>
        <w:t xml:space="preserve">Приложение  </w:t>
      </w:r>
    </w:p>
    <w:p w:rsidR="00BD0ABB" w:rsidRDefault="00BD0ABB" w:rsidP="00BD0ABB">
      <w:pPr>
        <w:tabs>
          <w:tab w:val="left" w:pos="10206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к </w:t>
      </w:r>
      <w:r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Порядку </w:t>
      </w:r>
      <w:r w:rsidRPr="001973B0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</w:t>
      </w:r>
      <w:r>
        <w:rPr>
          <w:rFonts w:ascii="Times New Roman" w:eastAsia="Times New Roman" w:hAnsi="Times New Roman"/>
          <w:sz w:val="28"/>
          <w:szCs w:val="20"/>
          <w:lang w:eastAsia="ru-RU" w:bidi="he-IL"/>
        </w:rPr>
        <w:t>р</w:t>
      </w:r>
      <w:r w:rsidRPr="001973B0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асходования средств </w:t>
      </w:r>
      <w:proofErr w:type="gramStart"/>
      <w:r w:rsidRPr="001973B0">
        <w:rPr>
          <w:rFonts w:ascii="Times New Roman" w:eastAsia="Times New Roman" w:hAnsi="Times New Roman"/>
          <w:sz w:val="28"/>
          <w:szCs w:val="20"/>
          <w:lang w:eastAsia="ru-RU" w:bidi="he-IL"/>
        </w:rPr>
        <w:t>на</w:t>
      </w:r>
      <w:proofErr w:type="gramEnd"/>
    </w:p>
    <w:p w:rsidR="00BD0ABB" w:rsidRDefault="00BD0ABB" w:rsidP="00BD0ABB">
      <w:pPr>
        <w:tabs>
          <w:tab w:val="left" w:pos="10206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организацию и </w:t>
      </w:r>
      <w:r w:rsidRPr="001973B0">
        <w:rPr>
          <w:rFonts w:ascii="Times New Roman" w:eastAsia="Times New Roman" w:hAnsi="Times New Roman"/>
          <w:sz w:val="28"/>
          <w:szCs w:val="20"/>
          <w:lang w:eastAsia="ru-RU" w:bidi="he-IL"/>
        </w:rPr>
        <w:t>проведение конкурса</w:t>
      </w:r>
      <w:r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«Учитель года»</w:t>
      </w:r>
    </w:p>
    <w:p w:rsidR="00BD0ABB" w:rsidRDefault="00BD0ABB" w:rsidP="00BD0ABB">
      <w:pPr>
        <w:tabs>
          <w:tab w:val="left" w:pos="10206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BD0ABB" w:rsidRPr="00D5013A" w:rsidRDefault="00BD0ABB" w:rsidP="00BD0ABB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BD0ABB" w:rsidRDefault="00BD0ABB" w:rsidP="00BD0AB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0ABB" w:rsidRPr="008A3110" w:rsidRDefault="00BD0ABB" w:rsidP="00BD0AB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A3110">
        <w:rPr>
          <w:rFonts w:ascii="Times New Roman" w:eastAsia="Times New Roman" w:hAnsi="Times New Roman"/>
          <w:b/>
          <w:sz w:val="28"/>
          <w:szCs w:val="20"/>
          <w:lang w:eastAsia="ru-RU"/>
        </w:rPr>
        <w:t>ОТЧЕТ</w:t>
      </w:r>
    </w:p>
    <w:p w:rsidR="00BD0ABB" w:rsidRPr="008A3110" w:rsidRDefault="00BD0ABB" w:rsidP="00BD0A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A311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выполнении показателей результативности предоставления </w:t>
      </w:r>
    </w:p>
    <w:p w:rsidR="00BD0ABB" w:rsidRPr="008A3110" w:rsidRDefault="00BD0ABB" w:rsidP="00BD0A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A3110">
        <w:rPr>
          <w:rFonts w:ascii="Times New Roman" w:eastAsia="Times New Roman" w:hAnsi="Times New Roman"/>
          <w:b/>
          <w:sz w:val="28"/>
          <w:szCs w:val="20"/>
          <w:lang w:eastAsia="ru-RU"/>
        </w:rPr>
        <w:t>средств на организацию и проведение конкурса «Учитель года»</w:t>
      </w:r>
    </w:p>
    <w:p w:rsidR="00BD0ABB" w:rsidRPr="008A3110" w:rsidRDefault="00BD0ABB" w:rsidP="00BD0A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A3110">
        <w:rPr>
          <w:rFonts w:ascii="Times New Roman" w:eastAsia="Times New Roman" w:hAnsi="Times New Roman"/>
          <w:b/>
          <w:sz w:val="28"/>
          <w:szCs w:val="20"/>
          <w:lang w:eastAsia="ru-RU"/>
        </w:rPr>
        <w:t>за 20__ г.</w:t>
      </w:r>
    </w:p>
    <w:p w:rsidR="00BD0ABB" w:rsidRPr="00D5013A" w:rsidRDefault="00BD0ABB" w:rsidP="00BD0A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99" w:type="dxa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1386"/>
        <w:gridCol w:w="1359"/>
        <w:gridCol w:w="1539"/>
        <w:gridCol w:w="1727"/>
      </w:tblGrid>
      <w:tr w:rsidR="00BD0ABB" w:rsidRPr="00D5013A" w:rsidTr="002F227A">
        <w:trPr>
          <w:jc w:val="center"/>
        </w:trPr>
        <w:tc>
          <w:tcPr>
            <w:tcW w:w="3988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6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9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 показателя</w:t>
            </w:r>
          </w:p>
        </w:tc>
        <w:tc>
          <w:tcPr>
            <w:tcW w:w="1539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 значение  показателя</w:t>
            </w:r>
          </w:p>
        </w:tc>
        <w:tc>
          <w:tcPr>
            <w:tcW w:w="1727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D0ABB" w:rsidRPr="00D5013A" w:rsidTr="002F227A">
        <w:trPr>
          <w:jc w:val="center"/>
        </w:trPr>
        <w:tc>
          <w:tcPr>
            <w:tcW w:w="3988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D0ABB" w:rsidRPr="00D5013A" w:rsidTr="002F227A">
        <w:trPr>
          <w:jc w:val="center"/>
        </w:trPr>
        <w:tc>
          <w:tcPr>
            <w:tcW w:w="3988" w:type="dxa"/>
            <w:shd w:val="clear" w:color="auto" w:fill="auto"/>
          </w:tcPr>
          <w:p w:rsidR="00BD0ABB" w:rsidRPr="00D5013A" w:rsidRDefault="00B60163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6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 «Учитель года»</w:t>
            </w:r>
          </w:p>
        </w:tc>
        <w:tc>
          <w:tcPr>
            <w:tcW w:w="1386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ABB" w:rsidRPr="00D5013A" w:rsidTr="002F227A">
        <w:trPr>
          <w:jc w:val="center"/>
        </w:trPr>
        <w:tc>
          <w:tcPr>
            <w:tcW w:w="3988" w:type="dxa"/>
            <w:shd w:val="clear" w:color="auto" w:fill="auto"/>
          </w:tcPr>
          <w:p w:rsidR="00BD0ABB" w:rsidRPr="00D5013A" w:rsidRDefault="00B60163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 регионального конкурса «Учитель года»</w:t>
            </w:r>
          </w:p>
        </w:tc>
        <w:tc>
          <w:tcPr>
            <w:tcW w:w="1386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D0ABB" w:rsidRPr="00D5013A" w:rsidRDefault="00BD0ABB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85F" w:rsidRPr="00D5013A" w:rsidTr="002F227A">
        <w:trPr>
          <w:jc w:val="center"/>
        </w:trPr>
        <w:tc>
          <w:tcPr>
            <w:tcW w:w="3988" w:type="dxa"/>
            <w:shd w:val="clear" w:color="auto" w:fill="auto"/>
          </w:tcPr>
          <w:p w:rsidR="005B785F" w:rsidRPr="00D5013A" w:rsidRDefault="00B60163" w:rsidP="00AE7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 регионального конкурса </w:t>
            </w:r>
            <w:r w:rsidR="00AE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года</w:t>
            </w:r>
            <w:r w:rsidR="00AE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6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числа заявленных для участия в данном конкурсе</w:t>
            </w:r>
          </w:p>
        </w:tc>
        <w:tc>
          <w:tcPr>
            <w:tcW w:w="1386" w:type="dxa"/>
            <w:shd w:val="clear" w:color="auto" w:fill="auto"/>
          </w:tcPr>
          <w:p w:rsidR="005B785F" w:rsidRPr="00D5013A" w:rsidRDefault="005B785F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5B785F" w:rsidRPr="00D5013A" w:rsidRDefault="005B785F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5B785F" w:rsidRPr="00D5013A" w:rsidRDefault="005B785F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5B785F" w:rsidRPr="00D5013A" w:rsidRDefault="005B785F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85F" w:rsidRPr="00D5013A" w:rsidTr="002F227A">
        <w:trPr>
          <w:jc w:val="center"/>
        </w:trPr>
        <w:tc>
          <w:tcPr>
            <w:tcW w:w="3988" w:type="dxa"/>
            <w:shd w:val="clear" w:color="auto" w:fill="auto"/>
          </w:tcPr>
          <w:p w:rsidR="005B785F" w:rsidRPr="00D5013A" w:rsidRDefault="006F2ECC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6F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 Всероссийског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этапа конкурса «Учитель года»</w:t>
            </w:r>
          </w:p>
        </w:tc>
        <w:tc>
          <w:tcPr>
            <w:tcW w:w="1386" w:type="dxa"/>
            <w:shd w:val="clear" w:color="auto" w:fill="auto"/>
          </w:tcPr>
          <w:p w:rsidR="005B785F" w:rsidRPr="00D5013A" w:rsidRDefault="005B785F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5B785F" w:rsidRPr="00D5013A" w:rsidRDefault="005B785F" w:rsidP="002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5B785F" w:rsidRPr="00D5013A" w:rsidRDefault="005B785F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5B785F" w:rsidRPr="00D5013A" w:rsidRDefault="005B785F" w:rsidP="002F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ABB" w:rsidRDefault="00BD0ABB" w:rsidP="00BD0AB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B785F" w:rsidRPr="00D5013A" w:rsidRDefault="005B785F" w:rsidP="00BD0AB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0ABB" w:rsidRDefault="00BD0ABB" w:rsidP="00BD0A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Управления образования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________________________________</w:t>
      </w:r>
    </w:p>
    <w:p w:rsidR="00BD0ABB" w:rsidRDefault="00BD0ABB" w:rsidP="00BD0A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D5013A">
        <w:rPr>
          <w:rFonts w:ascii="Times New Roman" w:eastAsia="Times New Roman" w:hAnsi="Times New Roman"/>
          <w:sz w:val="20"/>
          <w:szCs w:val="20"/>
          <w:lang w:eastAsia="ru-RU"/>
        </w:rPr>
        <w:t>(подпись, расшифровка)</w:t>
      </w:r>
    </w:p>
    <w:p w:rsidR="00BD0ABB" w:rsidRDefault="00BD0ABB" w:rsidP="00BD0A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0ABB" w:rsidRPr="00D5013A" w:rsidRDefault="00BD0ABB" w:rsidP="00BD0A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0ABB" w:rsidRPr="00D5013A" w:rsidRDefault="00BD0ABB" w:rsidP="00BD0AB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Исполнитель: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____________________________</w:t>
      </w:r>
    </w:p>
    <w:p w:rsidR="00BD0ABB" w:rsidRPr="00D5013A" w:rsidRDefault="00BD0ABB" w:rsidP="00BD0A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0"/>
          <w:szCs w:val="20"/>
          <w:lang w:eastAsia="ru-RU"/>
        </w:rPr>
        <w:t>(должность, подпись, расшифровка)</w:t>
      </w:r>
    </w:p>
    <w:p w:rsidR="00BD0ABB" w:rsidRDefault="00BD0ABB" w:rsidP="00BD0ABB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72E" w:rsidRPr="00F2672E" w:rsidRDefault="00F2672E" w:rsidP="00F2672E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F2672E" w:rsidRPr="00F2672E" w:rsidRDefault="00F2672E" w:rsidP="00F2672E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F2672E" w:rsidRDefault="00F2672E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672E" w:rsidSect="003D308A">
      <w:headerReference w:type="default" r:id="rId9"/>
      <w:pgSz w:w="11906" w:h="16838" w:code="9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5C" w:rsidRDefault="00E1505C" w:rsidP="00220DE3">
      <w:pPr>
        <w:spacing w:after="0" w:line="240" w:lineRule="auto"/>
      </w:pPr>
      <w:r>
        <w:separator/>
      </w:r>
    </w:p>
  </w:endnote>
  <w:endnote w:type="continuationSeparator" w:id="0">
    <w:p w:rsidR="00E1505C" w:rsidRDefault="00E1505C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5C" w:rsidRDefault="00E1505C" w:rsidP="00220DE3">
      <w:pPr>
        <w:spacing w:after="0" w:line="240" w:lineRule="auto"/>
      </w:pPr>
      <w:r>
        <w:separator/>
      </w:r>
    </w:p>
  </w:footnote>
  <w:footnote w:type="continuationSeparator" w:id="0">
    <w:p w:rsidR="00E1505C" w:rsidRDefault="00E1505C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7" w:rsidRPr="00D41A47" w:rsidRDefault="00D41A47" w:rsidP="00D41A4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41A4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22.12.2021 г. Срок  приема заключений независимых экспертов до 31.12.2021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8EB5B41"/>
    <w:multiLevelType w:val="hybridMultilevel"/>
    <w:tmpl w:val="8C6A2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6AF65FF"/>
    <w:multiLevelType w:val="multilevel"/>
    <w:tmpl w:val="2848B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F36525B"/>
    <w:multiLevelType w:val="multilevel"/>
    <w:tmpl w:val="511CF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789E20F8"/>
    <w:multiLevelType w:val="multilevel"/>
    <w:tmpl w:val="21E241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4">
    <w:nsid w:val="7A6A76DF"/>
    <w:multiLevelType w:val="multilevel"/>
    <w:tmpl w:val="53401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9"/>
  </w:num>
  <w:num w:numId="9">
    <w:abstractNumId w:val="7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8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0"/>
  </w:num>
  <w:num w:numId="20">
    <w:abstractNumId w:val="13"/>
  </w:num>
  <w:num w:numId="21">
    <w:abstractNumId w:val="15"/>
  </w:num>
  <w:num w:numId="22">
    <w:abstractNumId w:val="12"/>
  </w:num>
  <w:num w:numId="23">
    <w:abstractNumId w:val="24"/>
  </w:num>
  <w:num w:numId="24">
    <w:abstractNumId w:val="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53E5"/>
    <w:rsid w:val="000666AD"/>
    <w:rsid w:val="00067E43"/>
    <w:rsid w:val="00067EE9"/>
    <w:rsid w:val="000851A9"/>
    <w:rsid w:val="00090035"/>
    <w:rsid w:val="000B08A0"/>
    <w:rsid w:val="000C7708"/>
    <w:rsid w:val="000D5B9F"/>
    <w:rsid w:val="000D6DF9"/>
    <w:rsid w:val="000F07A1"/>
    <w:rsid w:val="001606E1"/>
    <w:rsid w:val="00162B96"/>
    <w:rsid w:val="00165E6F"/>
    <w:rsid w:val="001808CD"/>
    <w:rsid w:val="001916C1"/>
    <w:rsid w:val="001973B0"/>
    <w:rsid w:val="001B6B00"/>
    <w:rsid w:val="001C6DF8"/>
    <w:rsid w:val="001D6C0F"/>
    <w:rsid w:val="001D6ECA"/>
    <w:rsid w:val="001E18AF"/>
    <w:rsid w:val="001E1EB9"/>
    <w:rsid w:val="00220DE3"/>
    <w:rsid w:val="00227BC3"/>
    <w:rsid w:val="00262C1E"/>
    <w:rsid w:val="00265A1C"/>
    <w:rsid w:val="002A3972"/>
    <w:rsid w:val="002A4DCD"/>
    <w:rsid w:val="002B4E72"/>
    <w:rsid w:val="002D7C5E"/>
    <w:rsid w:val="002E7D81"/>
    <w:rsid w:val="002F4F6B"/>
    <w:rsid w:val="003138ED"/>
    <w:rsid w:val="00321BB5"/>
    <w:rsid w:val="00325596"/>
    <w:rsid w:val="003302AC"/>
    <w:rsid w:val="00335697"/>
    <w:rsid w:val="003375CF"/>
    <w:rsid w:val="00342813"/>
    <w:rsid w:val="00354148"/>
    <w:rsid w:val="0035428A"/>
    <w:rsid w:val="00354332"/>
    <w:rsid w:val="003D308A"/>
    <w:rsid w:val="003D64F4"/>
    <w:rsid w:val="003E1FA7"/>
    <w:rsid w:val="00416337"/>
    <w:rsid w:val="004178B3"/>
    <w:rsid w:val="00431C7A"/>
    <w:rsid w:val="00450C76"/>
    <w:rsid w:val="00470123"/>
    <w:rsid w:val="00492E2E"/>
    <w:rsid w:val="0049355E"/>
    <w:rsid w:val="0049469F"/>
    <w:rsid w:val="004B422E"/>
    <w:rsid w:val="004B4B91"/>
    <w:rsid w:val="004D6758"/>
    <w:rsid w:val="004F1418"/>
    <w:rsid w:val="004F4F97"/>
    <w:rsid w:val="00516871"/>
    <w:rsid w:val="00545E37"/>
    <w:rsid w:val="005621F7"/>
    <w:rsid w:val="00574730"/>
    <w:rsid w:val="005B785F"/>
    <w:rsid w:val="005D1DAB"/>
    <w:rsid w:val="005D348E"/>
    <w:rsid w:val="005D39F4"/>
    <w:rsid w:val="00617924"/>
    <w:rsid w:val="0063700B"/>
    <w:rsid w:val="00641DB7"/>
    <w:rsid w:val="00677A62"/>
    <w:rsid w:val="00681EC7"/>
    <w:rsid w:val="00691741"/>
    <w:rsid w:val="006949A1"/>
    <w:rsid w:val="006A540F"/>
    <w:rsid w:val="006D3641"/>
    <w:rsid w:val="006E4E3D"/>
    <w:rsid w:val="006F2ECC"/>
    <w:rsid w:val="006F53A4"/>
    <w:rsid w:val="00704857"/>
    <w:rsid w:val="00704D12"/>
    <w:rsid w:val="00706BCE"/>
    <w:rsid w:val="00723890"/>
    <w:rsid w:val="00753B50"/>
    <w:rsid w:val="007575B8"/>
    <w:rsid w:val="00786A08"/>
    <w:rsid w:val="007920F5"/>
    <w:rsid w:val="00794667"/>
    <w:rsid w:val="007A0A87"/>
    <w:rsid w:val="007B42D9"/>
    <w:rsid w:val="007C0DE8"/>
    <w:rsid w:val="007D5F6A"/>
    <w:rsid w:val="0080431A"/>
    <w:rsid w:val="00821D61"/>
    <w:rsid w:val="00870BB8"/>
    <w:rsid w:val="008A3110"/>
    <w:rsid w:val="008A60C0"/>
    <w:rsid w:val="008D18AE"/>
    <w:rsid w:val="008E3B1E"/>
    <w:rsid w:val="009149C0"/>
    <w:rsid w:val="009424AF"/>
    <w:rsid w:val="00964958"/>
    <w:rsid w:val="00965D09"/>
    <w:rsid w:val="00970AE4"/>
    <w:rsid w:val="00977F00"/>
    <w:rsid w:val="00992E64"/>
    <w:rsid w:val="00995835"/>
    <w:rsid w:val="009A52F5"/>
    <w:rsid w:val="009A6D3C"/>
    <w:rsid w:val="009B6B8D"/>
    <w:rsid w:val="009C7B22"/>
    <w:rsid w:val="009D108C"/>
    <w:rsid w:val="009D593A"/>
    <w:rsid w:val="009E0501"/>
    <w:rsid w:val="009E39C4"/>
    <w:rsid w:val="00A05FA1"/>
    <w:rsid w:val="00A206D6"/>
    <w:rsid w:val="00A23444"/>
    <w:rsid w:val="00A26AC3"/>
    <w:rsid w:val="00A27723"/>
    <w:rsid w:val="00A35565"/>
    <w:rsid w:val="00A94B4A"/>
    <w:rsid w:val="00AD0F02"/>
    <w:rsid w:val="00AD5BF5"/>
    <w:rsid w:val="00AD5C1C"/>
    <w:rsid w:val="00AE74A1"/>
    <w:rsid w:val="00AF5F38"/>
    <w:rsid w:val="00B071D1"/>
    <w:rsid w:val="00B27042"/>
    <w:rsid w:val="00B330F4"/>
    <w:rsid w:val="00B33530"/>
    <w:rsid w:val="00B60163"/>
    <w:rsid w:val="00B6643B"/>
    <w:rsid w:val="00B80D0D"/>
    <w:rsid w:val="00BD0ABB"/>
    <w:rsid w:val="00BE19E5"/>
    <w:rsid w:val="00BE63A9"/>
    <w:rsid w:val="00BF0065"/>
    <w:rsid w:val="00C002AF"/>
    <w:rsid w:val="00C14D02"/>
    <w:rsid w:val="00C30DAB"/>
    <w:rsid w:val="00C4164D"/>
    <w:rsid w:val="00C656C0"/>
    <w:rsid w:val="00C9120D"/>
    <w:rsid w:val="00D05340"/>
    <w:rsid w:val="00D23E96"/>
    <w:rsid w:val="00D41A47"/>
    <w:rsid w:val="00D43689"/>
    <w:rsid w:val="00D5013A"/>
    <w:rsid w:val="00D61CB7"/>
    <w:rsid w:val="00D82D4D"/>
    <w:rsid w:val="00D90F31"/>
    <w:rsid w:val="00D94CB8"/>
    <w:rsid w:val="00E022E9"/>
    <w:rsid w:val="00E12902"/>
    <w:rsid w:val="00E1505C"/>
    <w:rsid w:val="00E236E3"/>
    <w:rsid w:val="00E92F41"/>
    <w:rsid w:val="00EA43C1"/>
    <w:rsid w:val="00EC34DD"/>
    <w:rsid w:val="00ED034E"/>
    <w:rsid w:val="00EE662E"/>
    <w:rsid w:val="00EE7FC3"/>
    <w:rsid w:val="00F031B2"/>
    <w:rsid w:val="00F2672E"/>
    <w:rsid w:val="00F46EDD"/>
    <w:rsid w:val="00F60A0F"/>
    <w:rsid w:val="00F64981"/>
    <w:rsid w:val="00F6686C"/>
    <w:rsid w:val="00F9268A"/>
    <w:rsid w:val="00FF0339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annotation reference"/>
    <w:basedOn w:val="a0"/>
    <w:uiPriority w:val="99"/>
    <w:semiHidden/>
    <w:unhideWhenUsed/>
    <w:rsid w:val="003D30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0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308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0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3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801F-A2CE-4A28-A9CE-F2797A0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2021-12-21T09:23:00Z</cp:lastPrinted>
  <dcterms:created xsi:type="dcterms:W3CDTF">2021-12-22T10:51:00Z</dcterms:created>
  <dcterms:modified xsi:type="dcterms:W3CDTF">2021-12-22T10:51:00Z</dcterms:modified>
</cp:coreProperties>
</file>