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A80C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4pt;margin-top:243pt;width:204.8pt;height:183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06C4" w:rsidRDefault="00991566" w:rsidP="00991566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006C4">
                    <w:rPr>
                      <w:b/>
                      <w:sz w:val="28"/>
                      <w:szCs w:val="28"/>
                    </w:rPr>
                    <w:t xml:space="preserve">Об утверждении Положения о </w:t>
                  </w:r>
                  <w:r w:rsidR="007F2F7B">
                    <w:rPr>
                      <w:b/>
                      <w:sz w:val="28"/>
                      <w:szCs w:val="28"/>
                    </w:rPr>
                    <w:t xml:space="preserve">порядке оповещения и информирования населения  </w:t>
                  </w:r>
                  <w:r w:rsidRPr="002006C4">
                    <w:rPr>
                      <w:b/>
                      <w:sz w:val="28"/>
                      <w:szCs w:val="28"/>
                    </w:rPr>
                    <w:t xml:space="preserve"> Чайковского городского округа об</w:t>
                  </w:r>
                  <w:r w:rsidR="007F2F7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12099">
                    <w:rPr>
                      <w:b/>
                      <w:sz w:val="28"/>
                      <w:szCs w:val="28"/>
                    </w:rPr>
                    <w:t>опасностях,</w:t>
                  </w:r>
                  <w:r w:rsidR="007F2F7B">
                    <w:rPr>
                      <w:b/>
                      <w:sz w:val="28"/>
                      <w:szCs w:val="28"/>
                    </w:rPr>
                    <w:t xml:space="preserve"> возникающих</w:t>
                  </w:r>
                  <w:r w:rsidR="00651E54">
                    <w:rPr>
                      <w:b/>
                      <w:sz w:val="28"/>
                      <w:szCs w:val="28"/>
                    </w:rPr>
                    <w:t xml:space="preserve"> при военных конфликтах или вследствие этих конфликтов,</w:t>
                  </w:r>
                  <w:r w:rsidRPr="002006C4">
                    <w:rPr>
                      <w:b/>
                      <w:sz w:val="28"/>
                      <w:szCs w:val="28"/>
                    </w:rPr>
                    <w:t xml:space="preserve"> угрозе во</w:t>
                  </w:r>
                  <w:r w:rsidR="007E742C">
                    <w:rPr>
                      <w:b/>
                      <w:sz w:val="28"/>
                      <w:szCs w:val="28"/>
                    </w:rPr>
                    <w:t>зникновения или о возникновении ч</w:t>
                  </w:r>
                  <w:r w:rsidR="007E742C" w:rsidRPr="002006C4">
                    <w:rPr>
                      <w:b/>
                      <w:sz w:val="28"/>
                      <w:szCs w:val="28"/>
                    </w:rPr>
                    <w:t>резвычайны</w:t>
                  </w:r>
                  <w:r w:rsidR="007E742C">
                    <w:rPr>
                      <w:b/>
                      <w:sz w:val="28"/>
                      <w:szCs w:val="28"/>
                    </w:rPr>
                    <w:t>х с</w:t>
                  </w:r>
                  <w:r w:rsidRPr="002006C4">
                    <w:rPr>
                      <w:b/>
                      <w:sz w:val="28"/>
                      <w:szCs w:val="28"/>
                    </w:rPr>
                    <w:t>итуаций природного и техногенного характера</w:t>
                  </w:r>
                  <w:r w:rsidR="00651E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006C4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и </w:t>
                  </w:r>
                  <w:r w:rsidRPr="00432891">
                    <w:rPr>
                      <w:b/>
                      <w:sz w:val="28"/>
                      <w:szCs w:val="28"/>
                      <w:shd w:val="clear" w:color="auto" w:fill="FFFFFF"/>
                    </w:rPr>
                    <w:t>создании</w:t>
                  </w:r>
                  <w:r w:rsidRPr="002006C4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 муниципальной системы оповещения на территории Чайковского городского округа</w:t>
                  </w: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D62DC">
        <w:rPr>
          <w:noProof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Default="008A42CC" w:rsidP="00A9666A">
      <w:pPr>
        <w:pStyle w:val="1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991566" w:rsidRDefault="00991566" w:rsidP="008A42CC">
      <w:pPr>
        <w:pStyle w:val="1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991566" w:rsidRDefault="00991566" w:rsidP="008A42CC">
      <w:pPr>
        <w:pStyle w:val="1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991566" w:rsidRDefault="00991566" w:rsidP="008A42CC">
      <w:pPr>
        <w:pStyle w:val="1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991566" w:rsidRDefault="00991566" w:rsidP="008A42CC">
      <w:pPr>
        <w:pStyle w:val="1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991566" w:rsidRDefault="00991566" w:rsidP="008A42CC">
      <w:pPr>
        <w:pStyle w:val="1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2006C4" w:rsidRPr="00432891" w:rsidRDefault="00991566" w:rsidP="002006C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2006C4">
        <w:rPr>
          <w:b w:val="0"/>
          <w:color w:val="000000"/>
          <w:sz w:val="28"/>
          <w:szCs w:val="28"/>
        </w:rPr>
        <w:tab/>
      </w:r>
      <w:proofErr w:type="gramStart"/>
      <w:r w:rsidR="00120414" w:rsidRPr="003A6CBB">
        <w:rPr>
          <w:b w:val="0"/>
          <w:color w:val="000000"/>
          <w:sz w:val="28"/>
          <w:szCs w:val="28"/>
        </w:rPr>
        <w:t>В соответствии с</w:t>
      </w:r>
      <w:r w:rsidR="002006C4" w:rsidRPr="003A6CBB">
        <w:rPr>
          <w:b w:val="0"/>
          <w:color w:val="000000"/>
          <w:sz w:val="28"/>
          <w:szCs w:val="28"/>
        </w:rPr>
        <w:t xml:space="preserve"> Федеральн</w:t>
      </w:r>
      <w:r w:rsidR="00120414" w:rsidRPr="003A6CBB">
        <w:rPr>
          <w:b w:val="0"/>
          <w:color w:val="000000"/>
          <w:sz w:val="28"/>
          <w:szCs w:val="28"/>
        </w:rPr>
        <w:t>ыми законами</w:t>
      </w:r>
      <w:r w:rsidR="002006C4" w:rsidRPr="003A6CBB">
        <w:rPr>
          <w:b w:val="0"/>
          <w:color w:val="000000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характера», от 12 февраля 1998 г. № 28-ФЗ «О гра</w:t>
      </w:r>
      <w:r w:rsidR="00120414" w:rsidRPr="003A6CBB">
        <w:rPr>
          <w:b w:val="0"/>
          <w:color w:val="000000"/>
          <w:sz w:val="28"/>
          <w:szCs w:val="28"/>
        </w:rPr>
        <w:t xml:space="preserve">жданской обороне», </w:t>
      </w:r>
      <w:r w:rsidR="00483756">
        <w:rPr>
          <w:b w:val="0"/>
          <w:color w:val="000000"/>
          <w:sz w:val="28"/>
          <w:szCs w:val="28"/>
        </w:rPr>
        <w:t>п</w:t>
      </w:r>
      <w:r w:rsidR="00120414" w:rsidRPr="003A6CBB">
        <w:rPr>
          <w:b w:val="0"/>
          <w:color w:val="000000"/>
          <w:sz w:val="28"/>
          <w:szCs w:val="28"/>
        </w:rPr>
        <w:t>остановлением</w:t>
      </w:r>
      <w:r w:rsidR="002006C4" w:rsidRPr="003A6CBB">
        <w:rPr>
          <w:b w:val="0"/>
          <w:color w:val="000000"/>
          <w:sz w:val="28"/>
          <w:szCs w:val="28"/>
        </w:rPr>
        <w:t xml:space="preserve"> Правительства Российской Федерации от 30</w:t>
      </w:r>
      <w:r w:rsidR="00432891">
        <w:rPr>
          <w:b w:val="0"/>
          <w:color w:val="000000"/>
          <w:sz w:val="28"/>
          <w:szCs w:val="28"/>
        </w:rPr>
        <w:t> </w:t>
      </w:r>
      <w:r w:rsidR="002006C4" w:rsidRPr="003A6CBB">
        <w:rPr>
          <w:b w:val="0"/>
          <w:color w:val="000000"/>
          <w:sz w:val="28"/>
          <w:szCs w:val="28"/>
        </w:rPr>
        <w:t>декабря 2003 г. № 794 «О единой государственной системе предупреждения и ликвидации чрезвычайных ситуаций»</w:t>
      </w:r>
      <w:r w:rsidR="002006C4" w:rsidRPr="003A6CBB">
        <w:rPr>
          <w:color w:val="000000"/>
          <w:sz w:val="28"/>
          <w:szCs w:val="28"/>
        </w:rPr>
        <w:t xml:space="preserve">, </w:t>
      </w:r>
      <w:r w:rsidR="002006C4" w:rsidRPr="003A6CBB">
        <w:rPr>
          <w:b w:val="0"/>
          <w:color w:val="000000"/>
          <w:sz w:val="28"/>
          <w:szCs w:val="28"/>
        </w:rPr>
        <w:t>приказ</w:t>
      </w:r>
      <w:r w:rsidR="00120414" w:rsidRPr="003A6CBB">
        <w:rPr>
          <w:b w:val="0"/>
          <w:color w:val="000000"/>
          <w:sz w:val="28"/>
          <w:szCs w:val="28"/>
        </w:rPr>
        <w:t>ами</w:t>
      </w:r>
      <w:r w:rsidR="002006C4" w:rsidRPr="003A6CBB">
        <w:rPr>
          <w:color w:val="000000"/>
          <w:sz w:val="28"/>
          <w:szCs w:val="28"/>
        </w:rPr>
        <w:t xml:space="preserve"> </w:t>
      </w:r>
      <w:r w:rsidR="002006C4" w:rsidRPr="003A6CBB">
        <w:rPr>
          <w:b w:val="0"/>
          <w:color w:val="000000"/>
          <w:sz w:val="28"/>
          <w:szCs w:val="28"/>
        </w:rPr>
        <w:t>Министерства Российской Федерации по делам гражданской обороны, чрезвычайным</w:t>
      </w:r>
      <w:proofErr w:type="gramEnd"/>
      <w:r w:rsidR="002006C4" w:rsidRPr="003A6CBB">
        <w:rPr>
          <w:b w:val="0"/>
          <w:color w:val="000000"/>
          <w:sz w:val="28"/>
          <w:szCs w:val="28"/>
        </w:rPr>
        <w:t xml:space="preserve"> </w:t>
      </w:r>
      <w:proofErr w:type="gramStart"/>
      <w:r w:rsidR="002006C4" w:rsidRPr="003A6CBB">
        <w:rPr>
          <w:b w:val="0"/>
          <w:color w:val="000000"/>
          <w:sz w:val="28"/>
          <w:szCs w:val="28"/>
        </w:rPr>
        <w:t>ситуациям и ликвидации последствий стихийных бедствий, Министерства цифрового развития, связи и массовых коммуникаций Российской Федерации</w:t>
      </w:r>
      <w:r w:rsidR="002006C4" w:rsidRPr="003A6CBB">
        <w:rPr>
          <w:color w:val="000000"/>
          <w:sz w:val="28"/>
          <w:szCs w:val="28"/>
        </w:rPr>
        <w:t xml:space="preserve"> </w:t>
      </w:r>
      <w:r w:rsidR="00120414" w:rsidRPr="003A6CBB">
        <w:rPr>
          <w:b w:val="0"/>
          <w:color w:val="000000"/>
          <w:sz w:val="28"/>
          <w:szCs w:val="28"/>
        </w:rPr>
        <w:t>от</w:t>
      </w:r>
      <w:r w:rsidR="00432891">
        <w:rPr>
          <w:b w:val="0"/>
          <w:color w:val="000000"/>
          <w:sz w:val="28"/>
          <w:szCs w:val="28"/>
        </w:rPr>
        <w:t> </w:t>
      </w:r>
      <w:r w:rsidR="00120414" w:rsidRPr="003A6CBB">
        <w:rPr>
          <w:b w:val="0"/>
          <w:color w:val="000000"/>
          <w:sz w:val="28"/>
          <w:szCs w:val="28"/>
        </w:rPr>
        <w:t>31 </w:t>
      </w:r>
      <w:r w:rsidR="002006C4" w:rsidRPr="003A6CBB">
        <w:rPr>
          <w:b w:val="0"/>
          <w:color w:val="000000"/>
          <w:sz w:val="28"/>
          <w:szCs w:val="28"/>
        </w:rPr>
        <w:t>июля</w:t>
      </w:r>
      <w:r w:rsidR="00120414" w:rsidRPr="003A6CBB">
        <w:rPr>
          <w:b w:val="0"/>
          <w:color w:val="000000"/>
          <w:sz w:val="28"/>
          <w:szCs w:val="28"/>
        </w:rPr>
        <w:t> </w:t>
      </w:r>
      <w:r w:rsidR="002006C4" w:rsidRPr="003A6CBB">
        <w:rPr>
          <w:b w:val="0"/>
          <w:color w:val="000000"/>
          <w:sz w:val="28"/>
          <w:szCs w:val="28"/>
        </w:rPr>
        <w:t>2020</w:t>
      </w:r>
      <w:r w:rsidR="001174C2">
        <w:rPr>
          <w:b w:val="0"/>
          <w:color w:val="000000"/>
          <w:sz w:val="28"/>
          <w:szCs w:val="28"/>
        </w:rPr>
        <w:t xml:space="preserve"> г.</w:t>
      </w:r>
      <w:r w:rsidR="002006C4" w:rsidRPr="003A6CBB">
        <w:rPr>
          <w:b w:val="0"/>
          <w:color w:val="000000"/>
          <w:sz w:val="28"/>
          <w:szCs w:val="28"/>
        </w:rPr>
        <w:t xml:space="preserve"> № 578/365 </w:t>
      </w:r>
      <w:r w:rsidR="002006C4" w:rsidRPr="00432891">
        <w:rPr>
          <w:b w:val="0"/>
          <w:color w:val="000000"/>
          <w:sz w:val="28"/>
          <w:szCs w:val="28"/>
        </w:rPr>
        <w:t>«Об</w:t>
      </w:r>
      <w:r w:rsidR="002006C4" w:rsidRPr="003A6CBB">
        <w:rPr>
          <w:b w:val="0"/>
          <w:color w:val="000000"/>
          <w:sz w:val="28"/>
          <w:szCs w:val="28"/>
        </w:rPr>
        <w:t xml:space="preserve"> утверждении Положения о системах оповещения</w:t>
      </w:r>
      <w:r w:rsidR="002006C4" w:rsidRPr="003A6CBB">
        <w:rPr>
          <w:b w:val="0"/>
          <w:color w:val="000000"/>
          <w:sz w:val="28"/>
          <w:szCs w:val="28"/>
          <w:shd w:val="clear" w:color="auto" w:fill="FFFFFF"/>
        </w:rPr>
        <w:t xml:space="preserve"> населения</w:t>
      </w:r>
      <w:r w:rsidR="002006C4" w:rsidRPr="003A6CBB">
        <w:rPr>
          <w:color w:val="000000"/>
          <w:sz w:val="28"/>
          <w:szCs w:val="28"/>
        </w:rPr>
        <w:t>»</w:t>
      </w:r>
      <w:r w:rsidR="002006C4" w:rsidRPr="003A6CBB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006C4" w:rsidRPr="003A6CBB">
        <w:rPr>
          <w:b w:val="0"/>
          <w:color w:val="000000"/>
          <w:sz w:val="28"/>
          <w:szCs w:val="28"/>
        </w:rPr>
        <w:t>от 31 июля 2020 г. № 579/366 «Об утверждении Положения по организации эксплуатационно-технического обслуживания систем оповещения населения»,</w:t>
      </w:r>
      <w:r w:rsidR="00F40524" w:rsidRPr="003A6CBB">
        <w:rPr>
          <w:b w:val="0"/>
          <w:color w:val="000000"/>
          <w:sz w:val="28"/>
          <w:szCs w:val="28"/>
        </w:rPr>
        <w:t xml:space="preserve"> п</w:t>
      </w:r>
      <w:r w:rsidR="00651E54" w:rsidRPr="003A6CBB">
        <w:rPr>
          <w:b w:val="0"/>
          <w:color w:val="000000"/>
          <w:sz w:val="28"/>
          <w:szCs w:val="28"/>
        </w:rPr>
        <w:t>остановлением Правительства Пе</w:t>
      </w:r>
      <w:r w:rsidR="007E742C" w:rsidRPr="003A6CBB">
        <w:rPr>
          <w:b w:val="0"/>
          <w:color w:val="000000"/>
          <w:sz w:val="28"/>
          <w:szCs w:val="28"/>
        </w:rPr>
        <w:t>рмского края от 24 декабря 2014 </w:t>
      </w:r>
      <w:r w:rsidR="00651E54" w:rsidRPr="003A6CBB">
        <w:rPr>
          <w:b w:val="0"/>
          <w:color w:val="000000"/>
          <w:sz w:val="28"/>
          <w:szCs w:val="28"/>
        </w:rPr>
        <w:t>г</w:t>
      </w:r>
      <w:r w:rsidR="00651E54" w:rsidRPr="001777FA">
        <w:rPr>
          <w:b w:val="0"/>
          <w:color w:val="000000"/>
          <w:sz w:val="28"/>
          <w:szCs w:val="28"/>
        </w:rPr>
        <w:t>.</w:t>
      </w:r>
      <w:r w:rsidR="001777FA" w:rsidRPr="001777FA">
        <w:rPr>
          <w:b w:val="0"/>
          <w:color w:val="000000"/>
          <w:sz w:val="28"/>
          <w:szCs w:val="28"/>
        </w:rPr>
        <w:t xml:space="preserve"> №</w:t>
      </w:r>
      <w:r w:rsidR="00035334">
        <w:rPr>
          <w:b w:val="0"/>
          <w:color w:val="000000"/>
          <w:sz w:val="28"/>
          <w:szCs w:val="28"/>
        </w:rPr>
        <w:t xml:space="preserve"> </w:t>
      </w:r>
      <w:r w:rsidR="001777FA" w:rsidRPr="001777FA">
        <w:rPr>
          <w:b w:val="0"/>
          <w:color w:val="000000"/>
          <w:sz w:val="28"/>
          <w:szCs w:val="28"/>
        </w:rPr>
        <w:t>1511-п</w:t>
      </w:r>
      <w:r w:rsidR="00651E54" w:rsidRPr="001777FA">
        <w:rPr>
          <w:b w:val="0"/>
          <w:color w:val="000000"/>
          <w:sz w:val="28"/>
          <w:szCs w:val="28"/>
        </w:rPr>
        <w:t xml:space="preserve"> «</w:t>
      </w:r>
      <w:r w:rsidR="00651E54" w:rsidRPr="003A6CBB">
        <w:rPr>
          <w:b w:val="0"/>
          <w:color w:val="000000"/>
          <w:sz w:val="28"/>
          <w:szCs w:val="28"/>
        </w:rPr>
        <w:t>О порядке оповещения и</w:t>
      </w:r>
      <w:proofErr w:type="gramEnd"/>
      <w:r w:rsidR="00651E54" w:rsidRPr="003A6CBB">
        <w:rPr>
          <w:b w:val="0"/>
          <w:color w:val="000000"/>
          <w:sz w:val="28"/>
          <w:szCs w:val="28"/>
        </w:rPr>
        <w:t xml:space="preserve"> информирования населения Пермского края об опасностях, возникающих при военных конфликтах или вследствие этих конфликтов, угрозе возникновения или о возникновении чрезвычайных ситуаций на территории Пермского края»</w:t>
      </w:r>
      <w:r w:rsidR="00F40524" w:rsidRPr="003A6CBB">
        <w:rPr>
          <w:b w:val="0"/>
          <w:color w:val="000000"/>
          <w:sz w:val="28"/>
          <w:szCs w:val="28"/>
        </w:rPr>
        <w:t>,</w:t>
      </w:r>
      <w:r w:rsidR="002006C4" w:rsidRPr="003A6CBB">
        <w:rPr>
          <w:b w:val="0"/>
          <w:color w:val="000000"/>
          <w:sz w:val="28"/>
          <w:szCs w:val="28"/>
        </w:rPr>
        <w:t xml:space="preserve"> </w:t>
      </w:r>
      <w:r w:rsidR="002006C4" w:rsidRPr="003A6CBB">
        <w:rPr>
          <w:b w:val="0"/>
          <w:sz w:val="28"/>
          <w:szCs w:val="28"/>
        </w:rPr>
        <w:t>Уставом Чайковского городского округа</w:t>
      </w:r>
      <w:r w:rsidR="002006C4" w:rsidRPr="003A6CBB">
        <w:rPr>
          <w:b w:val="0"/>
          <w:color w:val="333333"/>
          <w:sz w:val="28"/>
          <w:szCs w:val="28"/>
          <w:shd w:val="clear" w:color="auto" w:fill="FFFFFF"/>
        </w:rPr>
        <w:t xml:space="preserve"> и для координации деятельности по </w:t>
      </w:r>
      <w:r w:rsidR="002006C4" w:rsidRPr="00432891">
        <w:rPr>
          <w:b w:val="0"/>
          <w:sz w:val="28"/>
          <w:szCs w:val="28"/>
          <w:shd w:val="clear" w:color="auto" w:fill="FFFFFF"/>
        </w:rPr>
        <w:t xml:space="preserve">выполнению мероприятий, направленных на создание и поддержание в </w:t>
      </w:r>
      <w:r w:rsidR="002006C4" w:rsidRPr="00432891">
        <w:rPr>
          <w:b w:val="0"/>
          <w:sz w:val="28"/>
          <w:szCs w:val="28"/>
          <w:shd w:val="clear" w:color="auto" w:fill="FFFFFF"/>
        </w:rPr>
        <w:lastRenderedPageBreak/>
        <w:t>состоянии постоянной готовности муниципальной системы оповещения населения</w:t>
      </w:r>
      <w:r w:rsidR="002006C4" w:rsidRPr="00432891">
        <w:rPr>
          <w:sz w:val="28"/>
          <w:szCs w:val="28"/>
        </w:rPr>
        <w:t xml:space="preserve"> </w:t>
      </w:r>
    </w:p>
    <w:p w:rsidR="00991566" w:rsidRPr="003A6CBB" w:rsidRDefault="00120414" w:rsidP="002006C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6CBB">
        <w:rPr>
          <w:b w:val="0"/>
          <w:sz w:val="28"/>
          <w:szCs w:val="28"/>
        </w:rPr>
        <w:tab/>
      </w:r>
      <w:r w:rsidR="00991566" w:rsidRPr="003A6CBB">
        <w:rPr>
          <w:b w:val="0"/>
          <w:sz w:val="28"/>
          <w:szCs w:val="28"/>
        </w:rPr>
        <w:t>ПОСТАНОВЛЯЮ:</w:t>
      </w:r>
    </w:p>
    <w:p w:rsidR="00D45651" w:rsidRDefault="00991566" w:rsidP="00C05F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A6CBB">
        <w:rPr>
          <w:sz w:val="28"/>
          <w:szCs w:val="28"/>
        </w:rPr>
        <w:t>1. Утвердить прилагаемое Положение</w:t>
      </w:r>
      <w:r w:rsidR="00F40524" w:rsidRPr="003A6CBB">
        <w:rPr>
          <w:sz w:val="28"/>
          <w:szCs w:val="28"/>
        </w:rPr>
        <w:t xml:space="preserve"> </w:t>
      </w:r>
      <w:r w:rsidRPr="003A6CBB">
        <w:rPr>
          <w:sz w:val="28"/>
          <w:szCs w:val="28"/>
        </w:rPr>
        <w:t>о</w:t>
      </w:r>
      <w:r w:rsidR="00F40524" w:rsidRPr="003A6CBB">
        <w:rPr>
          <w:sz w:val="28"/>
          <w:szCs w:val="28"/>
        </w:rPr>
        <w:t xml:space="preserve"> порядке оповещения и информирования населения</w:t>
      </w:r>
      <w:r w:rsidRPr="003A6CBB">
        <w:rPr>
          <w:sz w:val="28"/>
          <w:szCs w:val="28"/>
        </w:rPr>
        <w:t xml:space="preserve"> Чайковского городского округа об </w:t>
      </w:r>
      <w:r w:rsidR="00A12099" w:rsidRPr="003A6CBB">
        <w:rPr>
          <w:sz w:val="28"/>
          <w:szCs w:val="28"/>
        </w:rPr>
        <w:t>опасностях,</w:t>
      </w:r>
      <w:r w:rsidR="00F40524" w:rsidRPr="003A6CBB">
        <w:rPr>
          <w:sz w:val="28"/>
          <w:szCs w:val="28"/>
        </w:rPr>
        <w:t xml:space="preserve"> возникающих при военных конфликтах или вследствие этих конфликтов, </w:t>
      </w:r>
      <w:r w:rsidRPr="003A6CBB">
        <w:rPr>
          <w:sz w:val="28"/>
          <w:szCs w:val="28"/>
        </w:rPr>
        <w:t>угрозе возникновения или о возникновении чрезвычайных ситуаций природного и техногенного характера</w:t>
      </w:r>
      <w:r w:rsidRPr="003A6CBB">
        <w:rPr>
          <w:sz w:val="28"/>
          <w:szCs w:val="28"/>
          <w:shd w:val="clear" w:color="auto" w:fill="FFFFFF"/>
        </w:rPr>
        <w:t xml:space="preserve"> </w:t>
      </w:r>
      <w:r w:rsidR="00120414" w:rsidRPr="003A6CBB">
        <w:rPr>
          <w:sz w:val="28"/>
          <w:szCs w:val="28"/>
          <w:shd w:val="clear" w:color="auto" w:fill="FFFFFF"/>
        </w:rPr>
        <w:t>(далее - Положение)</w:t>
      </w:r>
      <w:r w:rsidRPr="003A6CBB">
        <w:rPr>
          <w:sz w:val="28"/>
          <w:szCs w:val="28"/>
          <w:shd w:val="clear" w:color="auto" w:fill="FFFFFF"/>
        </w:rPr>
        <w:t>.</w:t>
      </w:r>
    </w:p>
    <w:p w:rsidR="001777FA" w:rsidRDefault="001777FA" w:rsidP="00C0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7FA">
        <w:rPr>
          <w:sz w:val="28"/>
          <w:szCs w:val="28"/>
        </w:rPr>
        <w:t>2. С</w:t>
      </w:r>
      <w:r w:rsidR="00035334">
        <w:rPr>
          <w:sz w:val="28"/>
          <w:szCs w:val="28"/>
        </w:rPr>
        <w:t>озда</w:t>
      </w:r>
      <w:r w:rsidRPr="001777FA">
        <w:rPr>
          <w:sz w:val="28"/>
          <w:szCs w:val="28"/>
        </w:rPr>
        <w:t>ть на территории Чайковского городского округа муниципальную систему оповещения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характера, опасных природных явлений и техногенных аварий, поддерживать ее в состоянии постоянной готовности к использованию по предназначению</w:t>
      </w:r>
      <w:r w:rsidR="0029294C">
        <w:rPr>
          <w:sz w:val="28"/>
          <w:szCs w:val="28"/>
        </w:rPr>
        <w:t>.</w:t>
      </w:r>
    </w:p>
    <w:p w:rsidR="00C3071C" w:rsidRPr="001C146B" w:rsidRDefault="007E78DA" w:rsidP="00C05F7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3071C" w:rsidRPr="007E78DA">
        <w:rPr>
          <w:rFonts w:eastAsia="Calibri"/>
          <w:color w:val="FF0000"/>
          <w:sz w:val="28"/>
          <w:szCs w:val="28"/>
        </w:rPr>
        <w:t xml:space="preserve">. </w:t>
      </w:r>
      <w:proofErr w:type="gramStart"/>
      <w:r w:rsidR="00C3071C" w:rsidRPr="001C146B">
        <w:rPr>
          <w:rFonts w:eastAsia="Calibri"/>
          <w:sz w:val="28"/>
          <w:szCs w:val="28"/>
        </w:rPr>
        <w:t>Установить, что общее руководство по созданию, использованию и поддержанию в состоянии постоянной готовности системы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Чайковского городского округа осуществляет Управление внутренней политики и общественной безопасности администрации Чайковского городского округа.</w:t>
      </w:r>
      <w:proofErr w:type="gramEnd"/>
    </w:p>
    <w:p w:rsidR="00991566" w:rsidRPr="00483756" w:rsidRDefault="00C3071C" w:rsidP="00C05F7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991566" w:rsidRPr="003A6CBB">
        <w:rPr>
          <w:sz w:val="28"/>
          <w:szCs w:val="28"/>
        </w:rPr>
        <w:t>. Рекомендовать руководителям объектов производственной и социальной сферы, расположенных на территории Чайковского городского округа</w:t>
      </w:r>
      <w:r w:rsidR="00483756">
        <w:rPr>
          <w:sz w:val="28"/>
          <w:szCs w:val="28"/>
        </w:rPr>
        <w:t>,</w:t>
      </w:r>
      <w:r w:rsidR="00991566" w:rsidRPr="003A6CBB">
        <w:rPr>
          <w:sz w:val="28"/>
          <w:szCs w:val="28"/>
        </w:rPr>
        <w:t xml:space="preserve"> проанализировать состояние дел по реализации вопросов оповещения и информирования населения, привести их в соответствие с требованиями </w:t>
      </w:r>
      <w:r w:rsidR="00991566" w:rsidRPr="00483756">
        <w:rPr>
          <w:sz w:val="28"/>
          <w:szCs w:val="28"/>
        </w:rPr>
        <w:t>Положения.</w:t>
      </w:r>
    </w:p>
    <w:p w:rsidR="00991566" w:rsidRPr="003A6CBB" w:rsidRDefault="00C3071C" w:rsidP="00C0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566" w:rsidRPr="003A6CBB">
        <w:rPr>
          <w:sz w:val="28"/>
          <w:szCs w:val="28"/>
        </w:rPr>
        <w:t>. Признать утратившим силу постановление администрации Чайковского городского округа от 7 октября 2019 г. № 1634 «Об утверждении Положения 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 (или) возникновении чрезвычайных ситуаций на территории Чайковского городского округа».</w:t>
      </w:r>
    </w:p>
    <w:p w:rsidR="00991566" w:rsidRPr="003A6CBB" w:rsidRDefault="00C3071C" w:rsidP="00991566">
      <w:pPr>
        <w:pStyle w:val="11"/>
        <w:shd w:val="clear" w:color="auto" w:fill="auto"/>
        <w:tabs>
          <w:tab w:val="left" w:pos="107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91566" w:rsidRPr="003A6CBB">
        <w:rPr>
          <w:rFonts w:ascii="Times New Roman" w:hAnsi="Times New Roman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91566" w:rsidRPr="003A6CBB" w:rsidRDefault="00C3071C" w:rsidP="00991566">
      <w:pPr>
        <w:pStyle w:val="11"/>
        <w:shd w:val="clear" w:color="auto" w:fill="auto"/>
        <w:tabs>
          <w:tab w:val="left" w:pos="107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91566" w:rsidRPr="003A6CBB">
        <w:rPr>
          <w:rFonts w:ascii="Times New Roman" w:hAnsi="Times New Roman"/>
        </w:rPr>
        <w:t>. Постановление вступает в силу после его официального опубликования.</w:t>
      </w:r>
    </w:p>
    <w:p w:rsidR="00991566" w:rsidRPr="003A6CBB" w:rsidRDefault="00C3071C" w:rsidP="00991566">
      <w:pPr>
        <w:pStyle w:val="11"/>
        <w:shd w:val="clear" w:color="auto" w:fill="auto"/>
        <w:tabs>
          <w:tab w:val="left" w:pos="107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1566" w:rsidRPr="003A6CBB">
        <w:rPr>
          <w:rFonts w:ascii="Times New Roman" w:hAnsi="Times New Roman"/>
        </w:rPr>
        <w:t xml:space="preserve">. </w:t>
      </w:r>
      <w:proofErr w:type="gramStart"/>
      <w:r w:rsidR="00991566" w:rsidRPr="003A6CBB">
        <w:rPr>
          <w:rFonts w:ascii="Times New Roman" w:hAnsi="Times New Roman"/>
        </w:rPr>
        <w:t>Контроль за</w:t>
      </w:r>
      <w:proofErr w:type="gramEnd"/>
      <w:r w:rsidR="00991566" w:rsidRPr="003A6CBB">
        <w:rPr>
          <w:rFonts w:ascii="Times New Roman" w:hAnsi="Times New Roman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991566" w:rsidRPr="003A6CBB" w:rsidRDefault="00991566" w:rsidP="00991566">
      <w:pPr>
        <w:pStyle w:val="11"/>
        <w:shd w:val="clear" w:color="auto" w:fill="auto"/>
        <w:tabs>
          <w:tab w:val="left" w:pos="107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91566" w:rsidRPr="003A6CBB" w:rsidRDefault="00991566" w:rsidP="00991566">
      <w:pPr>
        <w:pStyle w:val="11"/>
        <w:shd w:val="clear" w:color="auto" w:fill="auto"/>
        <w:tabs>
          <w:tab w:val="left" w:pos="107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991566" w:rsidRPr="003A6CBB" w:rsidRDefault="00991566" w:rsidP="002006C4">
      <w:pPr>
        <w:pStyle w:val="11"/>
        <w:shd w:val="clear" w:color="auto" w:fill="auto"/>
        <w:tabs>
          <w:tab w:val="left" w:pos="107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Глава городского округа -</w:t>
      </w:r>
    </w:p>
    <w:p w:rsidR="00991566" w:rsidRPr="003A6CBB" w:rsidRDefault="00991566" w:rsidP="002006C4">
      <w:pPr>
        <w:spacing w:line="240" w:lineRule="exact"/>
        <w:rPr>
          <w:sz w:val="28"/>
          <w:szCs w:val="28"/>
        </w:rPr>
      </w:pPr>
      <w:bookmarkStart w:id="0" w:name="_GoBack"/>
      <w:bookmarkEnd w:id="0"/>
      <w:r w:rsidRPr="003A6CBB">
        <w:rPr>
          <w:sz w:val="28"/>
          <w:szCs w:val="28"/>
        </w:rPr>
        <w:t xml:space="preserve">глава администрации </w:t>
      </w:r>
    </w:p>
    <w:p w:rsidR="00991566" w:rsidRPr="003A6CBB" w:rsidRDefault="00991566" w:rsidP="002006C4">
      <w:pPr>
        <w:spacing w:line="240" w:lineRule="exact"/>
        <w:rPr>
          <w:sz w:val="28"/>
          <w:szCs w:val="28"/>
        </w:rPr>
      </w:pPr>
      <w:r w:rsidRPr="003A6CBB">
        <w:rPr>
          <w:sz w:val="28"/>
          <w:szCs w:val="28"/>
        </w:rPr>
        <w:t>Чайковского городского округа                                                       Ю.Г. Востриков</w:t>
      </w:r>
    </w:p>
    <w:p w:rsidR="00AC011B" w:rsidRDefault="0029294C" w:rsidP="00120414">
      <w:pPr>
        <w:tabs>
          <w:tab w:val="left" w:pos="5670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566" w:rsidRPr="003A6CBB" w:rsidRDefault="00991566" w:rsidP="00120414">
      <w:pPr>
        <w:tabs>
          <w:tab w:val="left" w:pos="5670"/>
        </w:tabs>
        <w:spacing w:line="240" w:lineRule="exact"/>
        <w:ind w:left="5670"/>
        <w:rPr>
          <w:sz w:val="28"/>
          <w:szCs w:val="28"/>
        </w:rPr>
      </w:pPr>
      <w:r w:rsidRPr="003A6CBB">
        <w:rPr>
          <w:sz w:val="28"/>
          <w:szCs w:val="28"/>
        </w:rPr>
        <w:lastRenderedPageBreak/>
        <w:t xml:space="preserve">УТВЕРЖДЕНО </w:t>
      </w:r>
    </w:p>
    <w:p w:rsidR="00991566" w:rsidRPr="003A6CBB" w:rsidRDefault="00991566" w:rsidP="00120414">
      <w:pPr>
        <w:tabs>
          <w:tab w:val="left" w:pos="5670"/>
        </w:tabs>
        <w:spacing w:line="240" w:lineRule="exact"/>
        <w:ind w:left="5670"/>
        <w:rPr>
          <w:sz w:val="28"/>
          <w:szCs w:val="28"/>
        </w:rPr>
      </w:pPr>
      <w:r w:rsidRPr="003A6CBB">
        <w:rPr>
          <w:sz w:val="28"/>
          <w:szCs w:val="28"/>
        </w:rPr>
        <w:t xml:space="preserve">постановлением администрации Чайковского городского округа </w:t>
      </w:r>
      <w:proofErr w:type="gramStart"/>
      <w:r w:rsidRPr="003A6CBB">
        <w:rPr>
          <w:sz w:val="28"/>
          <w:szCs w:val="28"/>
        </w:rPr>
        <w:t>от</w:t>
      </w:r>
      <w:proofErr w:type="gramEnd"/>
      <w:r w:rsidRPr="003A6CBB">
        <w:rPr>
          <w:sz w:val="28"/>
          <w:szCs w:val="28"/>
        </w:rPr>
        <w:t xml:space="preserve"> ____ № ____</w:t>
      </w:r>
    </w:p>
    <w:p w:rsidR="00991566" w:rsidRPr="003A6CBB" w:rsidRDefault="00991566" w:rsidP="00120414">
      <w:pPr>
        <w:spacing w:line="240" w:lineRule="exact"/>
        <w:ind w:firstLine="709"/>
        <w:rPr>
          <w:sz w:val="28"/>
          <w:szCs w:val="28"/>
        </w:rPr>
      </w:pPr>
    </w:p>
    <w:p w:rsidR="00991566" w:rsidRPr="003A6CBB" w:rsidRDefault="00991566" w:rsidP="00991566">
      <w:pPr>
        <w:ind w:firstLine="709"/>
        <w:rPr>
          <w:sz w:val="28"/>
          <w:szCs w:val="28"/>
        </w:rPr>
      </w:pPr>
    </w:p>
    <w:p w:rsidR="00991566" w:rsidRPr="003A6CBB" w:rsidRDefault="00483756" w:rsidP="00474BD3">
      <w:pPr>
        <w:pStyle w:val="11"/>
        <w:shd w:val="clear" w:color="auto" w:fill="auto"/>
        <w:tabs>
          <w:tab w:val="left" w:pos="4224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3A6CBB">
        <w:rPr>
          <w:rFonts w:ascii="Times New Roman" w:hAnsi="Times New Roman"/>
          <w:b/>
        </w:rPr>
        <w:t>ПОЛОЖЕНИЕ</w:t>
      </w:r>
    </w:p>
    <w:p w:rsidR="00035334" w:rsidRDefault="00D32B95" w:rsidP="00035334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hd w:val="clear" w:color="auto" w:fill="FFFFFF"/>
        </w:rPr>
      </w:pPr>
      <w:r w:rsidRPr="003A6CBB">
        <w:rPr>
          <w:rFonts w:ascii="Times New Roman" w:hAnsi="Times New Roman"/>
          <w:b/>
        </w:rPr>
        <w:t xml:space="preserve">о порядке оповещения и информирования населения Чайковского городского округа об </w:t>
      </w:r>
      <w:r w:rsidR="00A12099" w:rsidRPr="003A6CBB">
        <w:rPr>
          <w:rFonts w:ascii="Times New Roman" w:hAnsi="Times New Roman"/>
          <w:b/>
        </w:rPr>
        <w:t>опасностях,</w:t>
      </w:r>
      <w:r w:rsidRPr="003A6CBB">
        <w:rPr>
          <w:rFonts w:ascii="Times New Roman" w:hAnsi="Times New Roman"/>
          <w:b/>
        </w:rPr>
        <w:t xml:space="preserve"> возникающих при военных конфликтах или вследствие этих конфлик</w:t>
      </w:r>
      <w:r w:rsidR="00483756">
        <w:rPr>
          <w:rFonts w:ascii="Times New Roman" w:hAnsi="Times New Roman"/>
          <w:b/>
        </w:rPr>
        <w:t>тов, угрозе возникновения или о </w:t>
      </w:r>
      <w:r w:rsidRPr="003A6CBB">
        <w:rPr>
          <w:rFonts w:ascii="Times New Roman" w:hAnsi="Times New Roman"/>
          <w:b/>
        </w:rPr>
        <w:t>возникновении чрезвычайных ситуаций природного и техногенного характера</w:t>
      </w:r>
      <w:r w:rsidR="007E742C" w:rsidRPr="003A6CBB">
        <w:rPr>
          <w:rFonts w:ascii="Times New Roman" w:hAnsi="Times New Roman"/>
          <w:b/>
          <w:shd w:val="clear" w:color="auto" w:fill="FFFFFF"/>
        </w:rPr>
        <w:t xml:space="preserve"> </w:t>
      </w:r>
    </w:p>
    <w:p w:rsidR="00035334" w:rsidRDefault="00035334" w:rsidP="00035334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hd w:val="clear" w:color="auto" w:fill="FFFFFF"/>
        </w:rPr>
      </w:pPr>
    </w:p>
    <w:p w:rsidR="00991566" w:rsidRPr="003A6CBB" w:rsidRDefault="00035334" w:rsidP="00035334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 xml:space="preserve">1. </w:t>
      </w:r>
      <w:r w:rsidR="00991566" w:rsidRPr="003A6CBB">
        <w:rPr>
          <w:rFonts w:ascii="Times New Roman" w:hAnsi="Times New Roman"/>
          <w:b/>
        </w:rPr>
        <w:t>Общие положения</w:t>
      </w:r>
    </w:p>
    <w:p w:rsidR="002006C4" w:rsidRPr="003A6CBB" w:rsidRDefault="002006C4" w:rsidP="002006C4">
      <w:pPr>
        <w:pStyle w:val="11"/>
        <w:shd w:val="clear" w:color="auto" w:fill="auto"/>
        <w:tabs>
          <w:tab w:val="left" w:pos="289"/>
        </w:tabs>
        <w:spacing w:line="240" w:lineRule="auto"/>
        <w:ind w:left="709" w:firstLine="0"/>
        <w:jc w:val="center"/>
        <w:rPr>
          <w:rFonts w:ascii="Times New Roman" w:hAnsi="Times New Roman"/>
          <w:b/>
        </w:rPr>
      </w:pPr>
    </w:p>
    <w:p w:rsidR="00991566" w:rsidRDefault="00991566" w:rsidP="00991566">
      <w:pPr>
        <w:pStyle w:val="11"/>
        <w:numPr>
          <w:ilvl w:val="1"/>
          <w:numId w:val="2"/>
        </w:numPr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Положение определяет назначение, задачи системы оповещения населения Чайковского городского округа (далее - система оповещения), требования к ней, порядок ее </w:t>
      </w:r>
      <w:proofErr w:type="spellStart"/>
      <w:r w:rsidRPr="003A6CBB">
        <w:rPr>
          <w:rFonts w:ascii="Times New Roman" w:hAnsi="Times New Roman"/>
        </w:rPr>
        <w:t>задействования</w:t>
      </w:r>
      <w:proofErr w:type="spellEnd"/>
      <w:r w:rsidRPr="003A6CBB">
        <w:rPr>
          <w:rFonts w:ascii="Times New Roman" w:hAnsi="Times New Roman"/>
        </w:rPr>
        <w:t xml:space="preserve"> и поддержания в состоянии постоянной готовности.</w:t>
      </w:r>
    </w:p>
    <w:p w:rsidR="003F0D4E" w:rsidRPr="003F0D4E" w:rsidRDefault="003F0D4E" w:rsidP="00991566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F0D4E">
        <w:rPr>
          <w:rFonts w:ascii="Times New Roman" w:hAnsi="Times New Roman"/>
        </w:rPr>
        <w:t>Основные термин</w:t>
      </w:r>
      <w:r>
        <w:rPr>
          <w:rFonts w:ascii="Times New Roman" w:hAnsi="Times New Roman"/>
        </w:rPr>
        <w:t>ы</w:t>
      </w:r>
      <w:r w:rsidRPr="003F0D4E">
        <w:rPr>
          <w:rFonts w:ascii="Times New Roman" w:hAnsi="Times New Roman"/>
        </w:rPr>
        <w:t xml:space="preserve"> и понятия, используемые в настоящем Положении применяются в том же значении, что и в </w:t>
      </w:r>
      <w:r>
        <w:rPr>
          <w:rFonts w:ascii="Times New Roman" w:hAnsi="Times New Roman"/>
        </w:rPr>
        <w:t xml:space="preserve">Приказе </w:t>
      </w:r>
      <w:r w:rsidRPr="003F0D4E">
        <w:rPr>
          <w:rFonts w:ascii="Times New Roman" w:hAnsi="Times New Roman"/>
          <w:color w:val="000000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 31 июля 2020 г. № 578/365 «Об утверждении Положения о системах оповещения</w:t>
      </w:r>
      <w:r w:rsidRPr="003F0D4E">
        <w:rPr>
          <w:rFonts w:ascii="Times New Roman" w:hAnsi="Times New Roman"/>
          <w:color w:val="000000"/>
          <w:shd w:val="clear" w:color="auto" w:fill="FFFFFF"/>
        </w:rPr>
        <w:t xml:space="preserve"> населения</w:t>
      </w:r>
      <w:r w:rsidRPr="003F0D4E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, «Порядке оповещения и информирования населения Пермского</w:t>
      </w:r>
      <w:proofErr w:type="gramEnd"/>
      <w:r>
        <w:rPr>
          <w:rFonts w:ascii="Times New Roman" w:hAnsi="Times New Roman"/>
          <w:color w:val="000000"/>
        </w:rPr>
        <w:t xml:space="preserve"> края об опасностях, возникающих при военных конфликтах или вследствие этих конфликтов, угрозе возникновения чрезвычайных ситуаций на территории Пермского края», утвержденного </w:t>
      </w:r>
      <w:r w:rsidR="00F20AA2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остановлением </w:t>
      </w:r>
      <w:r w:rsidR="00F20AA2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равительства Пермского края от 24 декабря 2014 г. № 1511-п. </w:t>
      </w:r>
    </w:p>
    <w:p w:rsidR="00991566" w:rsidRPr="003F0D4E" w:rsidRDefault="00991566" w:rsidP="00991566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F0D4E">
        <w:rPr>
          <w:rFonts w:ascii="Times New Roman" w:hAnsi="Times New Roman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91566" w:rsidRDefault="00991566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C146B">
        <w:rPr>
          <w:rFonts w:ascii="Times New Roman" w:hAnsi="Times New Roman"/>
        </w:rPr>
        <w:t>Сигнал оповещения</w:t>
      </w:r>
      <w:r w:rsidRPr="003A6CBB">
        <w:rPr>
          <w:rFonts w:ascii="Times New Roman" w:hAnsi="Times New Roman"/>
        </w:rPr>
        <w:t xml:space="preserve"> является командой для проведения мероприятий по гражданской обороне и защите населения от чрезвычайных ситуаций природного и техногенного характера </w:t>
      </w:r>
      <w:r w:rsidRPr="00D62783">
        <w:rPr>
          <w:rFonts w:ascii="Times New Roman" w:hAnsi="Times New Roman"/>
        </w:rPr>
        <w:t>органами управления и силами гражданской обороны (далее - ГО)</w:t>
      </w:r>
      <w:r w:rsidRPr="003A6CBB">
        <w:rPr>
          <w:rFonts w:ascii="Times New Roman" w:hAnsi="Times New Roman"/>
        </w:rPr>
        <w:t xml:space="preserve"> и муниципального звена Чайковского городского округа территориальной подсистемы Пермского края единой государственной системы предупреждения и ликвидации чрезвычайных ситуаций (далее - Чайковское муниципальное звено ТП РСЧС), а также для применения населением средств и способов</w:t>
      </w:r>
      <w:proofErr w:type="gramEnd"/>
      <w:r w:rsidRPr="003A6CBB">
        <w:rPr>
          <w:rFonts w:ascii="Times New Roman" w:hAnsi="Times New Roman"/>
        </w:rPr>
        <w:t xml:space="preserve"> защиты.</w:t>
      </w:r>
    </w:p>
    <w:p w:rsidR="00991566" w:rsidRDefault="00991566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</w:t>
      </w:r>
      <w:r w:rsidRPr="003A6CBB">
        <w:rPr>
          <w:rFonts w:ascii="Times New Roman" w:hAnsi="Times New Roman"/>
        </w:rPr>
        <w:lastRenderedPageBreak/>
        <w:t>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</w:t>
      </w:r>
      <w:r w:rsidR="003F69BE">
        <w:rPr>
          <w:rFonts w:ascii="Times New Roman" w:hAnsi="Times New Roman"/>
        </w:rPr>
        <w:t xml:space="preserve">, в том числе с </w:t>
      </w:r>
      <w:proofErr w:type="spellStart"/>
      <w:r w:rsidR="003F69BE">
        <w:rPr>
          <w:rFonts w:ascii="Times New Roman" w:hAnsi="Times New Roman"/>
        </w:rPr>
        <w:t>задействованием</w:t>
      </w:r>
      <w:proofErr w:type="spellEnd"/>
      <w:r w:rsidR="003F69BE">
        <w:rPr>
          <w:rFonts w:ascii="Times New Roman" w:hAnsi="Times New Roman"/>
        </w:rPr>
        <w:t xml:space="preserve"> системы вызова экстренных оперативных служб по единому номеру </w:t>
      </w:r>
      <w:r w:rsidR="003F69BE" w:rsidRPr="003A6CBB">
        <w:rPr>
          <w:rFonts w:ascii="Times New Roman" w:hAnsi="Times New Roman"/>
        </w:rPr>
        <w:t>«</w:t>
      </w:r>
      <w:r w:rsidR="003F69BE">
        <w:rPr>
          <w:rFonts w:ascii="Times New Roman" w:hAnsi="Times New Roman"/>
        </w:rPr>
        <w:t>112</w:t>
      </w:r>
      <w:r w:rsidR="003F69BE" w:rsidRPr="003A6CBB">
        <w:rPr>
          <w:rFonts w:ascii="Times New Roman" w:hAnsi="Times New Roman"/>
        </w:rPr>
        <w:t>»</w:t>
      </w:r>
      <w:r w:rsidR="003F69BE">
        <w:rPr>
          <w:rFonts w:ascii="Times New Roman" w:hAnsi="Times New Roman"/>
        </w:rPr>
        <w:t>.</w:t>
      </w:r>
    </w:p>
    <w:p w:rsidR="00991566" w:rsidRDefault="00991566" w:rsidP="00991566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C146B">
        <w:rPr>
          <w:rFonts w:ascii="Times New Roman" w:hAnsi="Times New Roman"/>
        </w:rPr>
        <w:t>Система оповещения</w:t>
      </w:r>
      <w:r w:rsidRPr="003A6CBB">
        <w:rPr>
          <w:rFonts w:ascii="Times New Roman" w:hAnsi="Times New Roman"/>
        </w:rPr>
        <w:t xml:space="preserve"> включается в систему управления ГО Чайковского городского округа и Чайковского муниципального звена ТП РСЧС, обеспечивающую доведение до населения, органов управления и сил ГО и Чайковского муниципального звена ТП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</w:t>
      </w:r>
      <w:proofErr w:type="gramEnd"/>
      <w:r w:rsidRPr="003A6CBB">
        <w:rPr>
          <w:rFonts w:ascii="Times New Roman" w:hAnsi="Times New Roman"/>
        </w:rPr>
        <w:t xml:space="preserve">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  <w:r w:rsidR="000448D0" w:rsidRPr="003A6CBB">
        <w:rPr>
          <w:rFonts w:ascii="Times New Roman" w:hAnsi="Times New Roman"/>
        </w:rPr>
        <w:t xml:space="preserve"> </w:t>
      </w:r>
    </w:p>
    <w:p w:rsidR="00991566" w:rsidRPr="003A6CBB" w:rsidRDefault="00991566" w:rsidP="00991566">
      <w:pPr>
        <w:pStyle w:val="11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Система оповещения создается на следующих уровнях функционирования РСЧС:</w:t>
      </w:r>
    </w:p>
    <w:p w:rsidR="00991566" w:rsidRPr="003A6CBB" w:rsidRDefault="00991566" w:rsidP="00991566">
      <w:pPr>
        <w:pStyle w:val="1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- на региональном уровне - региональная автоматизированная система централизованного оповещения (далее </w:t>
      </w:r>
      <w:r w:rsidR="00023718" w:rsidRPr="003A6CBB">
        <w:rPr>
          <w:rFonts w:ascii="Times New Roman" w:hAnsi="Times New Roman"/>
        </w:rPr>
        <w:t>- РАСЦО</w:t>
      </w:r>
      <w:r w:rsidRPr="003A6CBB">
        <w:rPr>
          <w:rFonts w:ascii="Times New Roman" w:hAnsi="Times New Roman"/>
        </w:rPr>
        <w:t>);</w:t>
      </w:r>
    </w:p>
    <w:p w:rsidR="00991566" w:rsidRPr="003A6CBB" w:rsidRDefault="00991566" w:rsidP="00991566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на муниципальном уровне - муниципальная автоматизированная система централизованного оповещения (далее - муниципальная система оповещения);</w:t>
      </w:r>
    </w:p>
    <w:p w:rsidR="00991566" w:rsidRPr="003A6CBB" w:rsidRDefault="00991566" w:rsidP="00991566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на объектовом уровне - </w:t>
      </w:r>
      <w:proofErr w:type="gramStart"/>
      <w:r w:rsidRPr="003A6CBB">
        <w:rPr>
          <w:rFonts w:ascii="Times New Roman" w:hAnsi="Times New Roman"/>
        </w:rPr>
        <w:t>локальн</w:t>
      </w:r>
      <w:r w:rsidR="00E23BF9">
        <w:rPr>
          <w:rFonts w:ascii="Times New Roman" w:hAnsi="Times New Roman"/>
        </w:rPr>
        <w:t>ая</w:t>
      </w:r>
      <w:proofErr w:type="gramEnd"/>
      <w:r w:rsidRPr="003A6CBB">
        <w:rPr>
          <w:rFonts w:ascii="Times New Roman" w:hAnsi="Times New Roman"/>
        </w:rPr>
        <w:t xml:space="preserve"> системы оповещения.</w:t>
      </w:r>
    </w:p>
    <w:p w:rsidR="007E78DA" w:rsidRPr="001C146B" w:rsidRDefault="007E78DA" w:rsidP="007E7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46B">
        <w:rPr>
          <w:sz w:val="28"/>
          <w:szCs w:val="28"/>
        </w:rPr>
        <w:t>Муниципальная система оповещения создается администрацией Чайковского городского округа</w:t>
      </w:r>
    </w:p>
    <w:p w:rsidR="00991566" w:rsidRPr="003A6CBB" w:rsidRDefault="00991566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Границей зоны действия муници</w:t>
      </w:r>
      <w:r w:rsidR="003F69BE">
        <w:rPr>
          <w:rFonts w:ascii="Times New Roman" w:hAnsi="Times New Roman"/>
        </w:rPr>
        <w:t>пальной системы оповещения являю</w:t>
      </w:r>
      <w:r w:rsidRPr="003A6CBB">
        <w:rPr>
          <w:rFonts w:ascii="Times New Roman" w:hAnsi="Times New Roman"/>
        </w:rPr>
        <w:t xml:space="preserve">тся </w:t>
      </w:r>
      <w:r w:rsidR="003F69BE">
        <w:rPr>
          <w:rFonts w:ascii="Times New Roman" w:hAnsi="Times New Roman"/>
        </w:rPr>
        <w:t xml:space="preserve">административные границы </w:t>
      </w:r>
      <w:r w:rsidRPr="003A6CBB">
        <w:rPr>
          <w:rFonts w:ascii="Times New Roman" w:hAnsi="Times New Roman"/>
        </w:rPr>
        <w:t>Чайковского городского округа.</w:t>
      </w:r>
    </w:p>
    <w:p w:rsidR="007E78DA" w:rsidRPr="001C146B" w:rsidRDefault="007E78DA" w:rsidP="00C05F7E">
      <w:pPr>
        <w:pStyle w:val="aa"/>
        <w:widowControl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146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Создание и поддержание муниципальной системы оповещения в состоянии постоянной готовности к использованию, в том числе обеспечение ее сохранности, необходимых объемов запасов </w:t>
      </w:r>
      <w:r w:rsidR="00C24E9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осуществляются за счет средств </w:t>
      </w:r>
      <w:r w:rsidRPr="001C146B">
        <w:rPr>
          <w:rFonts w:ascii="Times New Roman" w:eastAsia="Calibri" w:hAnsi="Times New Roman" w:cs="Times New Roman"/>
          <w:color w:val="auto"/>
          <w:sz w:val="28"/>
          <w:szCs w:val="28"/>
        </w:rPr>
        <w:t>бюджета Чайковского городского округа.</w:t>
      </w:r>
    </w:p>
    <w:p w:rsidR="00991566" w:rsidRPr="003A6CBB" w:rsidRDefault="00991566" w:rsidP="00C05F7E">
      <w:pPr>
        <w:pStyle w:val="11"/>
        <w:numPr>
          <w:ilvl w:val="1"/>
          <w:numId w:val="2"/>
        </w:numPr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Системы оповещения должны соответствовать требованиям, изложенным в приложении № 1 к Положению о системах оповещения населения, утвержденному приказом МЧС России и Министерства цифрового развития, связи и массовых коммуникаций Российской Федерации от</w:t>
      </w:r>
      <w:r w:rsidR="007E742C" w:rsidRPr="003A6CBB">
        <w:rPr>
          <w:rFonts w:ascii="Times New Roman" w:hAnsi="Times New Roman"/>
        </w:rPr>
        <w:t> </w:t>
      </w:r>
      <w:r w:rsidRPr="003A6CBB">
        <w:rPr>
          <w:rFonts w:ascii="Times New Roman" w:hAnsi="Times New Roman"/>
        </w:rPr>
        <w:t>31 июля 2020 г. № 578/365</w:t>
      </w:r>
      <w:r w:rsidR="00AC011B">
        <w:rPr>
          <w:rFonts w:ascii="Times New Roman" w:hAnsi="Times New Roman"/>
        </w:rPr>
        <w:t xml:space="preserve"> </w:t>
      </w:r>
      <w:r w:rsidR="00AC011B" w:rsidRPr="00AC011B">
        <w:rPr>
          <w:rFonts w:ascii="Times New Roman" w:hAnsi="Times New Roman"/>
          <w:color w:val="000000"/>
        </w:rPr>
        <w:t>«Об утверждении Положения о системах оповещения</w:t>
      </w:r>
      <w:r w:rsidR="00AC011B" w:rsidRPr="00AC011B">
        <w:rPr>
          <w:rFonts w:ascii="Times New Roman" w:hAnsi="Times New Roman"/>
          <w:color w:val="000000"/>
          <w:shd w:val="clear" w:color="auto" w:fill="FFFFFF"/>
        </w:rPr>
        <w:t xml:space="preserve"> населения</w:t>
      </w:r>
      <w:r w:rsidR="00AC011B" w:rsidRPr="00AC011B">
        <w:rPr>
          <w:rFonts w:ascii="Times New Roman" w:hAnsi="Times New Roman"/>
          <w:color w:val="000000"/>
        </w:rPr>
        <w:t>»</w:t>
      </w:r>
      <w:r w:rsidRPr="00AC011B">
        <w:rPr>
          <w:rFonts w:ascii="Times New Roman" w:hAnsi="Times New Roman"/>
        </w:rPr>
        <w:t>.</w:t>
      </w:r>
    </w:p>
    <w:p w:rsidR="00991566" w:rsidRPr="003A6CBB" w:rsidRDefault="00991566" w:rsidP="00C05F7E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На системы оповещения оформляются паспорта, образцы которых приведены в приложении № 2 к Положению о системах оповещения населения, утвержденному приказом МЧС России и Министерства цифрового развития, связи и массовых коммуникаций Российской Федерации от 31 июля 2020 г. № 578/365</w:t>
      </w:r>
      <w:r w:rsidR="00AC011B">
        <w:rPr>
          <w:rFonts w:ascii="Times New Roman" w:hAnsi="Times New Roman"/>
        </w:rPr>
        <w:t xml:space="preserve"> </w:t>
      </w:r>
      <w:r w:rsidR="00AC011B" w:rsidRPr="00AC011B">
        <w:rPr>
          <w:rFonts w:ascii="Times New Roman" w:hAnsi="Times New Roman"/>
          <w:color w:val="000000"/>
        </w:rPr>
        <w:t>«Об утверждении Положения о системах оповещения</w:t>
      </w:r>
      <w:r w:rsidR="00AC011B" w:rsidRPr="00AC011B">
        <w:rPr>
          <w:rFonts w:ascii="Times New Roman" w:hAnsi="Times New Roman"/>
          <w:color w:val="000000"/>
          <w:shd w:val="clear" w:color="auto" w:fill="FFFFFF"/>
        </w:rPr>
        <w:t xml:space="preserve"> населения</w:t>
      </w:r>
      <w:r w:rsidR="00AC011B" w:rsidRPr="00AC011B">
        <w:rPr>
          <w:rFonts w:ascii="Times New Roman" w:hAnsi="Times New Roman"/>
          <w:color w:val="000000"/>
        </w:rPr>
        <w:t>»</w:t>
      </w:r>
      <w:r w:rsidRPr="003A6CBB">
        <w:rPr>
          <w:rFonts w:ascii="Times New Roman" w:hAnsi="Times New Roman"/>
        </w:rPr>
        <w:t>.</w:t>
      </w:r>
    </w:p>
    <w:p w:rsidR="00023718" w:rsidRDefault="00023718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1.</w:t>
      </w:r>
      <w:r w:rsidR="00C05F7E">
        <w:rPr>
          <w:rFonts w:ascii="Times New Roman" w:hAnsi="Times New Roman"/>
        </w:rPr>
        <w:t>8</w:t>
      </w:r>
      <w:r w:rsidRPr="003A6CBB">
        <w:rPr>
          <w:rFonts w:ascii="Times New Roman" w:hAnsi="Times New Roman"/>
        </w:rPr>
        <w:t xml:space="preserve">. </w:t>
      </w:r>
      <w:r w:rsidRPr="001C146B">
        <w:rPr>
          <w:rFonts w:ascii="Times New Roman" w:hAnsi="Times New Roman"/>
        </w:rPr>
        <w:t xml:space="preserve">В качестве муниципальной системы оповещения Чайковского </w:t>
      </w:r>
      <w:r w:rsidRPr="001C146B">
        <w:rPr>
          <w:rFonts w:ascii="Times New Roman" w:hAnsi="Times New Roman"/>
        </w:rPr>
        <w:lastRenderedPageBreak/>
        <w:t>городского округа используется оборудование РАСЦО Пермского края.</w:t>
      </w:r>
    </w:p>
    <w:p w:rsidR="001C146B" w:rsidRPr="003A6CBB" w:rsidRDefault="001C146B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991566" w:rsidRPr="003A6CBB" w:rsidRDefault="00991566" w:rsidP="00C05F7E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ind w:left="450" w:hanging="450"/>
        <w:jc w:val="center"/>
        <w:rPr>
          <w:rFonts w:ascii="Times New Roman" w:hAnsi="Times New Roman"/>
          <w:b/>
        </w:rPr>
      </w:pPr>
      <w:r w:rsidRPr="003A6CBB">
        <w:rPr>
          <w:rFonts w:ascii="Times New Roman" w:hAnsi="Times New Roman"/>
          <w:b/>
        </w:rPr>
        <w:t>Назначение и основные задачи систем оповещения</w:t>
      </w:r>
    </w:p>
    <w:p w:rsidR="000448D0" w:rsidRPr="003A6CBB" w:rsidRDefault="000448D0" w:rsidP="00DA1A20">
      <w:pPr>
        <w:pStyle w:val="af"/>
        <w:tabs>
          <w:tab w:val="left" w:pos="142"/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91566" w:rsidRDefault="00DA1A20" w:rsidP="00E23BF9">
      <w:pPr>
        <w:pStyle w:val="11"/>
        <w:numPr>
          <w:ilvl w:val="1"/>
          <w:numId w:val="6"/>
        </w:numPr>
        <w:shd w:val="clear" w:color="auto" w:fill="auto"/>
        <w:tabs>
          <w:tab w:val="left" w:pos="1206"/>
        </w:tabs>
        <w:spacing w:line="240" w:lineRule="auto"/>
        <w:ind w:left="0" w:firstLine="414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М</w:t>
      </w:r>
      <w:r w:rsidR="00991566" w:rsidRPr="003A6CBB">
        <w:rPr>
          <w:rFonts w:ascii="Times New Roman" w:hAnsi="Times New Roman"/>
        </w:rPr>
        <w:t>униципальн</w:t>
      </w:r>
      <w:r w:rsidR="000448D0" w:rsidRPr="003A6CBB">
        <w:rPr>
          <w:rFonts w:ascii="Times New Roman" w:hAnsi="Times New Roman"/>
        </w:rPr>
        <w:t>ая система</w:t>
      </w:r>
      <w:r w:rsidR="00991566" w:rsidRPr="003A6CBB">
        <w:rPr>
          <w:rFonts w:ascii="Times New Roman" w:hAnsi="Times New Roman"/>
        </w:rPr>
        <w:t xml:space="preserve"> оповещения</w:t>
      </w:r>
      <w:r w:rsidR="000448D0" w:rsidRPr="003A6CBB">
        <w:rPr>
          <w:rFonts w:ascii="Times New Roman" w:hAnsi="Times New Roman"/>
        </w:rPr>
        <w:t xml:space="preserve"> населения</w:t>
      </w:r>
      <w:r w:rsidRPr="003A6CBB">
        <w:rPr>
          <w:rFonts w:ascii="Times New Roman" w:hAnsi="Times New Roman"/>
          <w:color w:val="000000"/>
        </w:rPr>
        <w:t xml:space="preserve"> Чайковского городского округа предназначена для</w:t>
      </w:r>
      <w:r w:rsidR="00991566" w:rsidRPr="003A6CBB">
        <w:rPr>
          <w:rFonts w:ascii="Times New Roman" w:hAnsi="Times New Roman"/>
        </w:rPr>
        <w:t xml:space="preserve"> обеспечени</w:t>
      </w:r>
      <w:r w:rsidRPr="003A6CBB">
        <w:rPr>
          <w:rFonts w:ascii="Times New Roman" w:hAnsi="Times New Roman"/>
        </w:rPr>
        <w:t>я</w:t>
      </w:r>
      <w:r w:rsidR="00991566" w:rsidRPr="003A6CBB">
        <w:rPr>
          <w:rFonts w:ascii="Times New Roman" w:hAnsi="Times New Roman"/>
        </w:rPr>
        <w:t xml:space="preserve"> доведения сигналов оповещения и экстренной информации до</w:t>
      </w:r>
      <w:r w:rsidR="00501367" w:rsidRPr="003A6CBB">
        <w:rPr>
          <w:rFonts w:ascii="Times New Roman" w:hAnsi="Times New Roman"/>
        </w:rPr>
        <w:t xml:space="preserve"> населения, органов управления и сил ГО и ТП РСЧС Чайковского городского округа.</w:t>
      </w:r>
    </w:p>
    <w:p w:rsidR="00991566" w:rsidRPr="003A6CBB" w:rsidRDefault="00991566" w:rsidP="00E23BF9">
      <w:pPr>
        <w:pStyle w:val="11"/>
        <w:numPr>
          <w:ilvl w:val="1"/>
          <w:numId w:val="6"/>
        </w:numPr>
        <w:shd w:val="clear" w:color="auto" w:fill="auto"/>
        <w:tabs>
          <w:tab w:val="left" w:pos="1220"/>
        </w:tabs>
        <w:spacing w:line="240" w:lineRule="auto"/>
        <w:ind w:left="0" w:firstLine="414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Основной задачей</w:t>
      </w:r>
      <w:r w:rsidR="00501367" w:rsidRPr="003A6CBB">
        <w:rPr>
          <w:rFonts w:ascii="Times New Roman" w:hAnsi="Times New Roman"/>
        </w:rPr>
        <w:t xml:space="preserve"> </w:t>
      </w:r>
      <w:r w:rsidR="008B6E1C">
        <w:rPr>
          <w:rFonts w:ascii="Times New Roman" w:hAnsi="Times New Roman"/>
        </w:rPr>
        <w:t>м</w:t>
      </w:r>
      <w:r w:rsidR="00501367" w:rsidRPr="003A6CBB">
        <w:rPr>
          <w:rFonts w:ascii="Times New Roman" w:hAnsi="Times New Roman"/>
        </w:rPr>
        <w:t>униципальной системы оповещения населения</w:t>
      </w:r>
      <w:r w:rsidR="00501367" w:rsidRPr="003A6CBB">
        <w:rPr>
          <w:rFonts w:ascii="Times New Roman" w:hAnsi="Times New Roman"/>
          <w:color w:val="000000"/>
        </w:rPr>
        <w:t xml:space="preserve"> Чайковского городского округа</w:t>
      </w:r>
      <w:r w:rsidR="007E78DA">
        <w:rPr>
          <w:rFonts w:ascii="Times New Roman" w:hAnsi="Times New Roman"/>
          <w:color w:val="000000"/>
        </w:rPr>
        <w:t xml:space="preserve"> </w:t>
      </w:r>
      <w:r w:rsidRPr="003A6CBB">
        <w:rPr>
          <w:rFonts w:ascii="Times New Roman" w:hAnsi="Times New Roman"/>
        </w:rPr>
        <w:t>является обеспечение доведения</w:t>
      </w:r>
      <w:r w:rsidR="001C146B">
        <w:rPr>
          <w:rFonts w:ascii="Times New Roman" w:hAnsi="Times New Roman"/>
        </w:rPr>
        <w:t xml:space="preserve"> </w:t>
      </w:r>
      <w:r w:rsidRPr="003A6CBB">
        <w:rPr>
          <w:rFonts w:ascii="Times New Roman" w:hAnsi="Times New Roman"/>
        </w:rPr>
        <w:t xml:space="preserve">сигналов оповещения и экстренной информации </w:t>
      </w:r>
      <w:proofErr w:type="gramStart"/>
      <w:r w:rsidRPr="003A6CBB">
        <w:rPr>
          <w:rFonts w:ascii="Times New Roman" w:hAnsi="Times New Roman"/>
        </w:rPr>
        <w:t>до</w:t>
      </w:r>
      <w:proofErr w:type="gramEnd"/>
      <w:r w:rsidRPr="003A6CBB">
        <w:rPr>
          <w:rFonts w:ascii="Times New Roman" w:hAnsi="Times New Roman"/>
        </w:rPr>
        <w:t xml:space="preserve">: </w:t>
      </w:r>
    </w:p>
    <w:p w:rsidR="00501367" w:rsidRPr="003A6CBB" w:rsidRDefault="00501367" w:rsidP="00501367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руководящего состава ГО и Чайковского муниципального звена ТП РСЧС;</w:t>
      </w:r>
    </w:p>
    <w:p w:rsidR="00501367" w:rsidRPr="003A6CBB" w:rsidRDefault="00501367" w:rsidP="00501367">
      <w:pPr>
        <w:pStyle w:val="11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сил ГО и Чайковского муниципального звена ТП РСЧС;</w:t>
      </w:r>
    </w:p>
    <w:p w:rsidR="00501367" w:rsidRPr="001C146B" w:rsidRDefault="00A47AFF" w:rsidP="001C146B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1C146B">
        <w:t xml:space="preserve">- </w:t>
      </w:r>
      <w:r w:rsidRPr="001C146B">
        <w:rPr>
          <w:rFonts w:eastAsia="Calibri"/>
          <w:sz w:val="28"/>
          <w:szCs w:val="28"/>
        </w:rPr>
        <w:t>дежурных (дежурно-диспетчерских) служб организаций</w:t>
      </w:r>
      <w:r w:rsidR="001C146B">
        <w:rPr>
          <w:rFonts w:eastAsia="Calibri"/>
          <w:sz w:val="28"/>
          <w:szCs w:val="28"/>
        </w:rPr>
        <w:t xml:space="preserve">, </w:t>
      </w:r>
      <w:r w:rsidR="00501367" w:rsidRPr="001C146B">
        <w:rPr>
          <w:sz w:val="28"/>
          <w:szCs w:val="28"/>
        </w:rPr>
        <w:t>дежурных служб (руководителей) социально значимых объектов;</w:t>
      </w:r>
    </w:p>
    <w:p w:rsidR="00501367" w:rsidRDefault="00501367" w:rsidP="0050136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людей, находящихся на территории Чайковского городского округа.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sz w:val="28"/>
          <w:szCs w:val="28"/>
        </w:rPr>
        <w:t xml:space="preserve">2.3. </w:t>
      </w:r>
      <w:r w:rsidRPr="001C146B">
        <w:rPr>
          <w:rFonts w:eastAsia="Calibri"/>
          <w:sz w:val="28"/>
          <w:szCs w:val="28"/>
        </w:rPr>
        <w:t>Муниципальная система оповещения населения включает в себя: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муниципальную автоматизированную систему централизованного оповещения (далее - МАСЦО)</w:t>
      </w:r>
      <w:r w:rsidR="005553FC">
        <w:rPr>
          <w:rFonts w:eastAsia="Calibri"/>
          <w:sz w:val="28"/>
          <w:szCs w:val="28"/>
        </w:rPr>
        <w:t xml:space="preserve"> </w:t>
      </w:r>
      <w:r w:rsidR="00565144">
        <w:rPr>
          <w:rFonts w:eastAsia="Calibri"/>
          <w:sz w:val="28"/>
          <w:szCs w:val="28"/>
        </w:rPr>
        <w:t>Чайковского городского округа</w:t>
      </w:r>
      <w:r w:rsidRPr="001C146B">
        <w:rPr>
          <w:rFonts w:eastAsia="Calibri"/>
          <w:sz w:val="28"/>
          <w:szCs w:val="28"/>
        </w:rPr>
        <w:t>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элементы региональной автоматизированной системы централизованного оповещения населения, расположенные на территории</w:t>
      </w:r>
      <w:r w:rsidR="00565144">
        <w:rPr>
          <w:rFonts w:eastAsia="Calibri"/>
          <w:sz w:val="28"/>
          <w:szCs w:val="28"/>
        </w:rPr>
        <w:t xml:space="preserve"> Чайковского городского округа</w:t>
      </w:r>
      <w:r w:rsidRPr="001C146B">
        <w:rPr>
          <w:rFonts w:eastAsia="Calibri"/>
          <w:sz w:val="28"/>
          <w:szCs w:val="28"/>
        </w:rPr>
        <w:t>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локальные системы оповещения и информирования на территориях размещения опасных производственных объектов;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системы оповещения и информирования предприятий производственной и социальной сферы (объектовые системы оповещения и информирования, средства массовой информации, расположенные на территории</w:t>
      </w:r>
      <w:r w:rsidR="00C24E97">
        <w:rPr>
          <w:rFonts w:eastAsia="Calibri"/>
          <w:sz w:val="28"/>
          <w:szCs w:val="28"/>
        </w:rPr>
        <w:t xml:space="preserve"> </w:t>
      </w:r>
      <w:r w:rsidR="00565144">
        <w:rPr>
          <w:rFonts w:eastAsia="Calibri"/>
          <w:sz w:val="28"/>
          <w:szCs w:val="28"/>
        </w:rPr>
        <w:t>Чайковского городского округа</w:t>
      </w:r>
      <w:r w:rsidRPr="001C146B">
        <w:rPr>
          <w:rFonts w:eastAsia="Calibri"/>
          <w:sz w:val="28"/>
          <w:szCs w:val="28"/>
        </w:rPr>
        <w:t>);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транспортные средства, оборудованные громкоговорящей связью;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 xml:space="preserve">специализированные технические средства оповещения и информирования населения в местах массового пребывания людей (рупорные громкоговорители, </w:t>
      </w:r>
      <w:proofErr w:type="spellStart"/>
      <w:r w:rsidRPr="001C146B">
        <w:rPr>
          <w:rFonts w:eastAsia="Calibri"/>
          <w:sz w:val="28"/>
          <w:szCs w:val="28"/>
        </w:rPr>
        <w:t>мультимедийные</w:t>
      </w:r>
      <w:proofErr w:type="spellEnd"/>
      <w:r w:rsidRPr="001C146B">
        <w:rPr>
          <w:rFonts w:eastAsia="Calibri"/>
          <w:sz w:val="28"/>
          <w:szCs w:val="28"/>
        </w:rPr>
        <w:t xml:space="preserve"> экраны);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мобильные (возимые и переносные) средства оповещения и информирования;</w:t>
      </w:r>
    </w:p>
    <w:p w:rsidR="00A47AFF" w:rsidRPr="001C146B" w:rsidRDefault="00A47AFF" w:rsidP="00A47AFF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телефонные сети операторов стационарной и сотовой связи, иные элементы оповещения (звуковая аппаратура в домах культуры, образовательных учреждениях, рупорные громкоговорители, системы уличного речевого оповещения и информирования).</w:t>
      </w:r>
    </w:p>
    <w:p w:rsidR="002006C4" w:rsidRPr="001C146B" w:rsidRDefault="002006C4" w:rsidP="00865D1F">
      <w:pPr>
        <w:shd w:val="clear" w:color="auto" w:fill="FFFFFF"/>
        <w:tabs>
          <w:tab w:val="left" w:pos="142"/>
          <w:tab w:val="left" w:pos="851"/>
        </w:tabs>
        <w:ind w:left="993" w:hanging="284"/>
        <w:jc w:val="both"/>
        <w:rPr>
          <w:sz w:val="28"/>
          <w:szCs w:val="28"/>
        </w:rPr>
      </w:pPr>
    </w:p>
    <w:p w:rsidR="00991566" w:rsidRPr="00D07060" w:rsidRDefault="00991566" w:rsidP="00C157ED">
      <w:pPr>
        <w:pStyle w:val="11"/>
        <w:numPr>
          <w:ilvl w:val="0"/>
          <w:numId w:val="6"/>
        </w:numPr>
        <w:shd w:val="clear" w:color="auto" w:fill="auto"/>
        <w:tabs>
          <w:tab w:val="left" w:pos="327"/>
        </w:tabs>
        <w:spacing w:line="240" w:lineRule="auto"/>
        <w:jc w:val="center"/>
        <w:rPr>
          <w:rFonts w:ascii="Times New Roman" w:hAnsi="Times New Roman"/>
          <w:b/>
        </w:rPr>
      </w:pPr>
      <w:r w:rsidRPr="00D07060">
        <w:rPr>
          <w:rFonts w:ascii="Times New Roman" w:hAnsi="Times New Roman"/>
          <w:b/>
        </w:rPr>
        <w:t xml:space="preserve">Порядок </w:t>
      </w:r>
      <w:proofErr w:type="spellStart"/>
      <w:r w:rsidRPr="00D07060">
        <w:rPr>
          <w:rFonts w:ascii="Times New Roman" w:hAnsi="Times New Roman"/>
          <w:b/>
        </w:rPr>
        <w:t>задействования</w:t>
      </w:r>
      <w:proofErr w:type="spellEnd"/>
      <w:r w:rsidRPr="00D07060">
        <w:rPr>
          <w:rFonts w:ascii="Times New Roman" w:hAnsi="Times New Roman"/>
          <w:b/>
        </w:rPr>
        <w:t xml:space="preserve"> системы оповещения</w:t>
      </w:r>
    </w:p>
    <w:p w:rsidR="002006C4" w:rsidRPr="00D07060" w:rsidRDefault="002006C4" w:rsidP="002006C4">
      <w:pPr>
        <w:pStyle w:val="11"/>
        <w:shd w:val="clear" w:color="auto" w:fill="auto"/>
        <w:tabs>
          <w:tab w:val="left" w:pos="327"/>
        </w:tabs>
        <w:spacing w:line="240" w:lineRule="auto"/>
        <w:ind w:left="709" w:firstLine="0"/>
        <w:jc w:val="center"/>
        <w:rPr>
          <w:rFonts w:ascii="Times New Roman" w:hAnsi="Times New Roman"/>
        </w:rPr>
      </w:pPr>
    </w:p>
    <w:p w:rsidR="00991566" w:rsidRPr="003A6CBB" w:rsidRDefault="00D07060" w:rsidP="00D07060">
      <w:pPr>
        <w:pStyle w:val="11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spellStart"/>
      <w:r w:rsidR="00991566" w:rsidRPr="00D07060">
        <w:rPr>
          <w:rFonts w:ascii="Times New Roman" w:hAnsi="Times New Roman"/>
        </w:rPr>
        <w:t>Задействование</w:t>
      </w:r>
      <w:proofErr w:type="spellEnd"/>
      <w:r w:rsidR="00991566" w:rsidRPr="00D07060">
        <w:rPr>
          <w:rFonts w:ascii="Times New Roman" w:hAnsi="Times New Roman"/>
        </w:rPr>
        <w:t xml:space="preserve"> по предназначению</w:t>
      </w:r>
      <w:r w:rsidR="00ED1B12" w:rsidRPr="00D07060">
        <w:rPr>
          <w:rFonts w:ascii="Times New Roman" w:hAnsi="Times New Roman"/>
        </w:rPr>
        <w:t xml:space="preserve"> муниципальной</w:t>
      </w:r>
      <w:r w:rsidR="00991566" w:rsidRPr="00D07060">
        <w:rPr>
          <w:rFonts w:ascii="Times New Roman" w:hAnsi="Times New Roman"/>
        </w:rPr>
        <w:t xml:space="preserve"> системы</w:t>
      </w:r>
      <w:r w:rsidR="00991566" w:rsidRPr="003A6CBB">
        <w:rPr>
          <w:rFonts w:ascii="Times New Roman" w:hAnsi="Times New Roman"/>
        </w:rPr>
        <w:t xml:space="preserve"> оповещения планируется и осуществляется в соответствии с планом </w:t>
      </w:r>
      <w:proofErr w:type="gramStart"/>
      <w:r w:rsidR="00991566" w:rsidRPr="003A6CBB">
        <w:rPr>
          <w:rFonts w:ascii="Times New Roman" w:hAnsi="Times New Roman"/>
        </w:rPr>
        <w:t>гражданский</w:t>
      </w:r>
      <w:proofErr w:type="gramEnd"/>
      <w:r w:rsidR="00991566" w:rsidRPr="003A6CBB">
        <w:rPr>
          <w:rFonts w:ascii="Times New Roman" w:hAnsi="Times New Roman"/>
        </w:rPr>
        <w:t xml:space="preserve"> обороны и защиты населения и планом действий по </w:t>
      </w:r>
      <w:r w:rsidR="00991566" w:rsidRPr="003A6CBB">
        <w:rPr>
          <w:rFonts w:ascii="Times New Roman" w:hAnsi="Times New Roman"/>
        </w:rPr>
        <w:lastRenderedPageBreak/>
        <w:t>предупреждению и ликвидации чрезвычайных ситуаций Чайковского городского округа.</w:t>
      </w:r>
    </w:p>
    <w:p w:rsidR="00991566" w:rsidRDefault="00D07060" w:rsidP="00D07060">
      <w:pPr>
        <w:pStyle w:val="11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proofErr w:type="gramStart"/>
      <w:r w:rsidR="00991566" w:rsidRPr="003A6CBB">
        <w:rPr>
          <w:rFonts w:ascii="Times New Roman" w:hAnsi="Times New Roman"/>
        </w:rPr>
        <w:t xml:space="preserve">Единая дежурно-диспетчерская служба Чайковского городского округа (далее - ЕДДС), дежурные (дежурно-диспетчерские) службы организаций, получив в системе управления ГО и ТП РСЧС сигналы оповещения и (или) </w:t>
      </w:r>
      <w:r w:rsidR="00991566" w:rsidRPr="001C146B">
        <w:rPr>
          <w:rFonts w:ascii="Times New Roman" w:hAnsi="Times New Roman"/>
        </w:rPr>
        <w:t>экстренную информацию</w:t>
      </w:r>
      <w:r w:rsidR="00991566" w:rsidRPr="003A6CBB">
        <w:rPr>
          <w:rFonts w:ascii="Times New Roman" w:hAnsi="Times New Roman"/>
        </w:rPr>
        <w:t>, подтверждают получение и немедленно доводят их до главы городского округа - главы администрации Чайковского городского округа, руководителей организаций (собственников объектов, производств), на территории которых могут возникнуть или возникли чрезвычайные ситуации, а также органов управления и</w:t>
      </w:r>
      <w:proofErr w:type="gramEnd"/>
      <w:r w:rsidR="00991566" w:rsidRPr="003A6CBB">
        <w:rPr>
          <w:rFonts w:ascii="Times New Roman" w:hAnsi="Times New Roman"/>
        </w:rPr>
        <w:t xml:space="preserve"> сил ГО и Чайковского муниципального звена ТП РСЧС соответствующего уровня.</w:t>
      </w:r>
    </w:p>
    <w:p w:rsidR="00A47AFF" w:rsidRPr="001C146B" w:rsidRDefault="00A47AFF" w:rsidP="00A47AFF">
      <w:pPr>
        <w:pStyle w:val="11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C146B">
        <w:rPr>
          <w:rFonts w:ascii="Times New Roman" w:hAnsi="Times New Roman"/>
        </w:rPr>
        <w:t xml:space="preserve">3.3. Решение о </w:t>
      </w:r>
      <w:proofErr w:type="spellStart"/>
      <w:r w:rsidRPr="001C146B">
        <w:rPr>
          <w:rFonts w:ascii="Times New Roman" w:hAnsi="Times New Roman"/>
        </w:rPr>
        <w:t>задействовании</w:t>
      </w:r>
      <w:proofErr w:type="spellEnd"/>
      <w:r w:rsidRPr="001C146B">
        <w:rPr>
          <w:rFonts w:ascii="Times New Roman" w:hAnsi="Times New Roman"/>
        </w:rPr>
        <w:t xml:space="preserve"> муниципальной системы оповещения принимается главой городского округа - главой администрации Чайковского городского округа</w:t>
      </w:r>
      <w:r w:rsidR="00C157ED" w:rsidRPr="001C146B">
        <w:rPr>
          <w:rFonts w:ascii="Times New Roman" w:hAnsi="Times New Roman"/>
        </w:rPr>
        <w:t>.</w:t>
      </w:r>
    </w:p>
    <w:p w:rsidR="00991566" w:rsidRPr="00035334" w:rsidRDefault="00D07060" w:rsidP="00D07060">
      <w:pPr>
        <w:pStyle w:val="11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991566" w:rsidRPr="00035334">
        <w:rPr>
          <w:rFonts w:ascii="Times New Roman" w:hAnsi="Times New Roman"/>
        </w:rPr>
        <w:t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991566" w:rsidRPr="008239ED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6CBB">
        <w:rPr>
          <w:rFonts w:ascii="Times New Roman" w:hAnsi="Times New Roman"/>
        </w:rPr>
        <w:t xml:space="preserve">В автоматическом режиме функционирования системы оповещения населения включаются (запускаются) </w:t>
      </w:r>
      <w:r w:rsidRPr="001C146B">
        <w:rPr>
          <w:rFonts w:ascii="Times New Roman" w:hAnsi="Times New Roman"/>
        </w:rPr>
        <w:t>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</w:t>
      </w:r>
      <w:r w:rsidRPr="003A6CBB">
        <w:rPr>
          <w:rFonts w:ascii="Times New Roman" w:hAnsi="Times New Roman"/>
        </w:rPr>
        <w:t xml:space="preserve"> от систем мониторинга опасных природных явлений и техногенных процессов без участия соответствующих дежурных (дежурных диспетчерских) служб, ответственных за включение (запуск) систем оповещения населения</w:t>
      </w:r>
      <w:r w:rsidR="008239ED" w:rsidRPr="008239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39ED" w:rsidRPr="008239ED">
        <w:rPr>
          <w:rFonts w:ascii="Times New Roman" w:hAnsi="Times New Roman"/>
          <w:iCs/>
        </w:rPr>
        <w:t>вышестоящего уровня или непосредственно от систем мониторинга опасных природных явлений и</w:t>
      </w:r>
      <w:proofErr w:type="gramEnd"/>
      <w:r w:rsidR="008239ED" w:rsidRPr="008239ED">
        <w:rPr>
          <w:rFonts w:ascii="Times New Roman" w:hAnsi="Times New Roman"/>
          <w:iCs/>
        </w:rPr>
        <w:t xml:space="preserve">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В автоматизированном режиме функционирования включение (запуск) систем оповещения населения осуществляется ЕДДС Чайковского городского округа, соответствующими дежурными (дежурными диспетчерскими) службами, уполномоченными на включение (запуск) систем оповещения населения, с автоматизированных рабочих мест при поступлении </w:t>
      </w:r>
      <w:r w:rsidR="008239ED">
        <w:rPr>
          <w:rFonts w:ascii="Times New Roman" w:hAnsi="Times New Roman"/>
        </w:rPr>
        <w:t xml:space="preserve">управляющих </w:t>
      </w:r>
      <w:r w:rsidRPr="003A6CBB">
        <w:rPr>
          <w:rFonts w:ascii="Times New Roman" w:hAnsi="Times New Roman"/>
        </w:rPr>
        <w:t xml:space="preserve">сигналов (команд) </w:t>
      </w:r>
      <w:r w:rsidR="008239ED">
        <w:rPr>
          <w:rFonts w:ascii="Times New Roman" w:hAnsi="Times New Roman"/>
        </w:rPr>
        <w:t xml:space="preserve">от систем оповещения населения </w:t>
      </w:r>
      <w:r w:rsidRPr="003A6CBB">
        <w:rPr>
          <w:rFonts w:ascii="Times New Roman" w:hAnsi="Times New Roman"/>
        </w:rPr>
        <w:t>и распоряжений.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В ручном режиме функционирования: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ЕДДС Чайковского городского округа, уполномоченные дежурные (дежурно-диспетчерские) службы органов повседневного управления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задействуются громкоговорящие средства на подвижных объектах, мобильные и носимые средства оповещения.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Автоматический режим функционирования является основным для </w:t>
      </w:r>
      <w:r w:rsidRPr="003A6CBB">
        <w:rPr>
          <w:rFonts w:ascii="Times New Roman" w:hAnsi="Times New Roman"/>
        </w:rPr>
        <w:lastRenderedPageBreak/>
        <w:t>локальных систем оповещения</w:t>
      </w:r>
      <w:r w:rsidR="00810F2B" w:rsidRPr="003A6CBB">
        <w:rPr>
          <w:rFonts w:ascii="Times New Roman" w:hAnsi="Times New Roman"/>
        </w:rPr>
        <w:t>,</w:t>
      </w:r>
      <w:r w:rsidRPr="003A6CBB">
        <w:rPr>
          <w:rFonts w:ascii="Times New Roman" w:hAnsi="Times New Roman"/>
        </w:rPr>
        <w:t xml:space="preserve"> при этом допускается функционирование данных систем оповещения в автоматизированном режиме.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Основной режим функционирования муниципальной системы оповещения - автоматизированный.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Приоритетный режим функционирования определяется планами гражданской обороны и защиты населения (планами гражданской обороны) и планами действий по предупреждению и ликвидации чрезвычайных ситуаций.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6CBB">
        <w:rPr>
          <w:rFonts w:ascii="Times New Roman" w:hAnsi="Times New Roman"/>
        </w:rPr>
        <w:t>Передача сигналов оповещения и экстренной информации населению осуществляется подачей сигнала «ВНИМАНИЕ ВСЕМ!» длительностью до 3</w:t>
      </w:r>
      <w:r w:rsidR="00474BD3" w:rsidRPr="003A6CBB">
        <w:rPr>
          <w:rFonts w:ascii="Times New Roman" w:hAnsi="Times New Roman"/>
        </w:rPr>
        <w:t> </w:t>
      </w:r>
      <w:r w:rsidRPr="003A6CBB">
        <w:rPr>
          <w:rFonts w:ascii="Times New Roman" w:hAnsi="Times New Roman"/>
        </w:rPr>
        <w:t>минут путем включения сетей электрических, электронных сирен и мощных акустических систем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 - и (или) аудиовизуальных сообщений длительностью не</w:t>
      </w:r>
      <w:proofErr w:type="gramEnd"/>
      <w:r w:rsidRPr="003A6CBB">
        <w:rPr>
          <w:rFonts w:ascii="Times New Roman" w:hAnsi="Times New Roman"/>
        </w:rPr>
        <w:t xml:space="preserve">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3C7C43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035334">
        <w:rPr>
          <w:rFonts w:ascii="Times New Roman" w:hAnsi="Times New Roman"/>
        </w:rPr>
        <w:t>Сигналы оповещения и экстренная информация передаются непосредственно с рабочих мест ЕДДС Чайковского городского округа, дежурных (дежурно-диспетчерских) служб органов повседневного управления Чайковского муниципального звена ТП РСЧС.</w:t>
      </w:r>
      <w:r w:rsidRPr="003A6CBB">
        <w:rPr>
          <w:rFonts w:ascii="Times New Roman" w:hAnsi="Times New Roman"/>
        </w:rPr>
        <w:t xml:space="preserve"> </w:t>
      </w:r>
    </w:p>
    <w:p w:rsidR="00991566" w:rsidRPr="003A6CB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991566" w:rsidRPr="001C146B" w:rsidRDefault="00991566" w:rsidP="00D0706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3A6CBB">
        <w:rPr>
          <w:rFonts w:ascii="Times New Roman" w:hAnsi="Times New Roman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</w:t>
      </w:r>
      <w:r w:rsidRPr="00E23BF9">
        <w:rPr>
          <w:rFonts w:ascii="Times New Roman" w:hAnsi="Times New Roman"/>
        </w:rPr>
        <w:t xml:space="preserve">заблаговременно МКУ </w:t>
      </w:r>
      <w:r w:rsidR="00D45651" w:rsidRPr="00E23BF9">
        <w:rPr>
          <w:rFonts w:ascii="Times New Roman" w:hAnsi="Times New Roman"/>
        </w:rPr>
        <w:t>«</w:t>
      </w:r>
      <w:r w:rsidRPr="00E23BF9">
        <w:rPr>
          <w:rFonts w:ascii="Times New Roman" w:hAnsi="Times New Roman"/>
        </w:rPr>
        <w:t>Управление гражданской защиты</w:t>
      </w:r>
      <w:r w:rsidR="00D45651" w:rsidRPr="00E23BF9">
        <w:rPr>
          <w:rFonts w:ascii="Times New Roman" w:hAnsi="Times New Roman"/>
        </w:rPr>
        <w:t>»</w:t>
      </w:r>
      <w:r w:rsidR="000968D1" w:rsidRPr="001C146B">
        <w:rPr>
          <w:bCs/>
          <w:i/>
          <w:sz w:val="24"/>
          <w:szCs w:val="24"/>
        </w:rPr>
        <w:t xml:space="preserve"> </w:t>
      </w:r>
      <w:r w:rsidR="000968D1" w:rsidRPr="001C146B">
        <w:rPr>
          <w:rFonts w:ascii="Times New Roman" w:hAnsi="Times New Roman"/>
          <w:bCs/>
        </w:rPr>
        <w:t>совместно с ЕДДС Чайковского городского округа.</w:t>
      </w:r>
    </w:p>
    <w:p w:rsidR="00991566" w:rsidRPr="003A6CBB" w:rsidRDefault="00D07060" w:rsidP="00D07060">
      <w:pPr>
        <w:pStyle w:val="11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991566" w:rsidRPr="003A6CBB">
        <w:rPr>
          <w:rFonts w:ascii="Times New Roman" w:hAnsi="Times New Roman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электрических, электронных сирен и мощных акустических систем;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проводного радиовещания;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кабельного телерадиовещания;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эфирного телерадиовещания;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подвижной радиотелефонной связи;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местной телефонной связи;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связи операторов связи и ведомственные;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сети систем персонального радиовызова;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информационно-телекоммуникационная сеть «Интернет»;</w:t>
      </w:r>
    </w:p>
    <w:p w:rsidR="00991566" w:rsidRPr="003A6CBB" w:rsidRDefault="00991566" w:rsidP="00D07060">
      <w:pPr>
        <w:pStyle w:val="11"/>
        <w:numPr>
          <w:ilvl w:val="0"/>
          <w:numId w:val="3"/>
        </w:numPr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громкоговорящие средства на подвижных объектах, мобильные и носимые средства оповещения.</w:t>
      </w:r>
    </w:p>
    <w:p w:rsidR="00991566" w:rsidRPr="003A6CBB" w:rsidRDefault="00D07060" w:rsidP="00D07060">
      <w:pPr>
        <w:pStyle w:val="11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991566" w:rsidRPr="003A6CBB">
        <w:rPr>
          <w:rFonts w:ascii="Times New Roman" w:hAnsi="Times New Roman"/>
        </w:rPr>
        <w:t xml:space="preserve">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</w:t>
      </w:r>
      <w:r w:rsidR="00991566" w:rsidRPr="003A6CBB">
        <w:rPr>
          <w:rFonts w:ascii="Times New Roman" w:hAnsi="Times New Roman"/>
        </w:rPr>
        <w:lastRenderedPageBreak/>
        <w:t>обеспечению пожарной безопасности (далее - КЧС и ОПБ) Чайковского городского округа».</w:t>
      </w:r>
    </w:p>
    <w:p w:rsidR="00991566" w:rsidRDefault="00D07060" w:rsidP="00D07060">
      <w:pPr>
        <w:pStyle w:val="1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="00991566" w:rsidRPr="003A6CBB">
        <w:rPr>
          <w:rFonts w:ascii="Times New Roman" w:hAnsi="Times New Roman"/>
        </w:rPr>
        <w:t>Порядок действий ЕДДС Чайковского городского округа, дежурных (дежурно-диспетчерских) служб органов повседневного управления Чайковского муниципального звена ТП 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</w:t>
      </w:r>
      <w:r w:rsidR="001C146B">
        <w:rPr>
          <w:rFonts w:ascii="Times New Roman" w:hAnsi="Times New Roman"/>
        </w:rPr>
        <w:t xml:space="preserve"> и </w:t>
      </w:r>
      <w:r w:rsidR="00991566" w:rsidRPr="003A6CBB">
        <w:rPr>
          <w:rFonts w:ascii="Times New Roman" w:hAnsi="Times New Roman"/>
        </w:rPr>
        <w:t>Пермского края</w:t>
      </w:r>
      <w:r w:rsidR="001C146B">
        <w:rPr>
          <w:rFonts w:ascii="Times New Roman" w:hAnsi="Times New Roman"/>
        </w:rPr>
        <w:t>.</w:t>
      </w:r>
    </w:p>
    <w:p w:rsidR="00991566" w:rsidRPr="003A6CBB" w:rsidRDefault="00D07060" w:rsidP="00D07060">
      <w:pPr>
        <w:pStyle w:val="11"/>
        <w:shd w:val="clear" w:color="auto" w:fill="auto"/>
        <w:tabs>
          <w:tab w:val="left" w:pos="1408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991566" w:rsidRPr="003A6CBB">
        <w:rPr>
          <w:rFonts w:ascii="Times New Roman" w:hAnsi="Times New Roman"/>
        </w:rPr>
        <w:t xml:space="preserve">Администрация Чайковского городского округа, организации, в ведении которых находятся системы оповещения, постоянно действующие органы управления </w:t>
      </w:r>
      <w:r w:rsidR="004D7F59" w:rsidRPr="003A6CBB">
        <w:rPr>
          <w:rFonts w:ascii="Times New Roman" w:hAnsi="Times New Roman"/>
        </w:rPr>
        <w:t xml:space="preserve">ТП </w:t>
      </w:r>
      <w:r w:rsidR="00991566" w:rsidRPr="003A6CBB">
        <w:rPr>
          <w:rFonts w:ascii="Times New Roman" w:hAnsi="Times New Roman"/>
        </w:rPr>
        <w:t>РСЧС, органы повседневного управления Чайковского муниципального звена ТП РСЧС,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2006C4" w:rsidRPr="003A6CBB" w:rsidRDefault="002006C4" w:rsidP="002006C4">
      <w:pPr>
        <w:pStyle w:val="11"/>
        <w:shd w:val="clear" w:color="auto" w:fill="auto"/>
        <w:tabs>
          <w:tab w:val="left" w:pos="1408"/>
        </w:tabs>
        <w:spacing w:line="240" w:lineRule="auto"/>
        <w:ind w:left="709" w:firstLine="0"/>
        <w:jc w:val="both"/>
        <w:rPr>
          <w:rFonts w:ascii="Times New Roman" w:hAnsi="Times New Roman"/>
        </w:rPr>
      </w:pPr>
    </w:p>
    <w:p w:rsidR="00991566" w:rsidRPr="003A6CBB" w:rsidRDefault="00991566" w:rsidP="00C157ED">
      <w:pPr>
        <w:pStyle w:val="11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jc w:val="center"/>
        <w:rPr>
          <w:rFonts w:ascii="Times New Roman" w:hAnsi="Times New Roman"/>
          <w:b/>
        </w:rPr>
      </w:pPr>
      <w:r w:rsidRPr="003A6CBB">
        <w:rPr>
          <w:rFonts w:ascii="Times New Roman" w:hAnsi="Times New Roman"/>
          <w:b/>
        </w:rPr>
        <w:t>Поддержание в готовности системы оповещения населения</w:t>
      </w:r>
    </w:p>
    <w:p w:rsidR="002006C4" w:rsidRPr="003A6CBB" w:rsidRDefault="002006C4" w:rsidP="002006C4">
      <w:pPr>
        <w:pStyle w:val="11"/>
        <w:shd w:val="clear" w:color="auto" w:fill="auto"/>
        <w:tabs>
          <w:tab w:val="left" w:pos="342"/>
        </w:tabs>
        <w:spacing w:line="240" w:lineRule="auto"/>
        <w:ind w:left="709" w:firstLine="0"/>
        <w:jc w:val="center"/>
        <w:rPr>
          <w:rFonts w:ascii="Times New Roman" w:hAnsi="Times New Roman"/>
        </w:rPr>
      </w:pPr>
    </w:p>
    <w:p w:rsidR="001C146B" w:rsidRPr="00E23BF9" w:rsidRDefault="00991566" w:rsidP="001C146B">
      <w:pPr>
        <w:pStyle w:val="11"/>
        <w:numPr>
          <w:ilvl w:val="1"/>
          <w:numId w:val="6"/>
        </w:numPr>
        <w:shd w:val="clear" w:color="auto" w:fill="auto"/>
        <w:tabs>
          <w:tab w:val="left" w:pos="1240"/>
        </w:tabs>
        <w:spacing w:line="240" w:lineRule="auto"/>
        <w:ind w:left="0" w:firstLine="709"/>
        <w:jc w:val="both"/>
      </w:pPr>
      <w:r w:rsidRPr="001C146B">
        <w:rPr>
          <w:rFonts w:ascii="Times New Roman" w:hAnsi="Times New Roman"/>
        </w:rPr>
        <w:t>Поддержание муниципальной систем</w:t>
      </w:r>
      <w:r w:rsidR="00CC696A" w:rsidRPr="001C146B">
        <w:rPr>
          <w:rFonts w:ascii="Times New Roman" w:hAnsi="Times New Roman"/>
        </w:rPr>
        <w:t>ы</w:t>
      </w:r>
      <w:r w:rsidRPr="001C146B">
        <w:rPr>
          <w:rFonts w:ascii="Times New Roman" w:hAnsi="Times New Roman"/>
        </w:rPr>
        <w:t xml:space="preserve"> оповещения в готовности организуется и осуществляется администрацией Чайковского городского округа</w:t>
      </w:r>
      <w:r w:rsidR="003F69BE" w:rsidRPr="001C146B">
        <w:rPr>
          <w:rFonts w:ascii="Times New Roman" w:hAnsi="Times New Roman"/>
        </w:rPr>
        <w:t xml:space="preserve"> через муниципальное казенное учреждение «Управление гражданской защиты»</w:t>
      </w:r>
      <w:r w:rsidR="009C5A6C" w:rsidRPr="001C146B">
        <w:rPr>
          <w:rFonts w:ascii="Times New Roman" w:hAnsi="Times New Roman"/>
        </w:rPr>
        <w:t>.</w:t>
      </w:r>
      <w:r w:rsidRPr="001C146B">
        <w:rPr>
          <w:rFonts w:ascii="Times New Roman" w:hAnsi="Times New Roman"/>
        </w:rPr>
        <w:t xml:space="preserve"> </w:t>
      </w:r>
    </w:p>
    <w:p w:rsidR="000968D1" w:rsidRPr="001C146B" w:rsidRDefault="000968D1" w:rsidP="001C146B">
      <w:pPr>
        <w:pStyle w:val="11"/>
        <w:shd w:val="clear" w:color="auto" w:fill="auto"/>
        <w:tabs>
          <w:tab w:val="left" w:pos="124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C146B">
        <w:rPr>
          <w:rFonts w:ascii="Times New Roman" w:hAnsi="Times New Roman"/>
        </w:rPr>
        <w:t>4.2. Готовность муниципальной системы оповещения населения достигается: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1C146B">
        <w:rPr>
          <w:rFonts w:eastAsia="Calibri"/>
          <w:sz w:val="28"/>
          <w:szCs w:val="28"/>
        </w:rPr>
        <w:t>задействования</w:t>
      </w:r>
      <w:proofErr w:type="spellEnd"/>
      <w:r w:rsidRPr="001C146B">
        <w:rPr>
          <w:rFonts w:eastAsia="Calibri"/>
          <w:sz w:val="28"/>
          <w:szCs w:val="28"/>
        </w:rPr>
        <w:t xml:space="preserve"> муниципальной системы оповещения населения;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наличием дежурного (дежурно-диспетчерского) персонала, ответственного за включение (запуск) муниципальной системы оповещения населения, и уровнем его профессиональной подготовки;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наличием, исправностью и соответствием проектно-сметной документации на муниципальную систему оповещения населения технических средств оповещения;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 xml:space="preserve">регулярным проведением </w:t>
      </w:r>
      <w:proofErr w:type="gramStart"/>
      <w:r w:rsidRPr="001C146B">
        <w:rPr>
          <w:rFonts w:eastAsia="Calibri"/>
          <w:sz w:val="28"/>
          <w:szCs w:val="28"/>
        </w:rPr>
        <w:t>проверок готовности местной системы оповещения населения</w:t>
      </w:r>
      <w:proofErr w:type="gramEnd"/>
      <w:r w:rsidRPr="001C146B">
        <w:rPr>
          <w:rFonts w:eastAsia="Calibri"/>
          <w:sz w:val="28"/>
          <w:szCs w:val="28"/>
        </w:rPr>
        <w:t>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lastRenderedPageBreak/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своевременным проведением мероприятий по созданию, в том числе совершенствованию муниципальной системы оповещения населения.</w:t>
      </w:r>
    </w:p>
    <w:p w:rsidR="000968D1" w:rsidRPr="001C146B" w:rsidRDefault="000968D1" w:rsidP="000968D1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146B">
        <w:rPr>
          <w:rFonts w:eastAsia="Calibri"/>
          <w:sz w:val="28"/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991566" w:rsidRPr="003A6CBB" w:rsidRDefault="00991566" w:rsidP="000F74E7">
      <w:pPr>
        <w:pStyle w:val="1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4.3. С целью контроля поддержания в готовности системы оповещения организуются и проводятся следующие виды проверок:</w:t>
      </w:r>
    </w:p>
    <w:p w:rsidR="00991566" w:rsidRPr="003A6CBB" w:rsidRDefault="00991566" w:rsidP="000F74E7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комплексные проверки готовности системы оповещения с включением оконечных средств оповещения и доведением проверочных сигналов и информации до населения;</w:t>
      </w:r>
    </w:p>
    <w:p w:rsidR="00991566" w:rsidRPr="003A6CBB" w:rsidRDefault="00991566" w:rsidP="000F74E7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технические проверки готовности к </w:t>
      </w:r>
      <w:proofErr w:type="spellStart"/>
      <w:r w:rsidRPr="003A6CBB">
        <w:rPr>
          <w:rFonts w:ascii="Times New Roman" w:hAnsi="Times New Roman"/>
        </w:rPr>
        <w:t>задействованию</w:t>
      </w:r>
      <w:proofErr w:type="spellEnd"/>
      <w:r w:rsidRPr="003A6CBB">
        <w:rPr>
          <w:rFonts w:ascii="Times New Roman" w:hAnsi="Times New Roman"/>
        </w:rPr>
        <w:t xml:space="preserve"> системы оповещения без включения оконечных средств оповещения населения.</w:t>
      </w:r>
    </w:p>
    <w:p w:rsidR="00991566" w:rsidRPr="003A6CBB" w:rsidRDefault="00991566" w:rsidP="000F74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6CBB">
        <w:rPr>
          <w:rFonts w:ascii="Times New Roman" w:hAnsi="Times New Roman"/>
        </w:rPr>
        <w:t xml:space="preserve">Комплексные проверки готовности муниципальной системы оповещения проводятся два раза в год комиссией в составе представителей МКУ «Управление гражданской защиты», а также операторов связи, организаций, осуществляющих телерадиовещание, вещателей (при наличии филиала и (или) представительства на территории Чайковского городского округа), </w:t>
      </w:r>
      <w:proofErr w:type="spellStart"/>
      <w:r w:rsidRPr="003A6CBB">
        <w:rPr>
          <w:rFonts w:ascii="Times New Roman" w:hAnsi="Times New Roman"/>
        </w:rPr>
        <w:t>задействуемых</w:t>
      </w:r>
      <w:proofErr w:type="spellEnd"/>
      <w:r w:rsidRPr="003A6CBB">
        <w:rPr>
          <w:rFonts w:ascii="Times New Roman" w:hAnsi="Times New Roman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</w:t>
      </w:r>
      <w:proofErr w:type="gramEnd"/>
      <w:r w:rsidRPr="003A6CBB">
        <w:rPr>
          <w:rFonts w:ascii="Times New Roman" w:hAnsi="Times New Roman"/>
        </w:rPr>
        <w:t xml:space="preserve"> в первую среду марта и октября.</w:t>
      </w:r>
    </w:p>
    <w:p w:rsidR="00991566" w:rsidRPr="003A6CBB" w:rsidRDefault="00991566" w:rsidP="000F74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По решению КЧС и ОПБ Чайковского городского округа могут проводиться дополнительные комплексные проверки готовности муниципальной системы оповещения при этом перерыв трансляции телеканалов (радиоканалов) возможен только по согласованию с вещателями.</w:t>
      </w:r>
    </w:p>
    <w:p w:rsidR="00991566" w:rsidRPr="003A6CBB" w:rsidRDefault="00991566" w:rsidP="000F74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Замещение сигнала телеканала (радиоканала) вещателя в ходе комплексной проверки системы оповещения населения возможно только проверочным сигналом «Техническая проверка». </w:t>
      </w:r>
    </w:p>
    <w:p w:rsidR="00991566" w:rsidRPr="003A6CBB" w:rsidRDefault="00991566" w:rsidP="000F74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В ходе работы комиссии проверяется выполнение всех требований настоящего Положения, а также положений о локальных системах оповещения.</w:t>
      </w:r>
    </w:p>
    <w:p w:rsidR="00991566" w:rsidRPr="003A6CBB" w:rsidRDefault="00991566" w:rsidP="000F74E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6CBB">
        <w:rPr>
          <w:rFonts w:ascii="Times New Roman" w:hAnsi="Times New Roman"/>
        </w:rPr>
        <w:t>По результатам комплексных проверок готовности системы оповещения оформляются акты, в которых отражаются проверенные вопросы, выявленные недостатки, предложения по их своевременному устранению и оценки готовности системы оповещения, определяемые в соответствии с приложением № 3 к Положению о системах оповещения населения, утвержденному приказом МЧС России и Министерства цифрового развития, связи и массовых коммуникаций Российской Федерации от 31.07.2020 № 578/365</w:t>
      </w:r>
      <w:r w:rsidR="00AC011B">
        <w:rPr>
          <w:rFonts w:ascii="Times New Roman" w:hAnsi="Times New Roman"/>
        </w:rPr>
        <w:t xml:space="preserve"> </w:t>
      </w:r>
      <w:r w:rsidR="00AC011B" w:rsidRPr="00AC011B">
        <w:rPr>
          <w:rFonts w:ascii="Times New Roman" w:hAnsi="Times New Roman"/>
          <w:color w:val="000000"/>
        </w:rPr>
        <w:t>«Об утверждении Положения о</w:t>
      </w:r>
      <w:proofErr w:type="gramEnd"/>
      <w:r w:rsidR="00AC011B" w:rsidRPr="00AC011B">
        <w:rPr>
          <w:rFonts w:ascii="Times New Roman" w:hAnsi="Times New Roman"/>
          <w:color w:val="000000"/>
        </w:rPr>
        <w:t xml:space="preserve"> </w:t>
      </w:r>
      <w:proofErr w:type="gramStart"/>
      <w:r w:rsidR="00AC011B" w:rsidRPr="00AC011B">
        <w:rPr>
          <w:rFonts w:ascii="Times New Roman" w:hAnsi="Times New Roman"/>
          <w:color w:val="000000"/>
        </w:rPr>
        <w:t>системах</w:t>
      </w:r>
      <w:proofErr w:type="gramEnd"/>
      <w:r w:rsidR="00AC011B" w:rsidRPr="00AC011B">
        <w:rPr>
          <w:rFonts w:ascii="Times New Roman" w:hAnsi="Times New Roman"/>
          <w:color w:val="000000"/>
        </w:rPr>
        <w:t xml:space="preserve"> оповещения</w:t>
      </w:r>
      <w:r w:rsidR="00AC011B" w:rsidRPr="00AC011B">
        <w:rPr>
          <w:rFonts w:ascii="Times New Roman" w:hAnsi="Times New Roman"/>
          <w:color w:val="000000"/>
          <w:shd w:val="clear" w:color="auto" w:fill="FFFFFF"/>
        </w:rPr>
        <w:t xml:space="preserve"> населения</w:t>
      </w:r>
      <w:r w:rsidR="00AC011B" w:rsidRPr="00AC011B">
        <w:rPr>
          <w:rFonts w:ascii="Times New Roman" w:hAnsi="Times New Roman"/>
          <w:color w:val="000000"/>
        </w:rPr>
        <w:t>»</w:t>
      </w:r>
      <w:r w:rsidRPr="003A6CBB">
        <w:rPr>
          <w:rFonts w:ascii="Times New Roman" w:hAnsi="Times New Roman"/>
        </w:rPr>
        <w:t>, а также уточняется паспорт системы оповещения населения.</w:t>
      </w:r>
    </w:p>
    <w:p w:rsidR="00991566" w:rsidRPr="003A6CBB" w:rsidRDefault="00991566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 xml:space="preserve">Технические проверки готовности к </w:t>
      </w:r>
      <w:proofErr w:type="spellStart"/>
      <w:r w:rsidRPr="003A6CBB">
        <w:rPr>
          <w:rFonts w:ascii="Times New Roman" w:hAnsi="Times New Roman"/>
        </w:rPr>
        <w:t>задействованию</w:t>
      </w:r>
      <w:proofErr w:type="spellEnd"/>
      <w:r w:rsidRPr="003A6CBB">
        <w:rPr>
          <w:rFonts w:ascii="Times New Roman" w:hAnsi="Times New Roman"/>
        </w:rPr>
        <w:t xml:space="preserve"> муниципальной, систем</w:t>
      </w:r>
      <w:r w:rsidR="00B202EB" w:rsidRPr="001C146B">
        <w:rPr>
          <w:rFonts w:ascii="Times New Roman" w:hAnsi="Times New Roman"/>
        </w:rPr>
        <w:t>ы</w:t>
      </w:r>
      <w:r w:rsidRPr="003A6CBB">
        <w:rPr>
          <w:rFonts w:ascii="Times New Roman" w:hAnsi="Times New Roman"/>
        </w:rPr>
        <w:t xml:space="preserve"> оповещения проводятся без включения оконечных средств оповещения и замещения сигналов телеканалов (радиоканалов) вещателей путем передачи проверочного сигнала и речевого сообщения «Техническая </w:t>
      </w:r>
      <w:r w:rsidRPr="003A6CBB">
        <w:rPr>
          <w:rFonts w:ascii="Times New Roman" w:hAnsi="Times New Roman"/>
        </w:rPr>
        <w:lastRenderedPageBreak/>
        <w:t>проверка» не реже одного раза в сутки.</w:t>
      </w:r>
    </w:p>
    <w:p w:rsidR="00991566" w:rsidRDefault="00991566" w:rsidP="0099156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A6CBB">
        <w:rPr>
          <w:rFonts w:ascii="Times New Roman" w:hAnsi="Times New Roman"/>
        </w:rPr>
        <w:t>Перед проведением всех проверок в обязательно</w:t>
      </w:r>
      <w:r w:rsidR="004D7F59" w:rsidRPr="003A6CBB">
        <w:rPr>
          <w:rFonts w:ascii="Times New Roman" w:hAnsi="Times New Roman"/>
        </w:rPr>
        <w:t>м</w:t>
      </w:r>
      <w:r w:rsidRPr="003A6CBB">
        <w:rPr>
          <w:rFonts w:ascii="Times New Roman" w:hAnsi="Times New Roman"/>
        </w:rPr>
        <w:t xml:space="preserve"> порядке проводится комплекс организационно-технических мероприятий с целью </w:t>
      </w:r>
      <w:proofErr w:type="gramStart"/>
      <w:r w:rsidRPr="003A6CBB">
        <w:rPr>
          <w:rFonts w:ascii="Times New Roman" w:hAnsi="Times New Roman"/>
        </w:rPr>
        <w:t>исключения несанкционированного запуска системы оповещения населения</w:t>
      </w:r>
      <w:proofErr w:type="gramEnd"/>
      <w:r w:rsidRPr="003A6CBB">
        <w:rPr>
          <w:rFonts w:ascii="Times New Roman" w:hAnsi="Times New Roman"/>
        </w:rPr>
        <w:t>.</w:t>
      </w:r>
    </w:p>
    <w:sectPr w:rsidR="00991566" w:rsidSect="00483756">
      <w:headerReference w:type="default" r:id="rId9"/>
      <w:footerReference w:type="default" r:id="rId10"/>
      <w:pgSz w:w="11900" w:h="16840"/>
      <w:pgMar w:top="1134" w:right="567" w:bottom="1134" w:left="1701" w:header="0" w:footer="5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7C" w:rsidRDefault="00586F7C" w:rsidP="005F4F03">
      <w:r>
        <w:separator/>
      </w:r>
    </w:p>
  </w:endnote>
  <w:endnote w:type="continuationSeparator" w:id="0">
    <w:p w:rsidR="00586F7C" w:rsidRDefault="00586F7C" w:rsidP="005F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56" w:rsidRDefault="00483756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7C" w:rsidRDefault="00586F7C" w:rsidP="005F4F03">
      <w:r>
        <w:separator/>
      </w:r>
    </w:p>
  </w:footnote>
  <w:footnote w:type="continuationSeparator" w:id="0">
    <w:p w:rsidR="00586F7C" w:rsidRDefault="00586F7C" w:rsidP="005F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3" w:rsidRPr="001A1314" w:rsidRDefault="001A1314" w:rsidP="001A1314">
    <w:pPr>
      <w:widowControl/>
      <w:jc w:val="center"/>
      <w:rPr>
        <w:color w:val="000000"/>
        <w:sz w:val="24"/>
        <w:szCs w:val="24"/>
      </w:rPr>
    </w:pPr>
    <w:r w:rsidRPr="001A1314">
      <w:rPr>
        <w:color w:val="000000"/>
        <w:sz w:val="24"/>
        <w:szCs w:val="24"/>
      </w:rPr>
      <w:t>Проект размещен на сайте 17.12.2021 г. Срок  приема заключений независимых экспертов до 26.12.2021 г. на электронный</w:t>
    </w:r>
    <w:r>
      <w:rPr>
        <w:color w:val="000000"/>
        <w:sz w:val="24"/>
        <w:szCs w:val="24"/>
      </w:rPr>
      <w:t xml:space="preserve"> адрес </w:t>
    </w:r>
    <w:proofErr w:type="spellStart"/>
    <w:r>
      <w:rPr>
        <w:color w:val="000000"/>
        <w:sz w:val="24"/>
        <w:szCs w:val="24"/>
      </w:rPr>
      <w:t>tchaikovsky@permonline.r</w:t>
    </w:r>
    <w:proofErr w:type="spellEnd"/>
    <w:r>
      <w:rPr>
        <w:color w:val="000000"/>
        <w:sz w:val="24"/>
        <w:szCs w:val="24"/>
        <w:lang w:val="en-US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9D"/>
    <w:multiLevelType w:val="multilevel"/>
    <w:tmpl w:val="64C20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8768B"/>
    <w:multiLevelType w:val="multilevel"/>
    <w:tmpl w:val="25FA61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5028C5"/>
    <w:multiLevelType w:val="multilevel"/>
    <w:tmpl w:val="7352B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F928A8"/>
    <w:multiLevelType w:val="multilevel"/>
    <w:tmpl w:val="F9AA7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B07A8F"/>
    <w:multiLevelType w:val="multilevel"/>
    <w:tmpl w:val="94F4C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141A0"/>
    <w:rsid w:val="00023718"/>
    <w:rsid w:val="0003289A"/>
    <w:rsid w:val="00035334"/>
    <w:rsid w:val="000448D0"/>
    <w:rsid w:val="00045B28"/>
    <w:rsid w:val="00090035"/>
    <w:rsid w:val="0009525A"/>
    <w:rsid w:val="000968D1"/>
    <w:rsid w:val="000C5E8F"/>
    <w:rsid w:val="000E1C56"/>
    <w:rsid w:val="000F3FD4"/>
    <w:rsid w:val="000F4AA3"/>
    <w:rsid w:val="000F74E7"/>
    <w:rsid w:val="001174C2"/>
    <w:rsid w:val="00120414"/>
    <w:rsid w:val="00132286"/>
    <w:rsid w:val="0013562F"/>
    <w:rsid w:val="00165C8F"/>
    <w:rsid w:val="001777FA"/>
    <w:rsid w:val="001A1314"/>
    <w:rsid w:val="001C146B"/>
    <w:rsid w:val="001D0077"/>
    <w:rsid w:val="001D6C0F"/>
    <w:rsid w:val="001E6507"/>
    <w:rsid w:val="002006C4"/>
    <w:rsid w:val="002555F5"/>
    <w:rsid w:val="00265A1C"/>
    <w:rsid w:val="0027116D"/>
    <w:rsid w:val="00291438"/>
    <w:rsid w:val="0029294C"/>
    <w:rsid w:val="002B0FC2"/>
    <w:rsid w:val="002C6F07"/>
    <w:rsid w:val="002E7D81"/>
    <w:rsid w:val="003158DA"/>
    <w:rsid w:val="003762D8"/>
    <w:rsid w:val="003A6CBB"/>
    <w:rsid w:val="003B5E41"/>
    <w:rsid w:val="003C7C43"/>
    <w:rsid w:val="003D6062"/>
    <w:rsid w:val="003E49D5"/>
    <w:rsid w:val="003F0D4E"/>
    <w:rsid w:val="003F69BE"/>
    <w:rsid w:val="00413628"/>
    <w:rsid w:val="004278FB"/>
    <w:rsid w:val="00432891"/>
    <w:rsid w:val="00474BD3"/>
    <w:rsid w:val="00483756"/>
    <w:rsid w:val="0048645E"/>
    <w:rsid w:val="0049355E"/>
    <w:rsid w:val="004A1FA7"/>
    <w:rsid w:val="004B75B5"/>
    <w:rsid w:val="004D7F59"/>
    <w:rsid w:val="004F5B39"/>
    <w:rsid w:val="00501367"/>
    <w:rsid w:val="005204F9"/>
    <w:rsid w:val="005553FC"/>
    <w:rsid w:val="00565144"/>
    <w:rsid w:val="0057541B"/>
    <w:rsid w:val="00586F7C"/>
    <w:rsid w:val="005925CE"/>
    <w:rsid w:val="005D1DAB"/>
    <w:rsid w:val="005F4F03"/>
    <w:rsid w:val="005F79C8"/>
    <w:rsid w:val="006429B5"/>
    <w:rsid w:val="00651E54"/>
    <w:rsid w:val="006E3229"/>
    <w:rsid w:val="006F31E3"/>
    <w:rsid w:val="00705AC7"/>
    <w:rsid w:val="0078528A"/>
    <w:rsid w:val="007A0A87"/>
    <w:rsid w:val="007A296B"/>
    <w:rsid w:val="007A623B"/>
    <w:rsid w:val="007C0DE8"/>
    <w:rsid w:val="007E742C"/>
    <w:rsid w:val="007E78DA"/>
    <w:rsid w:val="007F2F7B"/>
    <w:rsid w:val="00810F2B"/>
    <w:rsid w:val="00817A82"/>
    <w:rsid w:val="008239ED"/>
    <w:rsid w:val="00832485"/>
    <w:rsid w:val="008336DE"/>
    <w:rsid w:val="008342FE"/>
    <w:rsid w:val="00837B0E"/>
    <w:rsid w:val="00843E3B"/>
    <w:rsid w:val="00865D1F"/>
    <w:rsid w:val="00897D73"/>
    <w:rsid w:val="008A04B4"/>
    <w:rsid w:val="008A42CC"/>
    <w:rsid w:val="008A4329"/>
    <w:rsid w:val="008B6E1C"/>
    <w:rsid w:val="008D62DC"/>
    <w:rsid w:val="0090677E"/>
    <w:rsid w:val="00930BAC"/>
    <w:rsid w:val="00955093"/>
    <w:rsid w:val="0095794D"/>
    <w:rsid w:val="009609C7"/>
    <w:rsid w:val="00970AE4"/>
    <w:rsid w:val="00971129"/>
    <w:rsid w:val="009820B2"/>
    <w:rsid w:val="009878C8"/>
    <w:rsid w:val="00991566"/>
    <w:rsid w:val="00992AD6"/>
    <w:rsid w:val="009C364E"/>
    <w:rsid w:val="009C5A6C"/>
    <w:rsid w:val="009D68C3"/>
    <w:rsid w:val="009E77D7"/>
    <w:rsid w:val="00A12099"/>
    <w:rsid w:val="00A45D03"/>
    <w:rsid w:val="00A47AFF"/>
    <w:rsid w:val="00A554EC"/>
    <w:rsid w:val="00A55CFF"/>
    <w:rsid w:val="00A631CC"/>
    <w:rsid w:val="00A707F8"/>
    <w:rsid w:val="00A73533"/>
    <w:rsid w:val="00A80C7F"/>
    <w:rsid w:val="00A83D39"/>
    <w:rsid w:val="00A95C8F"/>
    <w:rsid w:val="00A9666A"/>
    <w:rsid w:val="00AA0D31"/>
    <w:rsid w:val="00AC011B"/>
    <w:rsid w:val="00AC3116"/>
    <w:rsid w:val="00AD1A94"/>
    <w:rsid w:val="00AD3F0A"/>
    <w:rsid w:val="00B202EB"/>
    <w:rsid w:val="00B27042"/>
    <w:rsid w:val="00B860ED"/>
    <w:rsid w:val="00BA2456"/>
    <w:rsid w:val="00BC1FF1"/>
    <w:rsid w:val="00BF0864"/>
    <w:rsid w:val="00C05F7E"/>
    <w:rsid w:val="00C157ED"/>
    <w:rsid w:val="00C243DA"/>
    <w:rsid w:val="00C24E97"/>
    <w:rsid w:val="00C3071C"/>
    <w:rsid w:val="00C6018F"/>
    <w:rsid w:val="00C844DF"/>
    <w:rsid w:val="00C922CB"/>
    <w:rsid w:val="00C97774"/>
    <w:rsid w:val="00C978BF"/>
    <w:rsid w:val="00CC696A"/>
    <w:rsid w:val="00CD12F4"/>
    <w:rsid w:val="00CE0878"/>
    <w:rsid w:val="00CF09DE"/>
    <w:rsid w:val="00D002C6"/>
    <w:rsid w:val="00D03368"/>
    <w:rsid w:val="00D07060"/>
    <w:rsid w:val="00D10BD0"/>
    <w:rsid w:val="00D15FE5"/>
    <w:rsid w:val="00D25550"/>
    <w:rsid w:val="00D300D9"/>
    <w:rsid w:val="00D32B95"/>
    <w:rsid w:val="00D43689"/>
    <w:rsid w:val="00D45651"/>
    <w:rsid w:val="00D62783"/>
    <w:rsid w:val="00D62C2B"/>
    <w:rsid w:val="00D863E8"/>
    <w:rsid w:val="00D92611"/>
    <w:rsid w:val="00DA1A20"/>
    <w:rsid w:val="00DB3A2F"/>
    <w:rsid w:val="00DC2435"/>
    <w:rsid w:val="00DC71E8"/>
    <w:rsid w:val="00DF6A87"/>
    <w:rsid w:val="00E00003"/>
    <w:rsid w:val="00E16576"/>
    <w:rsid w:val="00E23BF9"/>
    <w:rsid w:val="00E3095A"/>
    <w:rsid w:val="00E72CFE"/>
    <w:rsid w:val="00E771B3"/>
    <w:rsid w:val="00ED1B12"/>
    <w:rsid w:val="00F026F4"/>
    <w:rsid w:val="00F112B2"/>
    <w:rsid w:val="00F20AA2"/>
    <w:rsid w:val="00F35AF4"/>
    <w:rsid w:val="00F40524"/>
    <w:rsid w:val="00F52D56"/>
    <w:rsid w:val="00F63493"/>
    <w:rsid w:val="00F77FFA"/>
    <w:rsid w:val="00F97EB5"/>
    <w:rsid w:val="00FD3B51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9156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A9666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915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8">
    <w:name w:val="Колонтитул_"/>
    <w:basedOn w:val="a0"/>
    <w:link w:val="a9"/>
    <w:rsid w:val="0099156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a9">
    <w:name w:val="Колонтитул"/>
    <w:basedOn w:val="a"/>
    <w:link w:val="a8"/>
    <w:rsid w:val="00991566"/>
    <w:pPr>
      <w:shd w:val="clear" w:color="auto" w:fill="FFFFFF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566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5F4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4F0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F4F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4F03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0448D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837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3756"/>
  </w:style>
  <w:style w:type="character" w:customStyle="1" w:styleId="af2">
    <w:name w:val="Текст примечания Знак"/>
    <w:basedOn w:val="a0"/>
    <w:link w:val="af1"/>
    <w:uiPriority w:val="99"/>
    <w:semiHidden/>
    <w:rsid w:val="00483756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37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3756"/>
    <w:rPr>
      <w:b/>
      <w:bCs/>
    </w:rPr>
  </w:style>
  <w:style w:type="paragraph" w:customStyle="1" w:styleId="formattext">
    <w:name w:val="formattext"/>
    <w:basedOn w:val="a"/>
    <w:rsid w:val="005553F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2588-6284-40BF-A3BE-CAC41F85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3</TotalTime>
  <Pages>10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cp:lastPrinted>2021-12-07T10:05:00Z</cp:lastPrinted>
  <dcterms:created xsi:type="dcterms:W3CDTF">2021-12-17T04:55:00Z</dcterms:created>
  <dcterms:modified xsi:type="dcterms:W3CDTF">2021-12-17T04:55:00Z</dcterms:modified>
</cp:coreProperties>
</file>