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Default="00394F6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9pt;width:222.4pt;height:83.2pt;z-index:251656704;mso-position-horizontal-relative:page;mso-position-vertical-relative:page" filled="f" stroked="f">
            <v:textbox style="mso-next-textbox:#_x0000_s1026" inset="0,0,0,0">
              <w:txbxContent>
                <w:p w:rsidR="008C1287" w:rsidRDefault="00AB487B" w:rsidP="00D03F91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54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Порядк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954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установления, изменения и отмены муниципальных маршрутов регуляр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ных перевозок </w:t>
                  </w:r>
                  <w:r w:rsidR="00954E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границах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Чайковского городского округа</w:t>
                  </w: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1287" w:rsidRPr="00885217" w:rsidRDefault="008C1287" w:rsidP="00D03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0035" w:rsidRPr="002F5303" w:rsidRDefault="00090035" w:rsidP="00D03F91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37AF0">
        <w:rPr>
          <w:noProof/>
          <w:lang w:eastAsia="ru-RU"/>
        </w:rPr>
        <w:drawing>
          <wp:inline distT="0" distB="0" distL="0" distR="0">
            <wp:extent cx="5934710" cy="2391410"/>
            <wp:effectExtent l="19050" t="0" r="8890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87" w:rsidRPr="008C1287" w:rsidRDefault="008C1287" w:rsidP="008C1287"/>
    <w:p w:rsidR="008C1287" w:rsidRPr="008C1287" w:rsidRDefault="008C1287" w:rsidP="008C1287"/>
    <w:p w:rsidR="008C1287" w:rsidRPr="008C1287" w:rsidRDefault="008C1287" w:rsidP="008C1287"/>
    <w:p w:rsidR="00D91C2E" w:rsidRDefault="00D91C2E" w:rsidP="00954E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E34" w:rsidRPr="00954E34" w:rsidRDefault="00954E34" w:rsidP="00AD0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4E3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13 июля 2015 г.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Чайковского городского округа, решением Чайковской городской</w:t>
      </w:r>
      <w:proofErr w:type="gramEnd"/>
      <w:r w:rsidRPr="00954E34">
        <w:rPr>
          <w:rFonts w:ascii="Times New Roman" w:eastAsia="Calibri" w:hAnsi="Times New Roman" w:cs="Times New Roman"/>
          <w:sz w:val="28"/>
          <w:szCs w:val="28"/>
        </w:rPr>
        <w:t xml:space="preserve"> Думы от 20 марта 2019 г. № 169 «Об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Чайковского городского округа», в целях организации регулярных перевозок пассажиров и багажа автомобильным транспортом по нерегулируемым тарифам в границах Чайковского городского округа, создания условия для предоставления транспортных услуг населению</w:t>
      </w:r>
    </w:p>
    <w:p w:rsidR="008C1287" w:rsidRDefault="008C1287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487B" w:rsidRDefault="008C1287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B487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54E34" w:rsidRPr="00954E34">
        <w:rPr>
          <w:rFonts w:ascii="Times New Roman" w:hAnsi="Times New Roman" w:cs="Times New Roman"/>
          <w:sz w:val="28"/>
          <w:szCs w:val="28"/>
        </w:rPr>
        <w:t>Порядок установления, изменения и отмены муниципальных маршрутов регулярных перевозок в граница</w:t>
      </w:r>
      <w:r w:rsidR="00AB487B">
        <w:rPr>
          <w:rFonts w:ascii="Times New Roman" w:hAnsi="Times New Roman" w:cs="Times New Roman"/>
          <w:sz w:val="28"/>
          <w:szCs w:val="28"/>
        </w:rPr>
        <w:t>х Чайковского городского округа.</w:t>
      </w:r>
    </w:p>
    <w:p w:rsidR="00AB487B" w:rsidRDefault="00BF5D91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B487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D91C2E">
        <w:rPr>
          <w:rFonts w:ascii="Times New Roman" w:hAnsi="Times New Roman" w:cs="Times New Roman"/>
          <w:sz w:val="28"/>
          <w:szCs w:val="28"/>
        </w:rPr>
        <w:t xml:space="preserve">администрации Чайковского городского округа </w:t>
      </w:r>
      <w:r w:rsidR="00AB487B">
        <w:rPr>
          <w:rFonts w:ascii="Times New Roman" w:hAnsi="Times New Roman" w:cs="Times New Roman"/>
          <w:sz w:val="28"/>
          <w:szCs w:val="28"/>
        </w:rPr>
        <w:t>от 28 августа 2019 г. № 1444 «Об утверждении Поряд</w:t>
      </w:r>
      <w:r w:rsidR="00AB487B" w:rsidRPr="00954E34">
        <w:rPr>
          <w:rFonts w:ascii="Times New Roman" w:hAnsi="Times New Roman" w:cs="Times New Roman"/>
          <w:sz w:val="28"/>
          <w:szCs w:val="28"/>
        </w:rPr>
        <w:t>к</w:t>
      </w:r>
      <w:r w:rsidR="00AB487B">
        <w:rPr>
          <w:rFonts w:ascii="Times New Roman" w:hAnsi="Times New Roman" w:cs="Times New Roman"/>
          <w:sz w:val="28"/>
          <w:szCs w:val="28"/>
        </w:rPr>
        <w:t>а</w:t>
      </w:r>
      <w:r w:rsidR="00AB487B" w:rsidRPr="00954E34"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муниципальных маршрутов регулярных перевозок</w:t>
      </w:r>
      <w:r w:rsidR="00AB487B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B487B" w:rsidRPr="00954E34">
        <w:rPr>
          <w:rFonts w:ascii="Times New Roman" w:hAnsi="Times New Roman" w:cs="Times New Roman"/>
          <w:sz w:val="28"/>
          <w:szCs w:val="28"/>
        </w:rPr>
        <w:t xml:space="preserve"> в граница</w:t>
      </w:r>
      <w:r w:rsidR="00AB487B">
        <w:rPr>
          <w:rFonts w:ascii="Times New Roman" w:hAnsi="Times New Roman" w:cs="Times New Roman"/>
          <w:sz w:val="28"/>
          <w:szCs w:val="28"/>
        </w:rPr>
        <w:t>х Чайковского городского округа».</w:t>
      </w:r>
    </w:p>
    <w:p w:rsidR="00F84597" w:rsidRDefault="00AB487B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287">
        <w:rPr>
          <w:rFonts w:ascii="Times New Roman" w:hAnsi="Times New Roman" w:cs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84597" w:rsidRDefault="00AB487B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287">
        <w:rPr>
          <w:rFonts w:ascii="Times New Roman" w:hAnsi="Times New Roman" w:cs="Times New Roman"/>
          <w:sz w:val="28"/>
          <w:szCs w:val="28"/>
        </w:rPr>
        <w:t>. Постановление вступает в силу после его официального опубликования.</w:t>
      </w:r>
    </w:p>
    <w:p w:rsidR="008C1287" w:rsidRPr="00D37AF0" w:rsidRDefault="00AB487B" w:rsidP="00AD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1287" w:rsidRPr="00D37A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287" w:rsidRPr="00D37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287" w:rsidRPr="00D37AF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 </w:t>
      </w:r>
    </w:p>
    <w:p w:rsidR="008C1287" w:rsidRPr="00D37AF0" w:rsidRDefault="008C1287" w:rsidP="00D37AF0">
      <w:pPr>
        <w:pStyle w:val="a5"/>
        <w:spacing w:after="0" w:line="23" w:lineRule="atLeast"/>
        <w:jc w:val="both"/>
        <w:rPr>
          <w:rFonts w:eastAsiaTheme="minorHAnsi"/>
          <w:szCs w:val="28"/>
          <w:lang w:eastAsia="en-US"/>
        </w:rPr>
      </w:pPr>
    </w:p>
    <w:p w:rsidR="008C1287" w:rsidRPr="00B94E0C" w:rsidRDefault="008C1287" w:rsidP="008C1287">
      <w:pPr>
        <w:pStyle w:val="a5"/>
        <w:spacing w:after="0" w:line="23" w:lineRule="atLeast"/>
      </w:pPr>
    </w:p>
    <w:p w:rsidR="008C1287" w:rsidRDefault="008C1287" w:rsidP="00D91C2E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8C1287" w:rsidRDefault="008C1287" w:rsidP="00D91C2E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1287" w:rsidRDefault="008C1287" w:rsidP="00D91C2E">
      <w:pPr>
        <w:pStyle w:val="a7"/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Ю.Г. Востриков</w:t>
      </w:r>
    </w:p>
    <w:p w:rsidR="00970AE4" w:rsidRDefault="00970AE4" w:rsidP="00D91C2E">
      <w:pPr>
        <w:tabs>
          <w:tab w:val="left" w:pos="6092"/>
        </w:tabs>
        <w:spacing w:after="0" w:line="240" w:lineRule="exact"/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954E34" w:rsidRDefault="00954E34" w:rsidP="008C1287">
      <w:pPr>
        <w:tabs>
          <w:tab w:val="left" w:pos="6092"/>
        </w:tabs>
      </w:pPr>
    </w:p>
    <w:p w:rsidR="00D91C2E" w:rsidRDefault="00D91C2E" w:rsidP="008C1287">
      <w:pPr>
        <w:tabs>
          <w:tab w:val="left" w:pos="6092"/>
        </w:tabs>
      </w:pPr>
    </w:p>
    <w:p w:rsidR="00AD00AC" w:rsidRDefault="00AD00AC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D00AC" w:rsidRDefault="00AD00AC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D00AC" w:rsidRDefault="00AD00AC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D00AC" w:rsidRDefault="00AD00AC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AB487B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4E34" w:rsidRPr="00954E34" w:rsidRDefault="00AB487B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54E34">
        <w:rPr>
          <w:rFonts w:ascii="Times New Roman" w:hAnsi="Times New Roman" w:cs="Times New Roman"/>
          <w:sz w:val="28"/>
          <w:szCs w:val="28"/>
        </w:rPr>
        <w:t xml:space="preserve"> </w:t>
      </w:r>
      <w:r w:rsidR="00954E34" w:rsidRPr="00954E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E34" w:rsidRPr="00954E34" w:rsidRDefault="00954E34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954E34" w:rsidRPr="00954E34" w:rsidRDefault="00954E34" w:rsidP="00954E34">
      <w:pPr>
        <w:tabs>
          <w:tab w:val="left" w:pos="5670"/>
        </w:tabs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954E34" w:rsidRPr="00954E34" w:rsidRDefault="00954E34" w:rsidP="00954E34">
      <w:pPr>
        <w:tabs>
          <w:tab w:val="left" w:pos="5670"/>
        </w:tabs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954E34">
      <w:pPr>
        <w:tabs>
          <w:tab w:val="left" w:pos="609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установления, изменения и отмены муниципальных маршрутов регулярных перевозок в границах Чайковского городского округа</w:t>
      </w:r>
    </w:p>
    <w:p w:rsidR="00F84597" w:rsidRPr="009D0982" w:rsidRDefault="00F84597" w:rsidP="00F84597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z w:val="28"/>
          <w:szCs w:val="28"/>
        </w:rPr>
      </w:pPr>
      <w:r w:rsidRPr="009D0982">
        <w:rPr>
          <w:bCs w:val="0"/>
          <w:sz w:val="28"/>
          <w:szCs w:val="28"/>
        </w:rPr>
        <w:t>1. Общие положения</w:t>
      </w:r>
    </w:p>
    <w:p w:rsidR="00F84597" w:rsidRPr="0091693D" w:rsidRDefault="00F84597" w:rsidP="00F8459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91693D">
        <w:rPr>
          <w:sz w:val="28"/>
          <w:szCs w:val="28"/>
        </w:rPr>
        <w:t xml:space="preserve">Настоящий Порядок установления, изменения, отмены муниципальных маршрутов регулярных перевозок </w:t>
      </w:r>
      <w:r>
        <w:rPr>
          <w:sz w:val="28"/>
          <w:szCs w:val="28"/>
        </w:rPr>
        <w:t>в границах Чайковского городского округа</w:t>
      </w:r>
      <w:r w:rsidRPr="0091693D">
        <w:rPr>
          <w:sz w:val="28"/>
          <w:szCs w:val="28"/>
        </w:rPr>
        <w:t xml:space="preserve"> (далее - Порядок) разработан в соответствии с </w:t>
      </w:r>
      <w:hyperlink r:id="rId7" w:history="1">
        <w:r w:rsidRPr="006C1B7D">
          <w:rPr>
            <w:sz w:val="28"/>
            <w:szCs w:val="28"/>
          </w:rPr>
          <w:t xml:space="preserve">Федеральным законом от 13 июля 2015 г. </w:t>
        </w:r>
        <w:r>
          <w:rPr>
            <w:sz w:val="28"/>
            <w:szCs w:val="28"/>
          </w:rPr>
          <w:t xml:space="preserve">№ </w:t>
        </w:r>
        <w:r w:rsidRPr="006C1B7D">
          <w:rPr>
            <w:sz w:val="28"/>
            <w:szCs w:val="28"/>
          </w:rPr>
          <w:t xml:space="preserve">220-ФЗ </w:t>
        </w:r>
        <w:r>
          <w:rPr>
            <w:sz w:val="28"/>
            <w:szCs w:val="28"/>
          </w:rPr>
          <w:t>«</w:t>
        </w:r>
        <w:r w:rsidRPr="006C1B7D">
          <w:rPr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91693D">
        <w:rPr>
          <w:sz w:val="28"/>
          <w:szCs w:val="28"/>
        </w:rPr>
        <w:t xml:space="preserve"> (далее - Федеральный закон </w:t>
      </w:r>
      <w:r>
        <w:rPr>
          <w:sz w:val="28"/>
          <w:szCs w:val="28"/>
        </w:rPr>
        <w:t>№ </w:t>
      </w:r>
      <w:r w:rsidRPr="0091693D">
        <w:rPr>
          <w:sz w:val="28"/>
          <w:szCs w:val="28"/>
        </w:rPr>
        <w:t>220-ФЗ), решением</w:t>
      </w:r>
      <w:proofErr w:type="gramEnd"/>
      <w:r w:rsidRPr="0091693D">
        <w:rPr>
          <w:sz w:val="28"/>
          <w:szCs w:val="28"/>
        </w:rPr>
        <w:t xml:space="preserve"> </w:t>
      </w:r>
      <w:proofErr w:type="gramStart"/>
      <w:r w:rsidRPr="0091693D">
        <w:rPr>
          <w:sz w:val="28"/>
          <w:szCs w:val="28"/>
        </w:rPr>
        <w:t>Чайковской городской Думы от 20 марта 2019</w:t>
      </w:r>
      <w:r>
        <w:rPr>
          <w:sz w:val="28"/>
          <w:szCs w:val="28"/>
        </w:rPr>
        <w:t xml:space="preserve"> </w:t>
      </w:r>
      <w:r w:rsidRPr="0091693D">
        <w:rPr>
          <w:sz w:val="28"/>
          <w:szCs w:val="28"/>
        </w:rPr>
        <w:t xml:space="preserve">г. № 169 </w:t>
      </w:r>
      <w:r>
        <w:rPr>
          <w:sz w:val="28"/>
          <w:szCs w:val="28"/>
        </w:rPr>
        <w:t xml:space="preserve">«Об утверждении </w:t>
      </w:r>
      <w:r w:rsidRPr="009169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1693D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на маршрутах регулярных перевозок на территории Чайковского городского округа</w:t>
      </w:r>
      <w:r>
        <w:rPr>
          <w:sz w:val="28"/>
          <w:szCs w:val="28"/>
        </w:rPr>
        <w:t xml:space="preserve">» </w:t>
      </w:r>
      <w:r w:rsidRPr="0091693D">
        <w:rPr>
          <w:sz w:val="28"/>
          <w:szCs w:val="28"/>
        </w:rPr>
        <w:t xml:space="preserve">и определяет основания установления, изменения, отмены муниципальных маршрутов регулярных перевозок </w:t>
      </w:r>
      <w:r>
        <w:rPr>
          <w:sz w:val="28"/>
          <w:szCs w:val="28"/>
        </w:rPr>
        <w:t xml:space="preserve">в </w:t>
      </w:r>
      <w:r w:rsidRPr="0091693D">
        <w:rPr>
          <w:spacing w:val="1"/>
          <w:sz w:val="28"/>
          <w:szCs w:val="28"/>
        </w:rPr>
        <w:t>границах Чайковского городского округа</w:t>
      </w:r>
      <w:r w:rsidRPr="0091693D">
        <w:rPr>
          <w:sz w:val="28"/>
          <w:szCs w:val="28"/>
        </w:rPr>
        <w:t xml:space="preserve"> (в том числе основания для отказа в установлении либо изменении муниципальных маршрутов регулярных перевозок, основания</w:t>
      </w:r>
      <w:proofErr w:type="gramEnd"/>
      <w:r w:rsidRPr="0091693D">
        <w:rPr>
          <w:sz w:val="28"/>
          <w:szCs w:val="28"/>
        </w:rPr>
        <w:t xml:space="preserve"> для отмены муниципальных маршрутов регулярных перевозок) (далее - муниципальные маршруты).</w:t>
      </w:r>
    </w:p>
    <w:p w:rsidR="00F84597" w:rsidRPr="0091693D" w:rsidRDefault="00F84597" w:rsidP="00F8459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</w:t>
      </w:r>
      <w:r w:rsidRPr="0091693D">
        <w:rPr>
          <w:sz w:val="28"/>
          <w:szCs w:val="28"/>
        </w:rPr>
        <w:t>Установление, изменение, отмена муниципальных маршрутов осуществляются в целях обеспечения потребностей населения Чайковского городского округа в регулярных перевозках автомобильным транспортом и повышения уровня транспортного обслуживания населения Чайковского городского округа.</w:t>
      </w:r>
    </w:p>
    <w:p w:rsidR="00F84597" w:rsidRPr="0091693D" w:rsidRDefault="00F84597" w:rsidP="00F8459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91693D">
        <w:rPr>
          <w:sz w:val="28"/>
          <w:szCs w:val="28"/>
        </w:rPr>
        <w:t>Настоящий Порядок не распрос</w:t>
      </w:r>
      <w:r>
        <w:rPr>
          <w:sz w:val="28"/>
          <w:szCs w:val="28"/>
        </w:rPr>
        <w:t>траняет свое действие на случаи</w:t>
      </w:r>
      <w:r w:rsidRPr="0091693D">
        <w:rPr>
          <w:sz w:val="28"/>
          <w:szCs w:val="28"/>
        </w:rPr>
        <w:t xml:space="preserve"> временного изменения организации движения муниципальных маршрутов в связи с проведением публичных, массовых мероприятий, реконструкции, капитального ремонта и </w:t>
      </w:r>
      <w:proofErr w:type="gramStart"/>
      <w:r w:rsidRPr="0091693D">
        <w:rPr>
          <w:sz w:val="28"/>
          <w:szCs w:val="28"/>
        </w:rPr>
        <w:t>ремонта</w:t>
      </w:r>
      <w:proofErr w:type="gramEnd"/>
      <w:r w:rsidRPr="0091693D">
        <w:rPr>
          <w:sz w:val="28"/>
          <w:szCs w:val="28"/>
        </w:rPr>
        <w:t xml:space="preserve"> автомобильных дорог, возникновением стихийных бедствий природного, техногенного характера или дорожно-</w:t>
      </w:r>
      <w:r w:rsidRPr="0091693D">
        <w:rPr>
          <w:sz w:val="28"/>
          <w:szCs w:val="28"/>
        </w:rPr>
        <w:lastRenderedPageBreak/>
        <w:t xml:space="preserve">транспортных происшествий сроком не более </w:t>
      </w:r>
      <w:r>
        <w:rPr>
          <w:sz w:val="28"/>
          <w:szCs w:val="28"/>
        </w:rPr>
        <w:t>6</w:t>
      </w:r>
      <w:r w:rsidRPr="0091693D">
        <w:rPr>
          <w:sz w:val="28"/>
          <w:szCs w:val="28"/>
        </w:rPr>
        <w:t xml:space="preserve"> месяцев со дня </w:t>
      </w:r>
      <w:r>
        <w:rPr>
          <w:sz w:val="28"/>
          <w:szCs w:val="28"/>
        </w:rPr>
        <w:t>возникновения указанных случаев.</w:t>
      </w:r>
    </w:p>
    <w:p w:rsidR="00BF5D91" w:rsidRDefault="00BF5D91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"/>
      <w:bookmarkEnd w:id="0"/>
    </w:p>
    <w:p w:rsidR="00954E34" w:rsidRDefault="00F84597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4E34" w:rsidRPr="00954E34">
        <w:rPr>
          <w:rFonts w:ascii="Times New Roman" w:hAnsi="Times New Roman" w:cs="Times New Roman"/>
          <w:b/>
          <w:bCs/>
          <w:sz w:val="28"/>
          <w:szCs w:val="28"/>
        </w:rPr>
        <w:t>. Установление муниципальных маршрутов</w:t>
      </w:r>
    </w:p>
    <w:p w:rsidR="00BF5D91" w:rsidRPr="00954E34" w:rsidRDefault="00BF5D91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Установление, изменение, отмена муниципального маршрута регулярных перевозок осуществляется Управлением жилищно-коммунального хозяйства и транспорта администрации Чайковского городского округа (далее – Уполномоченный орган). 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установления, изменения или отмены муниципального маршрута рассматривается Уполномоченным органом на основании заявления юридического лица, индивидуального предпринимателя, уполномоченного участника договора простого товарищества или по инициативе Уполномоченного органа. 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установлении маршрута указываются наименование юридического лица, фамилия, имя и отчество индивидуального предпринимателя, уполномоченного участника договора простого товарищества, место нахождения (для юридического лица), место жительства (для индивидуального предпринимателя), идентификационный номер налогоплательщика,  номера телефонов, адреса электронной почты, а также сведения о маршруте, предусмотренные пунктами 1 - 11 части 1 с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26 Федерального закона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220-ФЗ, по форме согласно приложению к настоящему</w:t>
      </w:r>
      <w:proofErr w:type="gramEnd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установления муниципального маршрута: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выявленная потребность жителей Чайковского городского округа в регулярных перевозках пассажиров при отсутствии возможности </w:t>
      </w:r>
      <w:bookmarkStart w:id="1" w:name="_Hlk90216796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одного или нескольких существующих муниципальных маршрутов</w:t>
      </w:r>
      <w:bookmarkEnd w:id="1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введение в эксплуатацию новых участков улично-дорожной сети и (или) обустройство новых остановочных пунктов на улично-дорожной сети при отсутствии возможности изменения одного или нескольких существующих муниципальных маршрутов.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принимает решение об установлении муниципального маршрута или об отказе в его установлении в течение 55 календарных дней со дня поступления к нему соответствующего заявления.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установлении муниципального маршрута являются:</w:t>
      </w:r>
      <w:bookmarkStart w:id="2" w:name="Par27"/>
      <w:bookmarkEnd w:id="2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совпадение протяженности устанавливаемого муниципального маршрута с ранее установленными муниципальными маршрутами более чем на 60%;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нарушение пропускной способности остановочных пунктов;</w:t>
      </w:r>
      <w:bookmarkStart w:id="3" w:name="Par29"/>
      <w:bookmarkEnd w:id="3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возможности осуществления </w:t>
      </w:r>
      <w:proofErr w:type="spellStart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межрейсовых</w:t>
      </w:r>
      <w:proofErr w:type="spellEnd"/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отстоев маршрутных транспортных средств на начальном и конечном остановочных пунктах по устанавливаемому маршруту регулярных перевозок;</w:t>
      </w:r>
      <w:bookmarkStart w:id="4" w:name="Par30"/>
      <w:bookmarkEnd w:id="4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отсутствие обеспечения безопасности дорожного движения при осуществлении перевозок по устанавливаемому маршруту регулярных перевозок.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20 календарных дней со дня принятия заявления об установлении муниципального маршрута Уполномоченный орган проводит проверку предлагаемого к установлению муниципального маршрута на отсутствие оснований для отказа, указанных в </w:t>
      </w:r>
      <w:hyperlink w:anchor="Par27" w:history="1">
        <w:r w:rsidR="00954E34"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2.4.1</w:t>
        </w:r>
      </w:hyperlink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ar29" w:history="1">
        <w:r w:rsidR="00954E34"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2.4.3</w:t>
        </w:r>
      </w:hyperlink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оформляет заключение по результатам проверки.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отрицательного 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принимает решение об отказе в установлении муниципального маршрута.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положительного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35 календарных дней проводит проверку на отсутствие основания, предусмотренного </w:t>
      </w:r>
      <w:hyperlink w:anchor="Par30" w:history="1">
        <w:r w:rsidR="00954E34"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2.4.4</w:t>
        </w:r>
      </w:hyperlink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 результатам проверки принимает решение об установлении муниципального маршрута или об отказе в установлении муниципального маршрута.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Уполномоченный орган направляет заявителю решение об установлении муниципального маршрута или об отказе в установлении муниципального маршрута с мотивированным обоснованием причин отказа.</w:t>
      </w:r>
      <w:bookmarkStart w:id="5" w:name="Par35"/>
      <w:bookmarkEnd w:id="5"/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муниципального маршрута Уполномоченный орган в теч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тре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рабочих дней </w:t>
      </w:r>
      <w:proofErr w:type="gramStart"/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Реестр муниципальных маршрутов Чайковского городского округа сведения о маршруте, предусмотренные пунктами 1-11 части 1 статьи 26 Федерального закона № 220-ФЗ.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4E34">
        <w:rPr>
          <w:rFonts w:ascii="Times New Roman" w:hAnsi="Times New Roman" w:cs="Times New Roman"/>
          <w:b/>
          <w:bCs/>
          <w:sz w:val="28"/>
          <w:szCs w:val="28"/>
        </w:rPr>
        <w:t>3. Изменение муниципальных маршрутов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об изменении маршрута указываются наименование юридического лица, фамилия, имя и отчество индивидуального предпринимателя, уполномоченного участника договора простого товарищества, место нахождения (для юридического лица), место жительства (для индивидуального предпринимателя), идентификационный номер 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налогоплательщика,  номера телефонов, адреса электронной почты, а также сведения о маршруте, предусмотренные пунктами 3 - 11 части 1 статьи 26 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220-ФЗ, по форме согласно приложению к настоящему</w:t>
      </w:r>
      <w:proofErr w:type="gramEnd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  <w:bookmarkStart w:id="6" w:name="Par44"/>
      <w:bookmarkEnd w:id="6"/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Основаниями для изменения муниципальных маршрутов являются: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мероприятия по развитию регулярных перевозок, предусмотренные документом планирования регулярных перевозок по муниципальным маршрутам Чайковского городского округа;</w:t>
      </w:r>
      <w:bookmarkStart w:id="7" w:name="Par46"/>
      <w:bookmarkEnd w:id="7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обеспечения безопасности дорожного движения при осуществлении перевозок по муниципальному маршруту регулярных перевозок;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организации дорожного движения на отдельных участках улично-дорожной сети на постоянной основе в соответствии с утвержденным проектом организации дорожного движения;</w:t>
      </w:r>
      <w:bookmarkStart w:id="8" w:name="Par48"/>
      <w:bookmarkEnd w:id="8"/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введение в эксплуатацию новых участков улично-дорожной сети и (или) обустройство новых остановочных пунктов на улично-дорожной сети;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Изменение муниципального маршрута осуществляется Уполномоченным органом в соответствии с настоящим Порядком со дня возникновения оснований, указанных в </w:t>
      </w:r>
      <w:hyperlink w:anchor="Par44" w:history="1">
        <w:r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Порядка.</w:t>
      </w:r>
      <w:bookmarkStart w:id="9" w:name="Par53"/>
      <w:bookmarkEnd w:id="9"/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Уполномоченный орган принимает решение об изменении муниципального маршрута или об отказе в его изменении в течение 30 календарных дней со дня поступления к нему соответствующего заявления.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w:anchor="Par46" w:history="1">
        <w:r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</w:t>
        </w:r>
      </w:hyperlink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2.2, </w:t>
      </w:r>
      <w:hyperlink w:anchor="Par48" w:history="1">
        <w:r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3.2.3</w:t>
        </w:r>
      </w:hyperlink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решение об изменении муниципального маршрута или об отказе в его изменении принимается в течение 55 календарных дней со дня поступления соответствующего заявления </w:t>
      </w:r>
      <w:proofErr w:type="gramStart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орган.</w:t>
      </w:r>
      <w:bookmarkStart w:id="10" w:name="Par54"/>
      <w:bookmarkEnd w:id="10"/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отказа в изменении муниципального маршрута являются:</w:t>
      </w:r>
      <w:bookmarkStart w:id="11" w:name="Par56"/>
      <w:bookmarkEnd w:id="11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обеспечения безопасности или угроза безопасности дорожного движения при осуществлении перевозок по устанавливаемому маршруту регулярных перевозок;</w:t>
      </w:r>
      <w:bookmarkStart w:id="12" w:name="Par57"/>
      <w:bookmarkEnd w:id="12"/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нарушение пропускной способности остановочных пунктов;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превышение максимально допустимой доли (60%) совпадения пути следования транспортных средств по изменяемому маршруту к пути следования транспортных средств по другому муниципальному маршруту;</w:t>
      </w:r>
      <w:bookmarkStart w:id="13" w:name="Par59"/>
      <w:bookmarkStart w:id="14" w:name="Par61"/>
      <w:bookmarkEnd w:id="13"/>
      <w:bookmarkEnd w:id="14"/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ar53" w:history="1">
        <w:r w:rsidR="00954E34"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</w:hyperlink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 срок Уполномоченный орган проводит проверку на отсутствие оснований для отказа в изменении муниципального маршрута.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В течение 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Уполномоченный орган направляет заявителю решение об изменении муниципального маршрута или об отказе в изменении муниципального маршрута с мотивированным обоснованием причин отказа.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маршрута в соответствии с пунктом 3.2.1 настоящего Порядка Уполномоченный орган принимает решение в срок, установленный документом планирования регулярных перевозок по муниципальным маршрутам Чайковского городского округа.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 об осуществлении перевозок по муниципальному маршруту регулярных перевозок, в течение срока действия такого свидетельства решение об изменении соответствующего маршрута по инициативе Уполномоченного органа принимается не </w:t>
      </w:r>
      <w:proofErr w:type="gramStart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сто восемьдесят дней до дня окончания срока действия такого свидетельства и вступает в силу по окончании срока действия такого свидетельства.</w:t>
      </w: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принятия решения об изменении муниципального маршрута Уполномоченный орган в течение тр</w:t>
      </w:r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рабочих дней включает в Реестр муниципальных маршрутов Чайковского городского округа сведения о маршруте, предусмотренные пунктами 3-11 части 1 статьи 26 Федерального закона № 220-ФЗ.</w:t>
      </w:r>
    </w:p>
    <w:p w:rsidR="00954E34" w:rsidRPr="00F84597" w:rsidRDefault="00954E34" w:rsidP="00F84597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69"/>
      <w:bookmarkEnd w:id="15"/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4E34">
        <w:rPr>
          <w:rFonts w:ascii="Times New Roman" w:hAnsi="Times New Roman" w:cs="Times New Roman"/>
          <w:b/>
          <w:bCs/>
          <w:sz w:val="28"/>
          <w:szCs w:val="28"/>
        </w:rPr>
        <w:t>4. Отмена муниципальных маршрутов</w:t>
      </w: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отмены муниципального маршрута является признание двух раз подряд несостоявшимся открытого конкурса по обстоятельствам, предусмотренным </w:t>
      </w:r>
      <w:hyperlink r:id="rId8" w:history="1">
        <w:r w:rsidR="00954E34" w:rsidRPr="00F84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24</w:t>
        </w:r>
      </w:hyperlink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220-ФЗ</w:t>
      </w:r>
      <w:bookmarkStart w:id="16" w:name="Par92"/>
      <w:bookmarkStart w:id="17" w:name="Par93"/>
      <w:bookmarkStart w:id="18" w:name="Par94"/>
      <w:bookmarkStart w:id="19" w:name="Par95"/>
      <w:bookmarkEnd w:id="16"/>
      <w:bookmarkEnd w:id="17"/>
      <w:bookmarkEnd w:id="18"/>
      <w:bookmarkEnd w:id="19"/>
      <w:r w:rsidR="00D91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E34" w:rsidRPr="00F84597" w:rsidRDefault="00F84597" w:rsidP="00F84597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954E34" w:rsidRPr="00F845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 считается отмененным со дня исключения сведений о данном маршруте из реестра муниципальных маршрутов регулярных перевозок Чайковского городского округа.</w:t>
      </w: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1C2E" w:rsidRDefault="00D91C2E" w:rsidP="00AD00AC">
      <w:pPr>
        <w:autoSpaceDE w:val="0"/>
        <w:autoSpaceDN w:val="0"/>
        <w:adjustRightInd w:val="0"/>
        <w:spacing w:after="0" w:line="27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4597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к Порядку</w:t>
      </w:r>
      <w:r w:rsidR="00F84597">
        <w:rPr>
          <w:rFonts w:ascii="Times New Roman" w:hAnsi="Times New Roman" w:cs="Times New Roman"/>
          <w:sz w:val="28"/>
          <w:szCs w:val="28"/>
        </w:rPr>
        <w:t xml:space="preserve"> установления, </w:t>
      </w:r>
      <w:r w:rsidRPr="00954E34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отмены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в границах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97">
        <w:rPr>
          <w:rFonts w:ascii="Times New Roman" w:hAnsi="Times New Roman" w:cs="Times New Roman"/>
          <w:b/>
          <w:sz w:val="28"/>
          <w:szCs w:val="28"/>
        </w:rPr>
        <w:t>об установлении (изменении) муниципального маршрута</w:t>
      </w:r>
    </w:p>
    <w:p w:rsidR="00954E34" w:rsidRPr="00F84597" w:rsidRDefault="00954E34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97">
        <w:rPr>
          <w:rFonts w:ascii="Times New Roman" w:hAnsi="Times New Roman" w:cs="Times New Roman"/>
          <w:b/>
          <w:sz w:val="28"/>
          <w:szCs w:val="28"/>
        </w:rPr>
        <w:t>регулярных перевозок в границах</w:t>
      </w:r>
      <w:r w:rsidR="00F84597" w:rsidRPr="00F8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597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F84597" w:rsidRPr="00F84597" w:rsidRDefault="00F84597" w:rsidP="00F845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Прошу установить (изменить) муниципальный маршрут регулярных перевозок согласно приложению к настоящему заявлению.</w:t>
      </w: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860"/>
      </w:tblGrid>
      <w:tr w:rsidR="00954E34" w:rsidRPr="00954E34" w:rsidTr="00F84597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организационно-правовой форме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факса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954E34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________________                        ___________/_______________________</w:t>
      </w:r>
    </w:p>
    <w:p w:rsidR="00F84597" w:rsidRPr="00F84597" w:rsidRDefault="00F84597" w:rsidP="00F8459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97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4597">
        <w:rPr>
          <w:rFonts w:ascii="Times New Roman" w:hAnsi="Times New Roman" w:cs="Times New Roman"/>
          <w:sz w:val="24"/>
          <w:szCs w:val="24"/>
        </w:rPr>
        <w:t xml:space="preserve">   (подпись)       (расшифровка)</w:t>
      </w: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left="5664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left="5664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autoSpaceDE w:val="0"/>
        <w:autoSpaceDN w:val="0"/>
        <w:adjustRightInd w:val="0"/>
        <w:spacing w:after="0" w:line="276" w:lineRule="auto"/>
        <w:ind w:left="5664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AD00AC">
      <w:pPr>
        <w:autoSpaceDE w:val="0"/>
        <w:autoSpaceDN w:val="0"/>
        <w:adjustRightInd w:val="0"/>
        <w:spacing w:after="0" w:line="276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4E34" w:rsidRPr="00954E34" w:rsidRDefault="00954E34" w:rsidP="00F84597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к заявлению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об установлении (изменении)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муниципального маршрута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в границах</w:t>
      </w:r>
      <w:r w:rsidR="00F84597">
        <w:rPr>
          <w:rFonts w:ascii="Times New Roman" w:hAnsi="Times New Roman" w:cs="Times New Roman"/>
          <w:sz w:val="28"/>
          <w:szCs w:val="28"/>
        </w:rPr>
        <w:t xml:space="preserve"> </w:t>
      </w:r>
      <w:r w:rsidRPr="00954E34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Приложение.</w:t>
      </w:r>
    </w:p>
    <w:p w:rsidR="00F84597" w:rsidRDefault="00F84597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1"/>
      <w:bookmarkEnd w:id="20"/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Сведения об устанавливаемом (изменяемом) муниципальном маршруте регулярных перевозок:</w:t>
      </w:r>
    </w:p>
    <w:p w:rsidR="00954E34" w:rsidRPr="00954E34" w:rsidRDefault="00954E34" w:rsidP="00954E3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3891"/>
      </w:tblGrid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муниципального маршрута в реестре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Порядковый номер маршрута регулярных перевозок, который присвоен или предлагается присвоить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F84597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4E34" w:rsidRPr="00954E34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аименования улиц, автомобильных дорог, по которым предполагается движение транспортных средств между остановочными пунктами по маршруту </w:t>
            </w:r>
            <w:r w:rsidR="00954E34" w:rsidRPr="0095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перевозок (в прямом и обратном направлении)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 регулярных перевозок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Порядок посадки и высадки пассажиров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Характеристики транспортных средств (вид транспортных средств, класс транспортных средств)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E34" w:rsidRPr="00954E34" w:rsidTr="00F84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4E34"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 регулярных перевозок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4" w:rsidRPr="00954E34" w:rsidRDefault="00954E34" w:rsidP="00956DB9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E34" w:rsidRPr="00954E34" w:rsidRDefault="00954E34" w:rsidP="00954E34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597" w:rsidRPr="00954E34" w:rsidRDefault="00F84597" w:rsidP="00F8459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E34">
        <w:rPr>
          <w:rFonts w:ascii="Times New Roman" w:hAnsi="Times New Roman" w:cs="Times New Roman"/>
          <w:sz w:val="28"/>
          <w:szCs w:val="28"/>
        </w:rPr>
        <w:t>________________                        ___________/_______________________</w:t>
      </w:r>
    </w:p>
    <w:p w:rsidR="00F84597" w:rsidRPr="00F84597" w:rsidRDefault="00F84597" w:rsidP="00F84597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597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4597">
        <w:rPr>
          <w:rFonts w:ascii="Times New Roman" w:hAnsi="Times New Roman" w:cs="Times New Roman"/>
          <w:sz w:val="24"/>
          <w:szCs w:val="24"/>
        </w:rPr>
        <w:t xml:space="preserve">   (подпись)       (расшифровка)</w:t>
      </w:r>
    </w:p>
    <w:p w:rsidR="00954E34" w:rsidRPr="00954E34" w:rsidRDefault="00954E34" w:rsidP="00954E34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54E34" w:rsidRPr="00954E34" w:rsidSect="00F84597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AC" w:rsidRDefault="00AD00AC" w:rsidP="00AD00AC">
      <w:pPr>
        <w:spacing w:after="0" w:line="240" w:lineRule="auto"/>
      </w:pPr>
      <w:r>
        <w:separator/>
      </w:r>
    </w:p>
  </w:endnote>
  <w:endnote w:type="continuationSeparator" w:id="0">
    <w:p w:rsidR="00AD00AC" w:rsidRDefault="00AD00AC" w:rsidP="00A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AC" w:rsidRDefault="00AD00AC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AC" w:rsidRDefault="00AD00AC" w:rsidP="00AD00AC">
      <w:pPr>
        <w:spacing w:after="0" w:line="240" w:lineRule="auto"/>
      </w:pPr>
      <w:r>
        <w:separator/>
      </w:r>
    </w:p>
  </w:footnote>
  <w:footnote w:type="continuationSeparator" w:id="0">
    <w:p w:rsidR="00AD00AC" w:rsidRDefault="00AD00AC" w:rsidP="00AD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AC" w:rsidRPr="00AD00AC" w:rsidRDefault="00AD00AC" w:rsidP="00AD00A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AD00AC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Проект размещен на сайте 20.12.2021 г. Срок  приема заключений независимых экспертов до 29.12.2021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287"/>
    <w:rsid w:val="000267A9"/>
    <w:rsid w:val="00077678"/>
    <w:rsid w:val="00090035"/>
    <w:rsid w:val="000B121E"/>
    <w:rsid w:val="000C0DF4"/>
    <w:rsid w:val="001D6C0F"/>
    <w:rsid w:val="00210C3B"/>
    <w:rsid w:val="00265A1C"/>
    <w:rsid w:val="002A112A"/>
    <w:rsid w:val="002D03C3"/>
    <w:rsid w:val="002E7D81"/>
    <w:rsid w:val="00394F6E"/>
    <w:rsid w:val="0049355E"/>
    <w:rsid w:val="004D27E0"/>
    <w:rsid w:val="00535669"/>
    <w:rsid w:val="005C0023"/>
    <w:rsid w:val="005D1DAB"/>
    <w:rsid w:val="007A0A87"/>
    <w:rsid w:val="007A4EE4"/>
    <w:rsid w:val="007C0DE8"/>
    <w:rsid w:val="0088502E"/>
    <w:rsid w:val="008C1287"/>
    <w:rsid w:val="008F557E"/>
    <w:rsid w:val="00954E34"/>
    <w:rsid w:val="00970AE4"/>
    <w:rsid w:val="00986B81"/>
    <w:rsid w:val="00AB487B"/>
    <w:rsid w:val="00AD00AC"/>
    <w:rsid w:val="00B26B5A"/>
    <w:rsid w:val="00B27042"/>
    <w:rsid w:val="00BF5D91"/>
    <w:rsid w:val="00C35D1D"/>
    <w:rsid w:val="00C369C4"/>
    <w:rsid w:val="00C922CB"/>
    <w:rsid w:val="00D03F91"/>
    <w:rsid w:val="00D37AF0"/>
    <w:rsid w:val="00D43689"/>
    <w:rsid w:val="00D91C2E"/>
    <w:rsid w:val="00DE68C6"/>
    <w:rsid w:val="00E55A8B"/>
    <w:rsid w:val="00E60E4C"/>
    <w:rsid w:val="00F03F2C"/>
    <w:rsid w:val="00F62942"/>
    <w:rsid w:val="00F84597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8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C128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1287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8C1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аголовок к тексту"/>
    <w:basedOn w:val="a"/>
    <w:next w:val="a5"/>
    <w:rsid w:val="008C128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59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48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00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00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28D9988BB0836FD5AA3AE57DD7B2D96282083F9CDDEEED4053DC4C6B360706430A14CB1E858A798971482E1BD2285D2588EBCC883D9FY3F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0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kostireva</cp:lastModifiedBy>
  <cp:revision>2</cp:revision>
  <cp:lastPrinted>2021-12-14T09:43:00Z</cp:lastPrinted>
  <dcterms:created xsi:type="dcterms:W3CDTF">2021-12-20T09:14:00Z</dcterms:created>
  <dcterms:modified xsi:type="dcterms:W3CDTF">2021-12-20T09:14:00Z</dcterms:modified>
</cp:coreProperties>
</file>