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CC" w:rsidRDefault="00744F4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7.8pt;margin-top:248.25pt;width:220.45pt;height:121.5pt;z-index:251656704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L9ArAIAAKo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" filled="f" stroked="f">
            <v:textbox inset="0,0,0,0">
              <w:txbxContent>
                <w:p w:rsidR="00156AA1" w:rsidRPr="00ED7165" w:rsidRDefault="002A3BF1" w:rsidP="002C34D5">
                  <w:pPr>
                    <w:spacing w:line="240" w:lineRule="exact"/>
                    <w:contextualSpacing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D716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внесении изменений в постановление администрации Чайковского городского округа от</w:t>
                  </w:r>
                  <w:r w:rsidR="00302176" w:rsidRPr="00ED716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107641" w:rsidRPr="00ED716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26.07.2019 № 1307</w:t>
                  </w:r>
                  <w:r w:rsidR="00940ACD" w:rsidRPr="00ED716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«Об утверждении административного регламента предоставления муниципальной услуги</w:t>
                  </w:r>
                  <w:r w:rsidR="00107641" w:rsidRPr="00ED716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302176" w:rsidRPr="00ED716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«Выдача разрешения на установку и эксплуатацию рекламной конструкций»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156AA1" w:rsidRPr="00802309" w:rsidRDefault="00156AA1" w:rsidP="00802309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156AA1" w:rsidRPr="00455C8A" w:rsidRDefault="00156AA1" w:rsidP="00455C8A"/>
              </w:txbxContent>
            </v:textbox>
          </v:shape>
        </w:pict>
      </w:r>
      <w:r w:rsidR="00455C8A">
        <w:rPr>
          <w:noProof/>
          <w:lang w:eastAsia="ru-RU"/>
        </w:rPr>
        <w:drawing>
          <wp:inline distT="0" distB="0" distL="0" distR="0">
            <wp:extent cx="5936615" cy="2395220"/>
            <wp:effectExtent l="19050" t="0" r="698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DCC" w:rsidRPr="00041DCC" w:rsidRDefault="00041DCC" w:rsidP="00041DCC"/>
    <w:p w:rsidR="00041DCC" w:rsidRPr="00041DCC" w:rsidRDefault="00041DCC" w:rsidP="00041DCC"/>
    <w:p w:rsidR="00041DCC" w:rsidRPr="00041DCC" w:rsidRDefault="00041DCC" w:rsidP="00041DCC"/>
    <w:p w:rsidR="00817D3B" w:rsidRDefault="00817D3B" w:rsidP="00041DC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08594D" w:rsidRDefault="0008594D" w:rsidP="00041DC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ED7165" w:rsidRDefault="00ED7165" w:rsidP="007473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49026A" w:rsidRPr="005024C0" w:rsidRDefault="00041DCC" w:rsidP="007473D9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5024C0">
        <w:rPr>
          <w:rFonts w:ascii="Times New Roman" w:hAnsi="Times New Roman"/>
          <w:color w:val="222222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</w:t>
      </w:r>
      <w:r w:rsidR="0049026A" w:rsidRPr="005024C0">
        <w:rPr>
          <w:rFonts w:ascii="Times New Roman" w:hAnsi="Times New Roman"/>
          <w:color w:val="222222"/>
          <w:sz w:val="28"/>
          <w:szCs w:val="28"/>
        </w:rPr>
        <w:t>ым законом</w:t>
      </w:r>
      <w:r w:rsidRPr="005024C0">
        <w:rPr>
          <w:rFonts w:ascii="Times New Roman" w:hAnsi="Times New Roman"/>
          <w:color w:val="222222"/>
          <w:sz w:val="28"/>
          <w:szCs w:val="28"/>
        </w:rPr>
        <w:t xml:space="preserve"> от 27 июля 2010 г. № 210-ФЗ «Об организации предоставления государственных и муниципальных услуг», </w:t>
      </w:r>
      <w:r w:rsidR="00301DE9" w:rsidRPr="005024C0">
        <w:rPr>
          <w:rFonts w:ascii="Times New Roman" w:hAnsi="Times New Roman"/>
          <w:sz w:val="28"/>
          <w:szCs w:val="28"/>
        </w:rPr>
        <w:t>на основании Устава Чайковского городского округа</w:t>
      </w:r>
    </w:p>
    <w:p w:rsidR="0049026A" w:rsidRPr="005024C0" w:rsidRDefault="0049026A" w:rsidP="00747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ПОСТАНОВЛЯЮ:</w:t>
      </w:r>
    </w:p>
    <w:p w:rsidR="00041DCC" w:rsidRPr="005024C0" w:rsidRDefault="00041DCC" w:rsidP="0022255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color w:val="222222"/>
          <w:sz w:val="28"/>
          <w:szCs w:val="28"/>
        </w:rPr>
        <w:t xml:space="preserve">Внести </w:t>
      </w:r>
      <w:r w:rsidR="00342699" w:rsidRPr="005024C0">
        <w:rPr>
          <w:rFonts w:ascii="Times New Roman" w:hAnsi="Times New Roman"/>
          <w:sz w:val="28"/>
          <w:szCs w:val="28"/>
        </w:rPr>
        <w:t xml:space="preserve">в </w:t>
      </w:r>
      <w:r w:rsidR="00FB337F" w:rsidRPr="005024C0">
        <w:rPr>
          <w:rFonts w:ascii="Times New Roman" w:hAnsi="Times New Roman"/>
          <w:color w:val="222222"/>
          <w:sz w:val="28"/>
          <w:szCs w:val="28"/>
        </w:rPr>
        <w:t xml:space="preserve">постановление администрации Чайковского городского округа от </w:t>
      </w:r>
      <w:r w:rsidR="00337404" w:rsidRPr="005024C0">
        <w:rPr>
          <w:rFonts w:ascii="Times New Roman" w:hAnsi="Times New Roman"/>
          <w:color w:val="222222"/>
          <w:sz w:val="28"/>
          <w:szCs w:val="28"/>
        </w:rPr>
        <w:t>26</w:t>
      </w:r>
      <w:r w:rsidR="00FB337F" w:rsidRPr="005024C0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337404" w:rsidRPr="005024C0">
        <w:rPr>
          <w:rFonts w:ascii="Times New Roman" w:hAnsi="Times New Roman"/>
          <w:color w:val="222222"/>
          <w:sz w:val="28"/>
          <w:szCs w:val="28"/>
        </w:rPr>
        <w:t>июля</w:t>
      </w:r>
      <w:r w:rsidR="00FB337F" w:rsidRPr="005024C0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337404" w:rsidRPr="005024C0">
        <w:rPr>
          <w:rFonts w:ascii="Times New Roman" w:hAnsi="Times New Roman"/>
          <w:color w:val="222222"/>
          <w:sz w:val="28"/>
          <w:szCs w:val="28"/>
        </w:rPr>
        <w:t>2019</w:t>
      </w:r>
      <w:r w:rsidR="00FB337F" w:rsidRPr="005024C0">
        <w:rPr>
          <w:rFonts w:ascii="Times New Roman" w:hAnsi="Times New Roman"/>
          <w:color w:val="222222"/>
          <w:sz w:val="28"/>
          <w:szCs w:val="28"/>
        </w:rPr>
        <w:t xml:space="preserve"> г. №  </w:t>
      </w:r>
      <w:r w:rsidR="00337404" w:rsidRPr="005024C0">
        <w:rPr>
          <w:rFonts w:ascii="Times New Roman" w:hAnsi="Times New Roman"/>
          <w:color w:val="222222"/>
          <w:sz w:val="28"/>
          <w:szCs w:val="28"/>
        </w:rPr>
        <w:t>130</w:t>
      </w:r>
      <w:r w:rsidR="00FB337F" w:rsidRPr="005024C0">
        <w:rPr>
          <w:rFonts w:ascii="Times New Roman" w:hAnsi="Times New Roman"/>
          <w:color w:val="222222"/>
          <w:sz w:val="28"/>
          <w:szCs w:val="28"/>
        </w:rPr>
        <w:t>7</w:t>
      </w:r>
      <w:r w:rsidR="0008594D" w:rsidRPr="005024C0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940ACD" w:rsidRPr="005024C0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940ACD" w:rsidRPr="005024C0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08594D" w:rsidRPr="005024C0">
        <w:rPr>
          <w:rFonts w:ascii="Times New Roman" w:hAnsi="Times New Roman"/>
          <w:color w:val="222222"/>
          <w:sz w:val="28"/>
          <w:szCs w:val="28"/>
        </w:rPr>
        <w:t>«</w:t>
      </w:r>
      <w:r w:rsidR="00337404" w:rsidRPr="005024C0">
        <w:rPr>
          <w:rFonts w:ascii="Times New Roman" w:hAnsi="Times New Roman"/>
          <w:sz w:val="28"/>
          <w:szCs w:val="28"/>
        </w:rPr>
        <w:t>Выдача разрешения на установку и эксплуатацию рекламной конструкций</w:t>
      </w:r>
      <w:r w:rsidR="0049026A" w:rsidRPr="005024C0">
        <w:rPr>
          <w:rFonts w:ascii="Times New Roman" w:hAnsi="Times New Roman"/>
          <w:color w:val="222222"/>
          <w:sz w:val="28"/>
          <w:szCs w:val="28"/>
        </w:rPr>
        <w:t>»</w:t>
      </w:r>
      <w:r w:rsidR="00342699" w:rsidRPr="005024C0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A75DE6" w:rsidRPr="005024C0">
        <w:rPr>
          <w:rFonts w:ascii="Times New Roman" w:hAnsi="Times New Roman"/>
          <w:color w:val="222222"/>
          <w:sz w:val="28"/>
          <w:szCs w:val="28"/>
        </w:rPr>
        <w:t>(</w:t>
      </w:r>
      <w:r w:rsidR="00A75DE6" w:rsidRPr="005024C0">
        <w:rPr>
          <w:rFonts w:ascii="Times New Roman" w:hAnsi="Times New Roman"/>
          <w:sz w:val="28"/>
          <w:szCs w:val="28"/>
        </w:rPr>
        <w:t>в ред</w:t>
      </w:r>
      <w:r w:rsidR="00FB337F" w:rsidRPr="005024C0">
        <w:rPr>
          <w:rFonts w:ascii="Times New Roman" w:hAnsi="Times New Roman"/>
          <w:sz w:val="28"/>
          <w:szCs w:val="28"/>
        </w:rPr>
        <w:t>акции</w:t>
      </w:r>
      <w:r w:rsidR="00A75DE6" w:rsidRPr="005024C0">
        <w:rPr>
          <w:rFonts w:ascii="Times New Roman" w:hAnsi="Times New Roman"/>
          <w:sz w:val="28"/>
          <w:szCs w:val="28"/>
        </w:rPr>
        <w:t xml:space="preserve"> </w:t>
      </w:r>
      <w:r w:rsidR="00FB337F" w:rsidRPr="005024C0">
        <w:rPr>
          <w:rFonts w:ascii="Times New Roman" w:hAnsi="Times New Roman"/>
          <w:sz w:val="28"/>
          <w:szCs w:val="28"/>
        </w:rPr>
        <w:t>постановлени</w:t>
      </w:r>
      <w:r w:rsidR="0022255D">
        <w:rPr>
          <w:rFonts w:ascii="Times New Roman" w:hAnsi="Times New Roman"/>
          <w:sz w:val="28"/>
          <w:szCs w:val="28"/>
        </w:rPr>
        <w:t>й</w:t>
      </w:r>
      <w:r w:rsidR="00A75DE6" w:rsidRPr="005024C0">
        <w:rPr>
          <w:rFonts w:ascii="Times New Roman" w:hAnsi="Times New Roman"/>
          <w:sz w:val="28"/>
          <w:szCs w:val="28"/>
        </w:rPr>
        <w:t xml:space="preserve"> </w:t>
      </w:r>
      <w:r w:rsidR="00FB337F" w:rsidRPr="005024C0">
        <w:rPr>
          <w:rFonts w:ascii="Times New Roman" w:hAnsi="Times New Roman"/>
          <w:color w:val="222222"/>
          <w:sz w:val="28"/>
          <w:szCs w:val="28"/>
        </w:rPr>
        <w:t>администрации Чайковского городского округа</w:t>
      </w:r>
      <w:r w:rsidR="00FB337F" w:rsidRPr="005024C0">
        <w:rPr>
          <w:rFonts w:ascii="Times New Roman" w:hAnsi="Times New Roman"/>
          <w:sz w:val="28"/>
          <w:szCs w:val="28"/>
        </w:rPr>
        <w:t xml:space="preserve"> </w:t>
      </w:r>
      <w:r w:rsidR="00337404" w:rsidRPr="005024C0">
        <w:rPr>
          <w:rFonts w:ascii="Times New Roman" w:hAnsi="Times New Roman"/>
          <w:sz w:val="28"/>
          <w:szCs w:val="28"/>
        </w:rPr>
        <w:t>от 11.01.2021 № 4, от 31.03.2021 г. № 290</w:t>
      </w:r>
      <w:r w:rsidR="00A75DE6" w:rsidRPr="005024C0">
        <w:rPr>
          <w:rFonts w:ascii="Times New Roman" w:hAnsi="Times New Roman"/>
          <w:sz w:val="28"/>
          <w:szCs w:val="28"/>
        </w:rPr>
        <w:t>)</w:t>
      </w:r>
      <w:r w:rsidRPr="005024C0">
        <w:rPr>
          <w:rFonts w:ascii="Times New Roman" w:hAnsi="Times New Roman"/>
          <w:sz w:val="28"/>
          <w:szCs w:val="28"/>
        </w:rPr>
        <w:t>, следующие изменения:</w:t>
      </w:r>
    </w:p>
    <w:p w:rsidR="00BC4CF9" w:rsidRPr="0022255D" w:rsidRDefault="0004479E" w:rsidP="0022255D">
      <w:pPr>
        <w:pStyle w:val="a5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55D">
        <w:rPr>
          <w:rFonts w:ascii="Times New Roman" w:hAnsi="Times New Roman"/>
          <w:sz w:val="28"/>
          <w:szCs w:val="28"/>
        </w:rPr>
        <w:t xml:space="preserve">в </w:t>
      </w:r>
      <w:r w:rsidR="00FB337F" w:rsidRPr="0022255D">
        <w:rPr>
          <w:rFonts w:ascii="Times New Roman" w:hAnsi="Times New Roman"/>
          <w:sz w:val="28"/>
          <w:szCs w:val="28"/>
        </w:rPr>
        <w:t>н</w:t>
      </w:r>
      <w:r w:rsidR="000B0526" w:rsidRPr="0022255D">
        <w:rPr>
          <w:rFonts w:ascii="Times New Roman" w:hAnsi="Times New Roman"/>
          <w:sz w:val="28"/>
          <w:szCs w:val="28"/>
        </w:rPr>
        <w:t>аименовани</w:t>
      </w:r>
      <w:r w:rsidR="00940ACD" w:rsidRPr="0022255D">
        <w:rPr>
          <w:rFonts w:ascii="Times New Roman" w:hAnsi="Times New Roman"/>
          <w:sz w:val="28"/>
          <w:szCs w:val="28"/>
        </w:rPr>
        <w:t xml:space="preserve">и постановления </w:t>
      </w:r>
      <w:r w:rsidRPr="0022255D">
        <w:rPr>
          <w:rFonts w:ascii="Times New Roman" w:hAnsi="Times New Roman"/>
          <w:sz w:val="28"/>
          <w:szCs w:val="28"/>
        </w:rPr>
        <w:t>слова</w:t>
      </w:r>
      <w:r w:rsidR="001D134A" w:rsidRPr="0022255D">
        <w:rPr>
          <w:rFonts w:ascii="Times New Roman" w:hAnsi="Times New Roman"/>
          <w:sz w:val="28"/>
          <w:szCs w:val="28"/>
        </w:rPr>
        <w:t xml:space="preserve"> «</w:t>
      </w:r>
      <w:r w:rsidR="002A3BF1" w:rsidRPr="0022255D">
        <w:rPr>
          <w:rFonts w:ascii="Times New Roman" w:hAnsi="Times New Roman"/>
          <w:sz w:val="28"/>
          <w:szCs w:val="28"/>
        </w:rPr>
        <w:t>Выдача разрешения на установку и эксплуатацию рекламной конструкций</w:t>
      </w:r>
      <w:r w:rsidR="001D134A" w:rsidRPr="0022255D">
        <w:rPr>
          <w:rFonts w:ascii="Times New Roman" w:hAnsi="Times New Roman"/>
          <w:sz w:val="28"/>
          <w:szCs w:val="28"/>
        </w:rPr>
        <w:t>»</w:t>
      </w:r>
      <w:r w:rsidRPr="0022255D">
        <w:rPr>
          <w:rFonts w:ascii="Times New Roman" w:hAnsi="Times New Roman"/>
          <w:sz w:val="28"/>
          <w:szCs w:val="28"/>
        </w:rPr>
        <w:t xml:space="preserve"> заменить словами </w:t>
      </w:r>
      <w:r w:rsidR="00802309" w:rsidRPr="0022255D">
        <w:rPr>
          <w:rFonts w:ascii="Times New Roman" w:hAnsi="Times New Roman"/>
          <w:sz w:val="28"/>
          <w:szCs w:val="28"/>
        </w:rPr>
        <w:t>«</w:t>
      </w:r>
      <w:r w:rsidR="00707E06" w:rsidRPr="0022255D">
        <w:rPr>
          <w:rFonts w:ascii="Times New Roman" w:hAnsi="Times New Roman"/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="00802309" w:rsidRPr="0022255D">
        <w:rPr>
          <w:rFonts w:ascii="Times New Roman" w:hAnsi="Times New Roman"/>
          <w:sz w:val="28"/>
          <w:szCs w:val="28"/>
        </w:rPr>
        <w:t>»</w:t>
      </w:r>
      <w:r w:rsidR="00342699" w:rsidRPr="0022255D">
        <w:rPr>
          <w:rFonts w:ascii="Times New Roman" w:hAnsi="Times New Roman"/>
          <w:sz w:val="28"/>
          <w:szCs w:val="28"/>
        </w:rPr>
        <w:t>;</w:t>
      </w:r>
    </w:p>
    <w:p w:rsidR="00DD2CF4" w:rsidRPr="0022255D" w:rsidRDefault="00DD2CF4" w:rsidP="0022255D">
      <w:pPr>
        <w:pStyle w:val="a5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55D">
        <w:rPr>
          <w:rFonts w:ascii="Times New Roman" w:hAnsi="Times New Roman"/>
          <w:sz w:val="28"/>
          <w:szCs w:val="28"/>
        </w:rPr>
        <w:t xml:space="preserve">в пункте 1  </w:t>
      </w:r>
      <w:r w:rsidR="00940ACD" w:rsidRPr="0022255D">
        <w:rPr>
          <w:rFonts w:ascii="Times New Roman" w:hAnsi="Times New Roman"/>
          <w:sz w:val="28"/>
          <w:szCs w:val="28"/>
        </w:rPr>
        <w:t xml:space="preserve">постановления </w:t>
      </w:r>
      <w:r w:rsidR="00E25BD1" w:rsidRPr="0022255D">
        <w:rPr>
          <w:rFonts w:ascii="Times New Roman" w:hAnsi="Times New Roman"/>
          <w:sz w:val="28"/>
          <w:szCs w:val="28"/>
        </w:rPr>
        <w:t>слова «</w:t>
      </w:r>
      <w:r w:rsidR="00337404" w:rsidRPr="0022255D">
        <w:rPr>
          <w:rFonts w:ascii="Times New Roman" w:hAnsi="Times New Roman"/>
          <w:sz w:val="28"/>
          <w:szCs w:val="28"/>
        </w:rPr>
        <w:t>Выдача разрешения на установку и эксплуатацию рекламной конструкций</w:t>
      </w:r>
      <w:r w:rsidR="00E25BD1" w:rsidRPr="0022255D">
        <w:rPr>
          <w:rFonts w:ascii="Times New Roman" w:hAnsi="Times New Roman"/>
          <w:sz w:val="28"/>
          <w:szCs w:val="28"/>
        </w:rPr>
        <w:t>» заменить словами</w:t>
      </w:r>
      <w:r w:rsidR="0004479E" w:rsidRPr="0022255D">
        <w:rPr>
          <w:rFonts w:ascii="Times New Roman" w:hAnsi="Times New Roman"/>
          <w:sz w:val="28"/>
          <w:szCs w:val="28"/>
        </w:rPr>
        <w:t xml:space="preserve"> </w:t>
      </w:r>
      <w:r w:rsidRPr="0022255D">
        <w:rPr>
          <w:rFonts w:ascii="Times New Roman" w:hAnsi="Times New Roman"/>
          <w:sz w:val="28"/>
          <w:szCs w:val="28"/>
        </w:rPr>
        <w:t>«</w:t>
      </w:r>
      <w:r w:rsidR="00337404" w:rsidRPr="0022255D">
        <w:rPr>
          <w:rFonts w:ascii="Times New Roman" w:hAnsi="Times New Roman"/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="0004479E" w:rsidRPr="0022255D">
        <w:rPr>
          <w:rFonts w:ascii="Times New Roman" w:hAnsi="Times New Roman"/>
          <w:sz w:val="28"/>
          <w:szCs w:val="28"/>
        </w:rPr>
        <w:t>».</w:t>
      </w:r>
    </w:p>
    <w:p w:rsidR="00FB337F" w:rsidRPr="005024C0" w:rsidRDefault="00FB337F" w:rsidP="0022255D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Pr="005024C0">
        <w:rPr>
          <w:rFonts w:ascii="Times New Roman" w:hAnsi="Times New Roman"/>
          <w:color w:val="222222"/>
          <w:sz w:val="28"/>
          <w:szCs w:val="28"/>
        </w:rPr>
        <w:t>«</w:t>
      </w:r>
      <w:r w:rsidR="00CE7961" w:rsidRPr="005024C0">
        <w:rPr>
          <w:rFonts w:ascii="Times New Roman" w:hAnsi="Times New Roman"/>
          <w:sz w:val="28"/>
          <w:szCs w:val="28"/>
        </w:rPr>
        <w:t>Выдача разрешения на установку и эксплуатацию рекламной конструкций</w:t>
      </w:r>
      <w:r w:rsidRPr="005024C0">
        <w:rPr>
          <w:rFonts w:ascii="Times New Roman" w:hAnsi="Times New Roman"/>
          <w:sz w:val="28"/>
          <w:szCs w:val="28"/>
        </w:rPr>
        <w:t>», утвержденн</w:t>
      </w:r>
      <w:r w:rsidR="00940ACD" w:rsidRPr="005024C0">
        <w:rPr>
          <w:rFonts w:ascii="Times New Roman" w:hAnsi="Times New Roman"/>
          <w:sz w:val="28"/>
          <w:szCs w:val="28"/>
        </w:rPr>
        <w:t>ый</w:t>
      </w:r>
      <w:r w:rsidRPr="005024C0">
        <w:rPr>
          <w:rFonts w:ascii="Times New Roman" w:hAnsi="Times New Roman"/>
          <w:sz w:val="28"/>
          <w:szCs w:val="28"/>
        </w:rPr>
        <w:t xml:space="preserve"> постановлением администрации Чайковского городского округа от </w:t>
      </w:r>
      <w:r w:rsidR="00CE7961" w:rsidRPr="005024C0">
        <w:rPr>
          <w:rFonts w:ascii="Times New Roman" w:hAnsi="Times New Roman"/>
          <w:sz w:val="28"/>
          <w:szCs w:val="28"/>
        </w:rPr>
        <w:t>26 июля 2019</w:t>
      </w:r>
      <w:r w:rsidRPr="005024C0">
        <w:rPr>
          <w:rFonts w:ascii="Times New Roman" w:hAnsi="Times New Roman"/>
          <w:sz w:val="28"/>
          <w:szCs w:val="28"/>
        </w:rPr>
        <w:t xml:space="preserve"> г. № </w:t>
      </w:r>
      <w:r w:rsidR="00CE7961" w:rsidRPr="005024C0">
        <w:rPr>
          <w:rFonts w:ascii="Times New Roman" w:hAnsi="Times New Roman"/>
          <w:sz w:val="28"/>
          <w:szCs w:val="28"/>
        </w:rPr>
        <w:t>130</w:t>
      </w:r>
      <w:r w:rsidRPr="005024C0">
        <w:rPr>
          <w:rFonts w:ascii="Times New Roman" w:hAnsi="Times New Roman"/>
          <w:sz w:val="28"/>
          <w:szCs w:val="28"/>
        </w:rPr>
        <w:t xml:space="preserve">7 </w:t>
      </w:r>
      <w:r w:rsidRPr="005024C0">
        <w:rPr>
          <w:rFonts w:ascii="Times New Roman" w:hAnsi="Times New Roman"/>
          <w:color w:val="222222"/>
          <w:sz w:val="28"/>
          <w:szCs w:val="28"/>
        </w:rPr>
        <w:t>(</w:t>
      </w:r>
      <w:r w:rsidR="00CE7961" w:rsidRPr="005024C0">
        <w:rPr>
          <w:rFonts w:ascii="Times New Roman" w:hAnsi="Times New Roman"/>
          <w:sz w:val="28"/>
          <w:szCs w:val="28"/>
        </w:rPr>
        <w:t xml:space="preserve">в редакции </w:t>
      </w:r>
      <w:r w:rsidR="00CE7961" w:rsidRPr="005024C0">
        <w:rPr>
          <w:rFonts w:ascii="Times New Roman" w:hAnsi="Times New Roman"/>
          <w:sz w:val="28"/>
          <w:szCs w:val="28"/>
        </w:rPr>
        <w:lastRenderedPageBreak/>
        <w:t>постановлени</w:t>
      </w:r>
      <w:r w:rsidR="0022255D">
        <w:rPr>
          <w:rFonts w:ascii="Times New Roman" w:hAnsi="Times New Roman"/>
          <w:sz w:val="28"/>
          <w:szCs w:val="28"/>
        </w:rPr>
        <w:t>й</w:t>
      </w:r>
      <w:r w:rsidR="00CE7961" w:rsidRPr="005024C0">
        <w:rPr>
          <w:rFonts w:ascii="Times New Roman" w:hAnsi="Times New Roman"/>
          <w:sz w:val="28"/>
          <w:szCs w:val="28"/>
        </w:rPr>
        <w:t xml:space="preserve"> </w:t>
      </w:r>
      <w:r w:rsidR="00CE7961" w:rsidRPr="005024C0">
        <w:rPr>
          <w:rFonts w:ascii="Times New Roman" w:hAnsi="Times New Roman"/>
          <w:color w:val="222222"/>
          <w:sz w:val="28"/>
          <w:szCs w:val="28"/>
        </w:rPr>
        <w:t>администрации Чайковского городского округа</w:t>
      </w:r>
      <w:r w:rsidR="005024C0">
        <w:rPr>
          <w:rFonts w:ascii="Times New Roman" w:hAnsi="Times New Roman"/>
          <w:sz w:val="28"/>
          <w:szCs w:val="28"/>
        </w:rPr>
        <w:t xml:space="preserve"> от 11.01.2021 №</w:t>
      </w:r>
      <w:r w:rsidR="0022255D">
        <w:rPr>
          <w:rFonts w:ascii="Times New Roman" w:hAnsi="Times New Roman"/>
          <w:sz w:val="28"/>
          <w:szCs w:val="28"/>
        </w:rPr>
        <w:t> </w:t>
      </w:r>
      <w:r w:rsidR="00CE7961" w:rsidRPr="005024C0">
        <w:rPr>
          <w:rFonts w:ascii="Times New Roman" w:hAnsi="Times New Roman"/>
          <w:sz w:val="28"/>
          <w:szCs w:val="28"/>
        </w:rPr>
        <w:t>4, от 31.03.2021 г. № 290</w:t>
      </w:r>
      <w:r w:rsidRPr="005024C0">
        <w:rPr>
          <w:rFonts w:ascii="Times New Roman" w:hAnsi="Times New Roman"/>
          <w:sz w:val="28"/>
          <w:szCs w:val="28"/>
        </w:rPr>
        <w:t>), следующие изменения:</w:t>
      </w:r>
    </w:p>
    <w:p w:rsidR="007473D9" w:rsidRPr="005024C0" w:rsidRDefault="00D96853" w:rsidP="0022255D">
      <w:pPr>
        <w:pStyle w:val="a5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 xml:space="preserve">в наименовании </w:t>
      </w:r>
      <w:r w:rsidR="005024C0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1D134A" w:rsidRPr="005024C0">
        <w:rPr>
          <w:rFonts w:ascii="Times New Roman" w:hAnsi="Times New Roman"/>
          <w:sz w:val="28"/>
          <w:szCs w:val="28"/>
        </w:rPr>
        <w:t xml:space="preserve"> слова «</w:t>
      </w:r>
      <w:r w:rsidR="00CE7961" w:rsidRPr="005024C0">
        <w:rPr>
          <w:rFonts w:ascii="Times New Roman" w:hAnsi="Times New Roman"/>
          <w:sz w:val="28"/>
          <w:szCs w:val="28"/>
        </w:rPr>
        <w:t>Выдача разрешения на установку и эксплуатацию рекламной конструкций</w:t>
      </w:r>
      <w:r w:rsidR="001D134A" w:rsidRPr="005024C0">
        <w:rPr>
          <w:rFonts w:ascii="Times New Roman" w:hAnsi="Times New Roman"/>
          <w:sz w:val="28"/>
          <w:szCs w:val="28"/>
        </w:rPr>
        <w:t>» заменить словами</w:t>
      </w:r>
      <w:r w:rsidR="0004479E" w:rsidRPr="005024C0">
        <w:rPr>
          <w:rFonts w:ascii="Times New Roman" w:hAnsi="Times New Roman"/>
          <w:sz w:val="28"/>
          <w:szCs w:val="28"/>
        </w:rPr>
        <w:t xml:space="preserve"> </w:t>
      </w:r>
      <w:r w:rsidRPr="005024C0">
        <w:rPr>
          <w:rFonts w:ascii="Times New Roman" w:hAnsi="Times New Roman"/>
          <w:sz w:val="28"/>
          <w:szCs w:val="28"/>
        </w:rPr>
        <w:t>«</w:t>
      </w:r>
      <w:r w:rsidR="00CE7961" w:rsidRPr="005024C0">
        <w:rPr>
          <w:rFonts w:ascii="Times New Roman" w:hAnsi="Times New Roman"/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Pr="005024C0">
        <w:rPr>
          <w:rFonts w:ascii="Times New Roman" w:hAnsi="Times New Roman"/>
          <w:sz w:val="28"/>
          <w:szCs w:val="28"/>
        </w:rPr>
        <w:t>»;</w:t>
      </w:r>
    </w:p>
    <w:p w:rsidR="008D62D2" w:rsidRPr="005024C0" w:rsidRDefault="00A75DE6" w:rsidP="0022255D">
      <w:pPr>
        <w:pStyle w:val="a5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 xml:space="preserve">в </w:t>
      </w:r>
      <w:r w:rsidR="003755EE" w:rsidRPr="005024C0">
        <w:rPr>
          <w:rFonts w:ascii="Times New Roman" w:hAnsi="Times New Roman"/>
          <w:sz w:val="28"/>
          <w:szCs w:val="28"/>
        </w:rPr>
        <w:t xml:space="preserve">пункте 1.1 раздела 1 «Общие положения» </w:t>
      </w:r>
      <w:r w:rsidR="0004479E" w:rsidRPr="005024C0">
        <w:rPr>
          <w:rFonts w:ascii="Times New Roman" w:hAnsi="Times New Roman"/>
          <w:sz w:val="28"/>
          <w:szCs w:val="28"/>
        </w:rPr>
        <w:t>слова</w:t>
      </w:r>
      <w:r w:rsidR="003755EE" w:rsidRPr="005024C0">
        <w:rPr>
          <w:rFonts w:ascii="Times New Roman" w:hAnsi="Times New Roman"/>
          <w:sz w:val="28"/>
          <w:szCs w:val="28"/>
        </w:rPr>
        <w:t xml:space="preserve"> </w:t>
      </w:r>
      <w:r w:rsidR="001D134A" w:rsidRPr="005024C0">
        <w:rPr>
          <w:rFonts w:ascii="Times New Roman" w:hAnsi="Times New Roman"/>
          <w:sz w:val="28"/>
          <w:szCs w:val="28"/>
        </w:rPr>
        <w:t>«</w:t>
      </w:r>
      <w:r w:rsidR="00CE7961" w:rsidRPr="005024C0">
        <w:rPr>
          <w:rFonts w:ascii="Times New Roman" w:hAnsi="Times New Roman"/>
          <w:sz w:val="28"/>
          <w:szCs w:val="28"/>
        </w:rPr>
        <w:t>Выдача разрешения на установку и эксплуатацию рекламной конструкций</w:t>
      </w:r>
      <w:r w:rsidR="001D134A" w:rsidRPr="005024C0">
        <w:rPr>
          <w:rFonts w:ascii="Times New Roman" w:hAnsi="Times New Roman"/>
          <w:sz w:val="28"/>
          <w:szCs w:val="28"/>
        </w:rPr>
        <w:t>» заменить словами</w:t>
      </w:r>
      <w:r w:rsidR="0004479E" w:rsidRPr="005024C0">
        <w:rPr>
          <w:rFonts w:ascii="Times New Roman" w:hAnsi="Times New Roman"/>
          <w:sz w:val="28"/>
          <w:szCs w:val="28"/>
        </w:rPr>
        <w:t xml:space="preserve"> </w:t>
      </w:r>
      <w:r w:rsidRPr="005024C0">
        <w:rPr>
          <w:rFonts w:ascii="Times New Roman" w:hAnsi="Times New Roman"/>
          <w:sz w:val="28"/>
          <w:szCs w:val="28"/>
        </w:rPr>
        <w:t>«</w:t>
      </w:r>
      <w:r w:rsidR="00CE7961" w:rsidRPr="005024C0">
        <w:rPr>
          <w:rFonts w:ascii="Times New Roman" w:hAnsi="Times New Roman"/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Pr="005024C0">
        <w:rPr>
          <w:rFonts w:ascii="Times New Roman" w:hAnsi="Times New Roman"/>
          <w:sz w:val="28"/>
          <w:szCs w:val="28"/>
        </w:rPr>
        <w:t>»;</w:t>
      </w:r>
    </w:p>
    <w:p w:rsidR="008D62D2" w:rsidRPr="005024C0" w:rsidRDefault="001D134A" w:rsidP="0022255D">
      <w:pPr>
        <w:pStyle w:val="a5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 xml:space="preserve">в </w:t>
      </w:r>
      <w:r w:rsidR="00D4498E" w:rsidRPr="005024C0">
        <w:rPr>
          <w:rFonts w:ascii="Times New Roman" w:hAnsi="Times New Roman"/>
          <w:sz w:val="28"/>
          <w:szCs w:val="28"/>
        </w:rPr>
        <w:t>раздел</w:t>
      </w:r>
      <w:r w:rsidR="00AF533F" w:rsidRPr="005024C0">
        <w:rPr>
          <w:rFonts w:ascii="Times New Roman" w:hAnsi="Times New Roman"/>
          <w:sz w:val="28"/>
          <w:szCs w:val="28"/>
        </w:rPr>
        <w:t>е</w:t>
      </w:r>
      <w:r w:rsidR="00D4498E" w:rsidRPr="005024C0">
        <w:rPr>
          <w:rFonts w:ascii="Times New Roman" w:hAnsi="Times New Roman"/>
          <w:sz w:val="28"/>
          <w:szCs w:val="28"/>
        </w:rPr>
        <w:t xml:space="preserve"> 2 «Стандарт предоставления муниципальной услуги»</w:t>
      </w:r>
      <w:r w:rsidR="003943E8" w:rsidRPr="005024C0">
        <w:rPr>
          <w:rFonts w:ascii="Times New Roman" w:hAnsi="Times New Roman"/>
          <w:sz w:val="28"/>
          <w:szCs w:val="28"/>
        </w:rPr>
        <w:t>:</w:t>
      </w:r>
    </w:p>
    <w:p w:rsidR="00BC4CF9" w:rsidRPr="005024C0" w:rsidRDefault="008D62D2" w:rsidP="008D62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2.3.1</w:t>
      </w:r>
      <w:r w:rsidR="0084231B">
        <w:rPr>
          <w:rFonts w:ascii="Times New Roman" w:hAnsi="Times New Roman"/>
          <w:sz w:val="28"/>
          <w:szCs w:val="28"/>
        </w:rPr>
        <w:t>.</w:t>
      </w:r>
      <w:r w:rsidRPr="005024C0">
        <w:rPr>
          <w:rFonts w:ascii="Times New Roman" w:hAnsi="Times New Roman"/>
          <w:sz w:val="28"/>
          <w:szCs w:val="28"/>
        </w:rPr>
        <w:t xml:space="preserve">  </w:t>
      </w:r>
      <w:r w:rsidR="00AF533F" w:rsidRPr="005024C0">
        <w:rPr>
          <w:rFonts w:ascii="Times New Roman" w:hAnsi="Times New Roman"/>
          <w:sz w:val="28"/>
          <w:szCs w:val="28"/>
        </w:rPr>
        <w:t>в пункте 2.1</w:t>
      </w:r>
      <w:r w:rsidR="0084231B">
        <w:rPr>
          <w:rFonts w:ascii="Times New Roman" w:hAnsi="Times New Roman"/>
          <w:sz w:val="28"/>
          <w:szCs w:val="28"/>
        </w:rPr>
        <w:t>.</w:t>
      </w:r>
      <w:r w:rsidR="00AF533F" w:rsidRPr="005024C0">
        <w:rPr>
          <w:rFonts w:ascii="Times New Roman" w:hAnsi="Times New Roman"/>
          <w:sz w:val="28"/>
          <w:szCs w:val="28"/>
        </w:rPr>
        <w:t xml:space="preserve"> </w:t>
      </w:r>
      <w:r w:rsidR="001D134A" w:rsidRPr="005024C0">
        <w:rPr>
          <w:rFonts w:ascii="Times New Roman" w:hAnsi="Times New Roman"/>
          <w:sz w:val="28"/>
          <w:szCs w:val="28"/>
        </w:rPr>
        <w:t>слова «</w:t>
      </w:r>
      <w:r w:rsidR="00D4498E" w:rsidRPr="005024C0">
        <w:rPr>
          <w:rFonts w:ascii="Times New Roman" w:hAnsi="Times New Roman"/>
          <w:sz w:val="28"/>
          <w:szCs w:val="28"/>
        </w:rPr>
        <w:t>Выдача разрешения на установку и эксплуатацию рекламной конструкций</w:t>
      </w:r>
      <w:r w:rsidR="001D134A" w:rsidRPr="005024C0">
        <w:rPr>
          <w:rFonts w:ascii="Times New Roman" w:hAnsi="Times New Roman"/>
          <w:sz w:val="28"/>
          <w:szCs w:val="28"/>
        </w:rPr>
        <w:t>»</w:t>
      </w:r>
      <w:r w:rsidR="00D4498E" w:rsidRPr="005024C0">
        <w:rPr>
          <w:rFonts w:ascii="Times New Roman" w:hAnsi="Times New Roman"/>
          <w:sz w:val="28"/>
          <w:szCs w:val="28"/>
        </w:rPr>
        <w:t xml:space="preserve"> заменить словами «Выдача разрешения на установку и эксплуатацию рекламных конструкций на соответствующей территории, аннулирование такого разрешения»</w:t>
      </w:r>
      <w:r w:rsidR="0004479E" w:rsidRPr="005024C0">
        <w:rPr>
          <w:rFonts w:ascii="Times New Roman" w:hAnsi="Times New Roman"/>
          <w:sz w:val="28"/>
          <w:szCs w:val="28"/>
        </w:rPr>
        <w:t>;</w:t>
      </w:r>
    </w:p>
    <w:p w:rsidR="00D4498E" w:rsidRPr="005024C0" w:rsidRDefault="00591ED4" w:rsidP="007473D9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2.</w:t>
      </w:r>
      <w:r w:rsidR="003943E8" w:rsidRPr="005024C0">
        <w:rPr>
          <w:rFonts w:ascii="Times New Roman" w:hAnsi="Times New Roman"/>
          <w:sz w:val="28"/>
          <w:szCs w:val="28"/>
        </w:rPr>
        <w:t>3</w:t>
      </w:r>
      <w:r w:rsidRPr="005024C0">
        <w:rPr>
          <w:rFonts w:ascii="Times New Roman" w:hAnsi="Times New Roman"/>
          <w:sz w:val="28"/>
          <w:szCs w:val="28"/>
        </w:rPr>
        <w:t>.</w:t>
      </w:r>
      <w:r w:rsidR="003943E8" w:rsidRPr="005024C0">
        <w:rPr>
          <w:rFonts w:ascii="Times New Roman" w:hAnsi="Times New Roman"/>
          <w:sz w:val="28"/>
          <w:szCs w:val="28"/>
        </w:rPr>
        <w:t>2</w:t>
      </w:r>
      <w:r w:rsidR="0084231B">
        <w:rPr>
          <w:rFonts w:ascii="Times New Roman" w:hAnsi="Times New Roman"/>
          <w:sz w:val="28"/>
          <w:szCs w:val="28"/>
        </w:rPr>
        <w:t>.</w:t>
      </w:r>
      <w:r w:rsidRPr="005024C0">
        <w:rPr>
          <w:rFonts w:ascii="Times New Roman" w:hAnsi="Times New Roman"/>
          <w:sz w:val="28"/>
          <w:szCs w:val="28"/>
        </w:rPr>
        <w:t xml:space="preserve"> </w:t>
      </w:r>
      <w:r w:rsidR="00D4498E" w:rsidRPr="005024C0">
        <w:rPr>
          <w:rFonts w:ascii="Times New Roman" w:hAnsi="Times New Roman"/>
          <w:sz w:val="28"/>
          <w:szCs w:val="28"/>
        </w:rPr>
        <w:t>пункт 2.6</w:t>
      </w:r>
      <w:r w:rsidR="0084231B">
        <w:rPr>
          <w:rFonts w:ascii="Times New Roman" w:hAnsi="Times New Roman"/>
          <w:sz w:val="28"/>
          <w:szCs w:val="28"/>
        </w:rPr>
        <w:t>.</w:t>
      </w:r>
      <w:r w:rsidR="00D4498E" w:rsidRPr="005024C0">
        <w:rPr>
          <w:rFonts w:ascii="Times New Roman" w:hAnsi="Times New Roman"/>
          <w:sz w:val="28"/>
          <w:szCs w:val="28"/>
        </w:rPr>
        <w:t xml:space="preserve"> дополнить пунктом 2.6.5</w:t>
      </w:r>
      <w:r w:rsidR="0084231B">
        <w:rPr>
          <w:rFonts w:ascii="Times New Roman" w:hAnsi="Times New Roman"/>
          <w:sz w:val="28"/>
          <w:szCs w:val="28"/>
        </w:rPr>
        <w:t>.</w:t>
      </w:r>
      <w:r w:rsidR="00D4498E" w:rsidRPr="005024C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B1CC1" w:rsidRPr="005024C0" w:rsidRDefault="00BE7158" w:rsidP="007473D9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4C0">
        <w:rPr>
          <w:rFonts w:ascii="Times New Roman" w:hAnsi="Times New Roman"/>
          <w:sz w:val="28"/>
          <w:szCs w:val="28"/>
        </w:rPr>
        <w:t>«</w:t>
      </w:r>
      <w:r w:rsidR="00C468F0" w:rsidRPr="005024C0">
        <w:rPr>
          <w:rFonts w:ascii="Times New Roman" w:hAnsi="Times New Roman"/>
          <w:sz w:val="28"/>
          <w:szCs w:val="28"/>
        </w:rPr>
        <w:t>2.6.5</w:t>
      </w:r>
      <w:r w:rsidR="0084231B">
        <w:rPr>
          <w:rFonts w:ascii="Times New Roman" w:hAnsi="Times New Roman"/>
          <w:sz w:val="28"/>
          <w:szCs w:val="28"/>
        </w:rPr>
        <w:t>.</w:t>
      </w:r>
      <w:r w:rsidR="00C468F0" w:rsidRPr="005024C0">
        <w:rPr>
          <w:rFonts w:ascii="Times New Roman" w:hAnsi="Times New Roman"/>
          <w:sz w:val="28"/>
          <w:szCs w:val="28"/>
        </w:rPr>
        <w:t xml:space="preserve"> </w:t>
      </w:r>
      <w:r w:rsidRPr="005024C0">
        <w:rPr>
          <w:rFonts w:ascii="Times New Roman" w:hAnsi="Times New Roman"/>
          <w:sz w:val="28"/>
          <w:szCs w:val="28"/>
        </w:rPr>
        <w:t xml:space="preserve">Срок </w:t>
      </w:r>
      <w:r w:rsidR="00D4498E" w:rsidRPr="005024C0">
        <w:rPr>
          <w:rFonts w:ascii="Times New Roman" w:hAnsi="Times New Roman"/>
          <w:sz w:val="28"/>
          <w:szCs w:val="28"/>
        </w:rPr>
        <w:t xml:space="preserve">предоставления </w:t>
      </w:r>
      <w:r w:rsidR="00D4498E" w:rsidRPr="005024C0">
        <w:rPr>
          <w:rFonts w:ascii="Times New Roman" w:hAnsi="Times New Roman"/>
          <w:sz w:val="28"/>
          <w:szCs w:val="28"/>
          <w:lang w:eastAsia="ru-RU"/>
        </w:rPr>
        <w:t>услуги</w:t>
      </w:r>
      <w:r w:rsidR="00AB1CC1" w:rsidRPr="005024C0">
        <w:rPr>
          <w:rFonts w:ascii="Times New Roman" w:hAnsi="Times New Roman"/>
          <w:sz w:val="28"/>
          <w:szCs w:val="28"/>
          <w:lang w:eastAsia="ru-RU"/>
        </w:rPr>
        <w:t>,</w:t>
      </w:r>
      <w:r w:rsidR="00D4498E" w:rsidRPr="005024C0">
        <w:rPr>
          <w:rFonts w:ascii="Times New Roman" w:hAnsi="Times New Roman"/>
          <w:sz w:val="28"/>
          <w:szCs w:val="28"/>
          <w:lang w:eastAsia="ru-RU"/>
        </w:rPr>
        <w:t xml:space="preserve"> в случае обращения</w:t>
      </w:r>
      <w:r w:rsidR="00AB1CC1" w:rsidRPr="005024C0">
        <w:rPr>
          <w:rFonts w:ascii="Times New Roman" w:hAnsi="Times New Roman"/>
          <w:sz w:val="28"/>
          <w:szCs w:val="28"/>
          <w:lang w:eastAsia="ru-RU"/>
        </w:rPr>
        <w:t xml:space="preserve"> через </w:t>
      </w:r>
      <w:r w:rsidR="00AB1CC1" w:rsidRPr="005024C0">
        <w:rPr>
          <w:rFonts w:ascii="Times New Roman" w:hAnsi="Times New Roman"/>
          <w:sz w:val="28"/>
          <w:szCs w:val="28"/>
        </w:rPr>
        <w:t>Единый портал при наличии технической возможности</w:t>
      </w:r>
      <w:r w:rsidR="00D4498E" w:rsidRPr="005024C0">
        <w:rPr>
          <w:rFonts w:ascii="Times New Roman" w:hAnsi="Times New Roman"/>
          <w:sz w:val="28"/>
          <w:szCs w:val="28"/>
          <w:lang w:eastAsia="ru-RU"/>
        </w:rPr>
        <w:t>:</w:t>
      </w:r>
    </w:p>
    <w:p w:rsidR="00AB1CC1" w:rsidRPr="005024C0" w:rsidRDefault="00D4498E" w:rsidP="007473D9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  <w:lang w:eastAsia="ru-RU"/>
        </w:rPr>
        <w:t xml:space="preserve">- за выдачей разрешения на установку и эксплуатацию рекламной </w:t>
      </w:r>
      <w:r w:rsidR="00AB1CC1" w:rsidRPr="005024C0">
        <w:rPr>
          <w:rFonts w:ascii="Times New Roman" w:hAnsi="Times New Roman"/>
          <w:sz w:val="28"/>
          <w:szCs w:val="28"/>
          <w:lang w:eastAsia="ru-RU"/>
        </w:rPr>
        <w:t>конструкции,</w:t>
      </w:r>
      <w:r w:rsidRPr="005024C0">
        <w:rPr>
          <w:rFonts w:ascii="Times New Roman" w:hAnsi="Times New Roman"/>
          <w:sz w:val="28"/>
          <w:szCs w:val="28"/>
          <w:lang w:eastAsia="ru-RU"/>
        </w:rPr>
        <w:t xml:space="preserve"> 12 рабочих дней;</w:t>
      </w:r>
      <w:r w:rsidR="00BE7158" w:rsidRPr="005024C0">
        <w:rPr>
          <w:rFonts w:ascii="Times New Roman" w:hAnsi="Times New Roman"/>
          <w:sz w:val="28"/>
          <w:szCs w:val="28"/>
        </w:rPr>
        <w:t xml:space="preserve"> </w:t>
      </w:r>
    </w:p>
    <w:p w:rsidR="00BE7158" w:rsidRPr="005024C0" w:rsidRDefault="00AB1CC1" w:rsidP="007473D9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  <w:lang w:eastAsia="ru-RU"/>
        </w:rPr>
        <w:t>- за аннулированием разрешения на установку и эксплуатацию рекламной конструкции</w:t>
      </w:r>
      <w:r w:rsidR="0084231B">
        <w:rPr>
          <w:rFonts w:ascii="Times New Roman" w:hAnsi="Times New Roman"/>
          <w:sz w:val="28"/>
          <w:szCs w:val="28"/>
          <w:lang w:eastAsia="ru-RU"/>
        </w:rPr>
        <w:t>,</w:t>
      </w:r>
      <w:r w:rsidRPr="005024C0">
        <w:rPr>
          <w:rFonts w:ascii="Times New Roman" w:hAnsi="Times New Roman"/>
          <w:sz w:val="28"/>
          <w:szCs w:val="28"/>
          <w:lang w:eastAsia="ru-RU"/>
        </w:rPr>
        <w:t xml:space="preserve"> 7 рабочих дней.</w:t>
      </w:r>
      <w:r w:rsidR="00BE7158" w:rsidRPr="005024C0">
        <w:rPr>
          <w:rFonts w:ascii="Times New Roman" w:hAnsi="Times New Roman"/>
          <w:sz w:val="28"/>
          <w:szCs w:val="28"/>
        </w:rPr>
        <w:t>»</w:t>
      </w:r>
      <w:r w:rsidR="00C468F0" w:rsidRPr="005024C0">
        <w:rPr>
          <w:rFonts w:ascii="Times New Roman" w:hAnsi="Times New Roman"/>
          <w:sz w:val="28"/>
          <w:szCs w:val="28"/>
        </w:rPr>
        <w:t>;</w:t>
      </w:r>
    </w:p>
    <w:p w:rsidR="005F2AC1" w:rsidRPr="005024C0" w:rsidRDefault="00405282" w:rsidP="007473D9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2.</w:t>
      </w:r>
      <w:r w:rsidR="005F2AC1" w:rsidRPr="005024C0">
        <w:rPr>
          <w:rFonts w:ascii="Times New Roman" w:hAnsi="Times New Roman"/>
          <w:sz w:val="28"/>
          <w:szCs w:val="28"/>
        </w:rPr>
        <w:t>3</w:t>
      </w:r>
      <w:r w:rsidRPr="005024C0">
        <w:rPr>
          <w:rFonts w:ascii="Times New Roman" w:hAnsi="Times New Roman"/>
          <w:sz w:val="28"/>
          <w:szCs w:val="28"/>
        </w:rPr>
        <w:t>.</w:t>
      </w:r>
      <w:r w:rsidR="003943E8" w:rsidRPr="005024C0">
        <w:rPr>
          <w:rFonts w:ascii="Times New Roman" w:hAnsi="Times New Roman"/>
          <w:sz w:val="28"/>
          <w:szCs w:val="28"/>
        </w:rPr>
        <w:t>3</w:t>
      </w:r>
      <w:r w:rsidRPr="005024C0">
        <w:rPr>
          <w:rFonts w:ascii="Times New Roman" w:hAnsi="Times New Roman"/>
          <w:sz w:val="28"/>
          <w:szCs w:val="28"/>
        </w:rPr>
        <w:t xml:space="preserve"> абзац</w:t>
      </w:r>
      <w:r w:rsidR="00591ED4" w:rsidRPr="005024C0">
        <w:rPr>
          <w:rFonts w:ascii="Times New Roman" w:hAnsi="Times New Roman"/>
          <w:sz w:val="28"/>
          <w:szCs w:val="28"/>
        </w:rPr>
        <w:t xml:space="preserve"> </w:t>
      </w:r>
      <w:r w:rsidR="00E130E1">
        <w:rPr>
          <w:rFonts w:ascii="Times New Roman" w:hAnsi="Times New Roman"/>
          <w:sz w:val="28"/>
          <w:szCs w:val="28"/>
        </w:rPr>
        <w:t>шестнадцатый</w:t>
      </w:r>
      <w:r w:rsidR="00591ED4" w:rsidRPr="005024C0">
        <w:rPr>
          <w:rFonts w:ascii="Times New Roman" w:hAnsi="Times New Roman"/>
          <w:sz w:val="28"/>
          <w:szCs w:val="28"/>
        </w:rPr>
        <w:t xml:space="preserve"> пункта 2.7 </w:t>
      </w:r>
      <w:r w:rsidR="005F2AC1" w:rsidRPr="005024C0">
        <w:rPr>
          <w:rFonts w:ascii="Times New Roman" w:hAnsi="Times New Roman"/>
          <w:sz w:val="28"/>
          <w:szCs w:val="28"/>
        </w:rPr>
        <w:t>изложить</w:t>
      </w:r>
      <w:r w:rsidR="00E130E1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5F2AC1" w:rsidRPr="005024C0">
        <w:rPr>
          <w:rFonts w:ascii="Times New Roman" w:hAnsi="Times New Roman"/>
          <w:sz w:val="28"/>
          <w:szCs w:val="28"/>
        </w:rPr>
        <w:t>:</w:t>
      </w:r>
    </w:p>
    <w:p w:rsidR="004E5200" w:rsidRPr="005024C0" w:rsidRDefault="00591ED4" w:rsidP="000C4AA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«</w:t>
      </w:r>
      <w:r w:rsidR="00405282" w:rsidRPr="005024C0">
        <w:rPr>
          <w:rFonts w:ascii="Times New Roman" w:hAnsi="Times New Roman"/>
          <w:sz w:val="28"/>
          <w:szCs w:val="28"/>
        </w:rPr>
        <w:t>Постановление администрации Чайковского</w:t>
      </w:r>
      <w:r w:rsidR="00C468F0" w:rsidRPr="005024C0">
        <w:rPr>
          <w:rFonts w:ascii="Times New Roman" w:hAnsi="Times New Roman"/>
          <w:sz w:val="28"/>
          <w:szCs w:val="28"/>
        </w:rPr>
        <w:t xml:space="preserve"> </w:t>
      </w:r>
      <w:r w:rsidR="00405282" w:rsidRPr="005024C0">
        <w:rPr>
          <w:rFonts w:ascii="Times New Roman" w:hAnsi="Times New Roman"/>
          <w:sz w:val="28"/>
          <w:szCs w:val="28"/>
        </w:rPr>
        <w:t xml:space="preserve">городского округа от </w:t>
      </w:r>
      <w:r w:rsidR="0084231B">
        <w:rPr>
          <w:rFonts w:ascii="Times New Roman" w:hAnsi="Times New Roman"/>
          <w:sz w:val="28"/>
          <w:szCs w:val="28"/>
        </w:rPr>
        <w:t>2 </w:t>
      </w:r>
      <w:r w:rsidR="00405282" w:rsidRPr="005024C0">
        <w:rPr>
          <w:rFonts w:ascii="Times New Roman" w:hAnsi="Times New Roman"/>
          <w:sz w:val="28"/>
          <w:szCs w:val="28"/>
        </w:rPr>
        <w:t>ноября 2021 г. № 1136 «Об утверждении Правил разработки и утверждения административных регламентов предоставления муниципальных услуг</w:t>
      </w:r>
      <w:r w:rsidRPr="005024C0">
        <w:rPr>
          <w:rFonts w:ascii="Times New Roman" w:hAnsi="Times New Roman"/>
          <w:sz w:val="28"/>
          <w:szCs w:val="28"/>
        </w:rPr>
        <w:t>»</w:t>
      </w:r>
      <w:r w:rsidR="00405282" w:rsidRPr="005024C0">
        <w:rPr>
          <w:rFonts w:ascii="Times New Roman" w:hAnsi="Times New Roman"/>
          <w:sz w:val="28"/>
          <w:szCs w:val="28"/>
        </w:rPr>
        <w:t>;</w:t>
      </w:r>
    </w:p>
    <w:p w:rsidR="000C4AAB" w:rsidRDefault="00405282" w:rsidP="000C4AA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2.</w:t>
      </w:r>
      <w:r w:rsidR="005F2AC1" w:rsidRPr="005024C0">
        <w:rPr>
          <w:rFonts w:ascii="Times New Roman" w:hAnsi="Times New Roman"/>
          <w:sz w:val="28"/>
          <w:szCs w:val="28"/>
        </w:rPr>
        <w:t>3</w:t>
      </w:r>
      <w:r w:rsidRPr="005024C0">
        <w:rPr>
          <w:rFonts w:ascii="Times New Roman" w:hAnsi="Times New Roman"/>
          <w:sz w:val="28"/>
          <w:szCs w:val="28"/>
        </w:rPr>
        <w:t>.</w:t>
      </w:r>
      <w:r w:rsidR="003943E8" w:rsidRPr="005024C0">
        <w:rPr>
          <w:rFonts w:ascii="Times New Roman" w:hAnsi="Times New Roman"/>
          <w:sz w:val="28"/>
          <w:szCs w:val="28"/>
        </w:rPr>
        <w:t>4</w:t>
      </w:r>
      <w:r w:rsidR="0084231B">
        <w:rPr>
          <w:rFonts w:ascii="Times New Roman" w:hAnsi="Times New Roman"/>
          <w:sz w:val="28"/>
          <w:szCs w:val="28"/>
        </w:rPr>
        <w:t>.</w:t>
      </w:r>
      <w:r w:rsidR="00AB1CC1" w:rsidRPr="005024C0">
        <w:rPr>
          <w:rFonts w:ascii="Times New Roman" w:hAnsi="Times New Roman"/>
          <w:sz w:val="28"/>
          <w:szCs w:val="28"/>
        </w:rPr>
        <w:t xml:space="preserve"> </w:t>
      </w:r>
      <w:r w:rsidR="000C4AAB">
        <w:rPr>
          <w:rFonts w:ascii="Times New Roman" w:hAnsi="Times New Roman"/>
          <w:sz w:val="28"/>
          <w:szCs w:val="28"/>
        </w:rPr>
        <w:t>пункт</w:t>
      </w:r>
      <w:r w:rsidR="00E130E1" w:rsidRPr="005024C0">
        <w:rPr>
          <w:rFonts w:ascii="Times New Roman" w:hAnsi="Times New Roman"/>
          <w:sz w:val="28"/>
          <w:szCs w:val="28"/>
        </w:rPr>
        <w:t xml:space="preserve"> 2.</w:t>
      </w:r>
      <w:r w:rsidR="00E130E1">
        <w:rPr>
          <w:rFonts w:ascii="Times New Roman" w:hAnsi="Times New Roman"/>
          <w:sz w:val="28"/>
          <w:szCs w:val="28"/>
        </w:rPr>
        <w:t>8</w:t>
      </w:r>
      <w:r w:rsidR="000C4AAB">
        <w:rPr>
          <w:rFonts w:ascii="Times New Roman" w:hAnsi="Times New Roman"/>
          <w:sz w:val="28"/>
          <w:szCs w:val="28"/>
        </w:rPr>
        <w:t>.2</w:t>
      </w:r>
      <w:r w:rsidR="00E130E1" w:rsidRPr="005024C0">
        <w:rPr>
          <w:rFonts w:ascii="Times New Roman" w:hAnsi="Times New Roman"/>
          <w:sz w:val="28"/>
          <w:szCs w:val="28"/>
        </w:rPr>
        <w:t xml:space="preserve"> изложить</w:t>
      </w:r>
      <w:r w:rsidR="00E130E1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E130E1" w:rsidRPr="005024C0">
        <w:rPr>
          <w:rFonts w:ascii="Times New Roman" w:hAnsi="Times New Roman"/>
          <w:sz w:val="28"/>
          <w:szCs w:val="28"/>
        </w:rPr>
        <w:t>:</w:t>
      </w:r>
    </w:p>
    <w:p w:rsidR="000C4AAB" w:rsidRDefault="00E130E1" w:rsidP="000C4AA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0E1">
        <w:rPr>
          <w:rFonts w:ascii="Times New Roman" w:hAnsi="Times New Roman"/>
          <w:sz w:val="28"/>
          <w:szCs w:val="28"/>
        </w:rPr>
        <w:t>«2.8.2</w:t>
      </w:r>
      <w:r w:rsidRPr="00E130E1">
        <w:rPr>
          <w:rFonts w:ascii="Times New Roman" w:hAnsi="Times New Roman"/>
          <w:szCs w:val="28"/>
        </w:rPr>
        <w:t xml:space="preserve"> </w:t>
      </w:r>
      <w:bookmarkStart w:id="0" w:name="Par161"/>
      <w:bookmarkEnd w:id="0"/>
      <w:r w:rsidRPr="00E130E1">
        <w:rPr>
          <w:rFonts w:ascii="Times New Roman" w:hAnsi="Times New Roman"/>
          <w:sz w:val="28"/>
          <w:szCs w:val="28"/>
        </w:rPr>
        <w:t>документы, содержащие сведения о заявителе:</w:t>
      </w:r>
    </w:p>
    <w:p w:rsidR="000C4AAB" w:rsidRDefault="00E130E1" w:rsidP="000C4AA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0E1">
        <w:rPr>
          <w:rFonts w:ascii="Times New Roman" w:hAnsi="Times New Roman"/>
          <w:sz w:val="28"/>
          <w:szCs w:val="28"/>
        </w:rPr>
        <w:t>для юридического лица - документ, удостоверяющий личность представителя заявителя и его полномочия (при отсутствии в Едином государственном реестре юридических лиц записи о полномочиях данного представителя действовать по доверенности от имени юридического лица);</w:t>
      </w:r>
    </w:p>
    <w:p w:rsidR="000C4AAB" w:rsidRDefault="00E130E1" w:rsidP="000C4AA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0E1">
        <w:rPr>
          <w:rFonts w:ascii="Times New Roman" w:hAnsi="Times New Roman"/>
          <w:sz w:val="28"/>
          <w:szCs w:val="28"/>
        </w:rPr>
        <w:t>для физического лица, зарегистрированного в качестве индивидуального предпринимателя - копия паспорта;</w:t>
      </w:r>
    </w:p>
    <w:p w:rsidR="000C4AAB" w:rsidRDefault="00E130E1" w:rsidP="000C4AA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0E1">
        <w:rPr>
          <w:rFonts w:ascii="Times New Roman" w:hAnsi="Times New Roman"/>
          <w:sz w:val="28"/>
          <w:szCs w:val="28"/>
        </w:rPr>
        <w:t>для физических лиц, не являющихся индивидуальными предпринимателями - копия паспорта, копия документа, удостоверяющего личность представителя заявителя;</w:t>
      </w:r>
    </w:p>
    <w:p w:rsidR="000C4AAB" w:rsidRDefault="00057282" w:rsidP="000C4AA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282">
        <w:rPr>
          <w:rFonts w:ascii="Times New Roman" w:hAnsi="Times New Roman"/>
          <w:sz w:val="28"/>
          <w:szCs w:val="28"/>
          <w:lang w:eastAsia="ru-RU"/>
        </w:rPr>
        <w:t>д</w:t>
      </w:r>
      <w:r w:rsidR="00E130E1" w:rsidRPr="00057282">
        <w:rPr>
          <w:rFonts w:ascii="Times New Roman" w:hAnsi="Times New Roman"/>
          <w:sz w:val="28"/>
          <w:szCs w:val="28"/>
          <w:lang w:eastAsia="ru-RU"/>
        </w:rPr>
        <w:t>окумент, подтверждающий полномочия представителя</w:t>
      </w:r>
      <w:r w:rsidR="0093026D" w:rsidRPr="0093026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3026D" w:rsidRPr="0093026D">
        <w:rPr>
          <w:rFonts w:ascii="Times New Roman" w:hAnsi="Times New Roman"/>
          <w:sz w:val="28"/>
          <w:szCs w:val="28"/>
        </w:rPr>
        <w:t>документ, удостоверяющий личность представителя заявителя</w:t>
      </w:r>
      <w:r w:rsidR="00E130E1" w:rsidRPr="009302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30E1" w:rsidRPr="00057282">
        <w:rPr>
          <w:rFonts w:ascii="Times New Roman" w:hAnsi="Times New Roman"/>
          <w:sz w:val="28"/>
          <w:szCs w:val="28"/>
          <w:lang w:eastAsia="ru-RU"/>
        </w:rPr>
        <w:t xml:space="preserve">(в случае обращения представителя. При обращении посредством </w:t>
      </w:r>
      <w:r w:rsidR="00E130E1" w:rsidRPr="00057282">
        <w:rPr>
          <w:rFonts w:ascii="Times New Roman" w:hAnsi="Times New Roman"/>
          <w:sz w:val="28"/>
          <w:szCs w:val="28"/>
        </w:rPr>
        <w:t>Единого портала</w:t>
      </w:r>
      <w:r w:rsidR="00E130E1" w:rsidRPr="000572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30E1" w:rsidRPr="00057282">
        <w:rPr>
          <w:rFonts w:ascii="Times New Roman" w:hAnsi="Times New Roman"/>
          <w:sz w:val="28"/>
          <w:szCs w:val="28"/>
        </w:rPr>
        <w:t>при наличии технической возможности</w:t>
      </w:r>
      <w:r w:rsidR="00E130E1" w:rsidRPr="00057282">
        <w:rPr>
          <w:rFonts w:ascii="Times New Roman" w:hAnsi="Times New Roman"/>
          <w:sz w:val="28"/>
          <w:szCs w:val="28"/>
          <w:lang w:eastAsia="ru-RU"/>
        </w:rPr>
        <w:t xml:space="preserve"> прикладывается документ, подписанный усиленной квалифицированной электронной подписью заявителя или нотариуса с </w:t>
      </w:r>
      <w:r w:rsidR="00E130E1" w:rsidRPr="00057282">
        <w:rPr>
          <w:rFonts w:ascii="Times New Roman" w:hAnsi="Times New Roman"/>
          <w:sz w:val="28"/>
          <w:szCs w:val="28"/>
          <w:lang w:eastAsia="ru-RU"/>
        </w:rPr>
        <w:lastRenderedPageBreak/>
        <w:t>приложением файла открепленной усиленной квалифицированной электронной подписью заявителя или нотариуса в формате SIG)</w:t>
      </w:r>
      <w:r w:rsidRPr="00057282">
        <w:rPr>
          <w:rFonts w:ascii="Times New Roman" w:hAnsi="Times New Roman"/>
          <w:sz w:val="28"/>
          <w:szCs w:val="28"/>
          <w:lang w:eastAsia="ru-RU"/>
        </w:rPr>
        <w:t>.</w:t>
      </w:r>
    </w:p>
    <w:p w:rsidR="00E130E1" w:rsidRDefault="00E130E1" w:rsidP="000C4AA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0E1">
        <w:rPr>
          <w:rFonts w:ascii="Times New Roman" w:hAnsi="Times New Roman"/>
          <w:sz w:val="28"/>
          <w:szCs w:val="28"/>
        </w:rPr>
        <w:t>Указанные документы представляются один раз при первом обращении заявителя (представителя заявителя) с заявлением о выдаче разрешения. В дальнейшем представляются копии изменений к указанным документам (при наличии таковых) или копии новых документов (паспорта - для физических лиц)</w:t>
      </w:r>
      <w:r w:rsidR="00057282">
        <w:rPr>
          <w:rFonts w:ascii="Times New Roman" w:hAnsi="Times New Roman"/>
          <w:sz w:val="28"/>
          <w:szCs w:val="28"/>
        </w:rPr>
        <w:t>.</w:t>
      </w:r>
    </w:p>
    <w:p w:rsidR="00057282" w:rsidRDefault="00E130E1" w:rsidP="000C4AA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4C0">
        <w:rPr>
          <w:rFonts w:ascii="Times New Roman" w:hAnsi="Times New Roman"/>
          <w:sz w:val="28"/>
          <w:szCs w:val="28"/>
          <w:lang w:eastAsia="ru-RU"/>
        </w:rPr>
        <w:t xml:space="preserve">При обращении посредством </w:t>
      </w:r>
      <w:r w:rsidRPr="005024C0">
        <w:rPr>
          <w:rFonts w:ascii="Times New Roman" w:hAnsi="Times New Roman"/>
          <w:sz w:val="28"/>
          <w:szCs w:val="28"/>
        </w:rPr>
        <w:t>Единого портала</w:t>
      </w:r>
      <w:r w:rsidRPr="005024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24C0">
        <w:rPr>
          <w:rFonts w:ascii="Times New Roman" w:hAnsi="Times New Roman"/>
          <w:sz w:val="28"/>
          <w:szCs w:val="28"/>
        </w:rPr>
        <w:t>при наличии технической возможности,</w:t>
      </w:r>
      <w:r w:rsidRPr="005024C0">
        <w:rPr>
          <w:rFonts w:ascii="Times New Roman" w:hAnsi="Times New Roman"/>
          <w:sz w:val="28"/>
          <w:szCs w:val="28"/>
          <w:lang w:eastAsia="ru-RU"/>
        </w:rPr>
        <w:t xml:space="preserve"> сведения из документа, удостоверяющего личность, проверяются при подтверждении учетной записи в Единой системе идентификации и аутентификации.</w:t>
      </w:r>
      <w:r>
        <w:rPr>
          <w:rFonts w:ascii="Times New Roman" w:hAnsi="Times New Roman"/>
          <w:sz w:val="28"/>
          <w:szCs w:val="28"/>
        </w:rPr>
        <w:t>»</w:t>
      </w:r>
      <w:r w:rsidRPr="005024C0">
        <w:rPr>
          <w:rFonts w:ascii="Times New Roman" w:hAnsi="Times New Roman"/>
          <w:sz w:val="28"/>
          <w:szCs w:val="28"/>
        </w:rPr>
        <w:t>;</w:t>
      </w:r>
    </w:p>
    <w:p w:rsidR="00384AB6" w:rsidRPr="005024C0" w:rsidRDefault="00405282" w:rsidP="0093026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2.</w:t>
      </w:r>
      <w:r w:rsidR="005F2AC1" w:rsidRPr="005024C0">
        <w:rPr>
          <w:rFonts w:ascii="Times New Roman" w:hAnsi="Times New Roman"/>
          <w:sz w:val="28"/>
          <w:szCs w:val="28"/>
        </w:rPr>
        <w:t>3</w:t>
      </w:r>
      <w:r w:rsidRPr="005024C0">
        <w:rPr>
          <w:rFonts w:ascii="Times New Roman" w:hAnsi="Times New Roman"/>
          <w:sz w:val="28"/>
          <w:szCs w:val="28"/>
        </w:rPr>
        <w:t>.</w:t>
      </w:r>
      <w:r w:rsidR="0084231B">
        <w:rPr>
          <w:rFonts w:ascii="Times New Roman" w:hAnsi="Times New Roman"/>
          <w:sz w:val="28"/>
          <w:szCs w:val="28"/>
        </w:rPr>
        <w:t>5.</w:t>
      </w:r>
      <w:r w:rsidR="00591ED4" w:rsidRPr="005024C0">
        <w:rPr>
          <w:rFonts w:ascii="Times New Roman" w:hAnsi="Times New Roman"/>
          <w:sz w:val="28"/>
          <w:szCs w:val="28"/>
        </w:rPr>
        <w:t xml:space="preserve"> </w:t>
      </w:r>
      <w:r w:rsidR="00DF6358" w:rsidRPr="005024C0">
        <w:rPr>
          <w:rFonts w:ascii="Times New Roman" w:hAnsi="Times New Roman"/>
          <w:sz w:val="28"/>
          <w:szCs w:val="28"/>
        </w:rPr>
        <w:t xml:space="preserve">пункт 2.8.5 </w:t>
      </w:r>
      <w:r w:rsidR="0084231B">
        <w:rPr>
          <w:rFonts w:ascii="Times New Roman" w:hAnsi="Times New Roman"/>
          <w:sz w:val="28"/>
          <w:szCs w:val="28"/>
        </w:rPr>
        <w:t xml:space="preserve">дополнить </w:t>
      </w:r>
      <w:r w:rsidR="00384AB6" w:rsidRPr="005024C0">
        <w:rPr>
          <w:rFonts w:ascii="Times New Roman" w:hAnsi="Times New Roman"/>
          <w:sz w:val="28"/>
          <w:szCs w:val="28"/>
        </w:rPr>
        <w:t xml:space="preserve">абзацем </w:t>
      </w:r>
      <w:r w:rsidR="0084231B" w:rsidRPr="005024C0">
        <w:rPr>
          <w:rFonts w:ascii="Times New Roman" w:hAnsi="Times New Roman"/>
          <w:sz w:val="28"/>
          <w:szCs w:val="28"/>
        </w:rPr>
        <w:t xml:space="preserve">вторым </w:t>
      </w:r>
      <w:r w:rsidR="00384AB6" w:rsidRPr="005024C0">
        <w:rPr>
          <w:rFonts w:ascii="Times New Roman" w:hAnsi="Times New Roman"/>
          <w:sz w:val="28"/>
          <w:szCs w:val="28"/>
        </w:rPr>
        <w:t>следующего содержания:</w:t>
      </w:r>
    </w:p>
    <w:p w:rsidR="00DF6358" w:rsidRPr="005024C0" w:rsidRDefault="00DF6358" w:rsidP="007473D9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4C0">
        <w:rPr>
          <w:rFonts w:ascii="Times New Roman" w:hAnsi="Times New Roman"/>
          <w:sz w:val="28"/>
          <w:szCs w:val="28"/>
        </w:rPr>
        <w:t>«</w:t>
      </w:r>
      <w:r w:rsidRPr="005024C0">
        <w:rPr>
          <w:rFonts w:ascii="Times New Roman" w:hAnsi="Times New Roman"/>
          <w:sz w:val="28"/>
          <w:szCs w:val="28"/>
          <w:lang w:eastAsia="ru-RU"/>
        </w:rPr>
        <w:t>Документ, подтверждающий прекращение договора, заключенного между собственником или законным владельцем недвижимого имущества и владельцем рекламной конструкции (в случае обращения за аннулированием разрешения)</w:t>
      </w:r>
      <w:r w:rsidR="0028064F" w:rsidRPr="005024C0">
        <w:rPr>
          <w:rFonts w:ascii="Times New Roman" w:hAnsi="Times New Roman"/>
          <w:sz w:val="28"/>
          <w:szCs w:val="28"/>
          <w:lang w:eastAsia="ru-RU"/>
        </w:rPr>
        <w:t>,</w:t>
      </w:r>
      <w:r w:rsidRPr="005024C0">
        <w:rPr>
          <w:rFonts w:ascii="Times New Roman" w:hAnsi="Times New Roman"/>
          <w:sz w:val="28"/>
          <w:szCs w:val="28"/>
          <w:lang w:eastAsia="ru-RU"/>
        </w:rPr>
        <w:t xml:space="preserve"> стать</w:t>
      </w:r>
      <w:r w:rsidR="0028064F" w:rsidRPr="005024C0">
        <w:rPr>
          <w:rFonts w:ascii="Times New Roman" w:hAnsi="Times New Roman"/>
          <w:sz w:val="28"/>
          <w:szCs w:val="28"/>
          <w:lang w:eastAsia="ru-RU"/>
        </w:rPr>
        <w:t>я</w:t>
      </w:r>
      <w:r w:rsidRPr="005024C0">
        <w:rPr>
          <w:rFonts w:ascii="Times New Roman" w:hAnsi="Times New Roman"/>
          <w:sz w:val="28"/>
          <w:szCs w:val="28"/>
          <w:lang w:eastAsia="ru-RU"/>
        </w:rPr>
        <w:t xml:space="preserve"> 19 Федерального закона от 13</w:t>
      </w:r>
      <w:r w:rsidR="0028064F" w:rsidRPr="005024C0">
        <w:rPr>
          <w:rFonts w:ascii="Times New Roman" w:hAnsi="Times New Roman"/>
          <w:sz w:val="28"/>
          <w:szCs w:val="28"/>
          <w:lang w:eastAsia="ru-RU"/>
        </w:rPr>
        <w:t xml:space="preserve"> марта </w:t>
      </w:r>
      <w:r w:rsidRPr="005024C0">
        <w:rPr>
          <w:rFonts w:ascii="Times New Roman" w:hAnsi="Times New Roman"/>
          <w:sz w:val="28"/>
          <w:szCs w:val="28"/>
          <w:lang w:eastAsia="ru-RU"/>
        </w:rPr>
        <w:t>2006</w:t>
      </w:r>
      <w:r w:rsidR="0028064F" w:rsidRPr="005024C0">
        <w:rPr>
          <w:rFonts w:ascii="Times New Roman" w:hAnsi="Times New Roman"/>
          <w:sz w:val="28"/>
          <w:szCs w:val="28"/>
          <w:lang w:eastAsia="ru-RU"/>
        </w:rPr>
        <w:t>г.</w:t>
      </w:r>
      <w:r w:rsidRPr="005024C0">
        <w:rPr>
          <w:rFonts w:ascii="Times New Roman" w:hAnsi="Times New Roman"/>
          <w:sz w:val="28"/>
          <w:szCs w:val="28"/>
          <w:lang w:eastAsia="ru-RU"/>
        </w:rPr>
        <w:t xml:space="preserve"> № 38-ФЗ «О рекламе»</w:t>
      </w:r>
      <w:r w:rsidR="0084231B">
        <w:rPr>
          <w:rFonts w:ascii="Times New Roman" w:hAnsi="Times New Roman"/>
          <w:sz w:val="28"/>
          <w:szCs w:val="28"/>
          <w:lang w:eastAsia="ru-RU"/>
        </w:rPr>
        <w:t>;</w:t>
      </w:r>
      <w:r w:rsidR="0028064F" w:rsidRPr="005024C0">
        <w:rPr>
          <w:rFonts w:ascii="Times New Roman" w:hAnsi="Times New Roman"/>
          <w:sz w:val="28"/>
          <w:szCs w:val="28"/>
          <w:lang w:eastAsia="ru-RU"/>
        </w:rPr>
        <w:t>»;</w:t>
      </w:r>
    </w:p>
    <w:p w:rsidR="006504A2" w:rsidRPr="000131C2" w:rsidRDefault="006504A2" w:rsidP="007473D9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1C2">
        <w:rPr>
          <w:rFonts w:ascii="Times New Roman" w:hAnsi="Times New Roman"/>
          <w:sz w:val="28"/>
          <w:szCs w:val="28"/>
        </w:rPr>
        <w:t>2.</w:t>
      </w:r>
      <w:r w:rsidR="0084231B" w:rsidRPr="000131C2">
        <w:rPr>
          <w:rFonts w:ascii="Times New Roman" w:hAnsi="Times New Roman"/>
          <w:sz w:val="28"/>
          <w:szCs w:val="28"/>
        </w:rPr>
        <w:t>3.</w:t>
      </w:r>
      <w:r w:rsidR="0093026D">
        <w:rPr>
          <w:rFonts w:ascii="Times New Roman" w:hAnsi="Times New Roman"/>
          <w:sz w:val="28"/>
          <w:szCs w:val="28"/>
        </w:rPr>
        <w:t>6</w:t>
      </w:r>
      <w:r w:rsidR="000131C2" w:rsidRPr="000131C2">
        <w:rPr>
          <w:rFonts w:ascii="Times New Roman" w:hAnsi="Times New Roman"/>
          <w:sz w:val="28"/>
          <w:szCs w:val="28"/>
        </w:rPr>
        <w:t>.</w:t>
      </w:r>
      <w:r w:rsidR="0084231B" w:rsidRPr="000131C2">
        <w:rPr>
          <w:rFonts w:ascii="Times New Roman" w:hAnsi="Times New Roman"/>
          <w:sz w:val="28"/>
          <w:szCs w:val="28"/>
        </w:rPr>
        <w:t xml:space="preserve"> дополнить</w:t>
      </w:r>
      <w:r w:rsidR="000C4AAB" w:rsidRPr="000131C2">
        <w:rPr>
          <w:rFonts w:ascii="Times New Roman" w:hAnsi="Times New Roman"/>
          <w:sz w:val="28"/>
          <w:szCs w:val="28"/>
        </w:rPr>
        <w:t xml:space="preserve"> </w:t>
      </w:r>
      <w:r w:rsidRPr="000131C2">
        <w:rPr>
          <w:rFonts w:ascii="Times New Roman" w:hAnsi="Times New Roman"/>
          <w:sz w:val="28"/>
          <w:szCs w:val="28"/>
        </w:rPr>
        <w:t>пунктом 2.8.</w:t>
      </w:r>
      <w:r w:rsidR="000131C2" w:rsidRPr="000131C2">
        <w:rPr>
          <w:rFonts w:ascii="Times New Roman" w:hAnsi="Times New Roman"/>
          <w:sz w:val="28"/>
          <w:szCs w:val="28"/>
        </w:rPr>
        <w:t>10.</w:t>
      </w:r>
      <w:r w:rsidRPr="000131C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504A2" w:rsidRPr="000131C2" w:rsidRDefault="006504A2" w:rsidP="007473D9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31C2">
        <w:rPr>
          <w:rFonts w:ascii="Times New Roman" w:hAnsi="Times New Roman"/>
          <w:sz w:val="28"/>
          <w:szCs w:val="28"/>
        </w:rPr>
        <w:t>«2.8.</w:t>
      </w:r>
      <w:r w:rsidR="000131C2" w:rsidRPr="000131C2">
        <w:rPr>
          <w:rFonts w:ascii="Times New Roman" w:hAnsi="Times New Roman"/>
          <w:sz w:val="28"/>
          <w:szCs w:val="28"/>
        </w:rPr>
        <w:t>10.</w:t>
      </w:r>
      <w:r w:rsidRPr="000131C2">
        <w:rPr>
          <w:rFonts w:ascii="Times New Roman" w:hAnsi="Times New Roman"/>
          <w:sz w:val="28"/>
          <w:szCs w:val="28"/>
        </w:rPr>
        <w:t xml:space="preserve"> </w:t>
      </w:r>
      <w:r w:rsidRPr="000131C2">
        <w:rPr>
          <w:rFonts w:ascii="Times New Roman" w:hAnsi="Times New Roman"/>
          <w:sz w:val="28"/>
          <w:szCs w:val="28"/>
          <w:lang w:eastAsia="ru-RU"/>
        </w:rPr>
        <w:t xml:space="preserve">в случае обращения заявителя за аннулированием разрешения на установку и эксплуатацию рекламной конструкции: </w:t>
      </w:r>
    </w:p>
    <w:p w:rsidR="006504A2" w:rsidRPr="000131C2" w:rsidRDefault="006504A2" w:rsidP="007473D9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31C2">
        <w:rPr>
          <w:rFonts w:ascii="Times New Roman" w:hAnsi="Times New Roman"/>
          <w:sz w:val="28"/>
          <w:szCs w:val="28"/>
          <w:lang w:eastAsia="ru-RU"/>
        </w:rPr>
        <w:t xml:space="preserve">1) уведомление об отказе от дальнейшего использования разрешения (услуги (в случае обращения через </w:t>
      </w:r>
      <w:r w:rsidRPr="000131C2">
        <w:rPr>
          <w:rFonts w:ascii="Times New Roman" w:hAnsi="Times New Roman"/>
          <w:sz w:val="28"/>
          <w:szCs w:val="28"/>
        </w:rPr>
        <w:t>Единый портал</w:t>
      </w:r>
      <w:r w:rsidRPr="000131C2">
        <w:rPr>
          <w:rFonts w:ascii="Times New Roman" w:hAnsi="Times New Roman"/>
          <w:sz w:val="28"/>
          <w:szCs w:val="28"/>
          <w:lang w:eastAsia="ru-RU"/>
        </w:rPr>
        <w:t xml:space="preserve"> заполняется с помощью интерактивной формы в карточке услуги на </w:t>
      </w:r>
      <w:r w:rsidRPr="000131C2">
        <w:rPr>
          <w:rFonts w:ascii="Times New Roman" w:hAnsi="Times New Roman"/>
          <w:sz w:val="28"/>
          <w:szCs w:val="28"/>
        </w:rPr>
        <w:t>Единый портал</w:t>
      </w:r>
      <w:r w:rsidRPr="000131C2">
        <w:rPr>
          <w:rFonts w:ascii="Times New Roman" w:hAnsi="Times New Roman"/>
          <w:sz w:val="28"/>
          <w:szCs w:val="28"/>
          <w:lang w:eastAsia="ru-RU"/>
        </w:rPr>
        <w:t>);</w:t>
      </w:r>
    </w:p>
    <w:p w:rsidR="007473D9" w:rsidRPr="000131C2" w:rsidRDefault="006504A2" w:rsidP="007473D9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31C2">
        <w:rPr>
          <w:rFonts w:ascii="Times New Roman" w:hAnsi="Times New Roman"/>
          <w:sz w:val="28"/>
          <w:szCs w:val="28"/>
          <w:lang w:eastAsia="ru-RU"/>
        </w:rPr>
        <w:t>2) документ, подтверждающий прекращение договора, заключенного между собственником или законным владельцем недвижимого имущества и владельцем рекламной конструкции.»</w:t>
      </w:r>
      <w:r w:rsidR="000131C2">
        <w:rPr>
          <w:rFonts w:ascii="Times New Roman" w:hAnsi="Times New Roman"/>
          <w:sz w:val="28"/>
          <w:szCs w:val="28"/>
          <w:lang w:eastAsia="ru-RU"/>
        </w:rPr>
        <w:t>;</w:t>
      </w:r>
    </w:p>
    <w:p w:rsidR="00667395" w:rsidRPr="005024C0" w:rsidRDefault="0084231B" w:rsidP="007473D9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93026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735BF4" w:rsidRPr="005024C0">
        <w:rPr>
          <w:rFonts w:ascii="Times New Roman" w:hAnsi="Times New Roman"/>
          <w:sz w:val="28"/>
          <w:szCs w:val="28"/>
        </w:rPr>
        <w:t xml:space="preserve"> </w:t>
      </w:r>
      <w:r w:rsidR="00B568AD" w:rsidRPr="005024C0">
        <w:rPr>
          <w:rFonts w:ascii="Times New Roman" w:hAnsi="Times New Roman"/>
          <w:sz w:val="28"/>
          <w:szCs w:val="28"/>
        </w:rPr>
        <w:t>пункт 2</w:t>
      </w:r>
      <w:r w:rsidR="0028064F" w:rsidRPr="005024C0">
        <w:rPr>
          <w:rFonts w:ascii="Times New Roman" w:hAnsi="Times New Roman"/>
          <w:sz w:val="28"/>
          <w:szCs w:val="28"/>
        </w:rPr>
        <w:t>.14</w:t>
      </w:r>
      <w:r w:rsidR="00491A85">
        <w:rPr>
          <w:rFonts w:ascii="Times New Roman" w:hAnsi="Times New Roman"/>
          <w:sz w:val="28"/>
          <w:szCs w:val="28"/>
        </w:rPr>
        <w:t>.</w:t>
      </w:r>
      <w:r w:rsidR="00735BF4" w:rsidRPr="005024C0">
        <w:rPr>
          <w:rFonts w:ascii="Times New Roman" w:hAnsi="Times New Roman"/>
          <w:sz w:val="28"/>
          <w:szCs w:val="28"/>
        </w:rPr>
        <w:t xml:space="preserve"> </w:t>
      </w:r>
      <w:r w:rsidR="0028064F" w:rsidRPr="005024C0">
        <w:rPr>
          <w:rFonts w:ascii="Times New Roman" w:hAnsi="Times New Roman"/>
          <w:sz w:val="28"/>
          <w:szCs w:val="28"/>
        </w:rPr>
        <w:t>дополнить</w:t>
      </w:r>
      <w:r w:rsidR="00735BF4" w:rsidRPr="005024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пунктами</w:t>
      </w:r>
      <w:r w:rsidR="0028064F" w:rsidRPr="005024C0">
        <w:rPr>
          <w:rFonts w:ascii="Times New Roman" w:hAnsi="Times New Roman"/>
          <w:sz w:val="28"/>
          <w:szCs w:val="28"/>
        </w:rPr>
        <w:t xml:space="preserve"> 2.14.5</w:t>
      </w:r>
      <w:r>
        <w:rPr>
          <w:rFonts w:ascii="Times New Roman" w:hAnsi="Times New Roman"/>
          <w:sz w:val="28"/>
          <w:szCs w:val="28"/>
        </w:rPr>
        <w:t xml:space="preserve"> 2.14.6, 2.14.7</w:t>
      </w:r>
      <w:r w:rsidR="00D97F50">
        <w:rPr>
          <w:rFonts w:ascii="Times New Roman" w:hAnsi="Times New Roman"/>
          <w:sz w:val="28"/>
          <w:szCs w:val="28"/>
        </w:rPr>
        <w:t xml:space="preserve">, 2.14.8 </w:t>
      </w:r>
      <w:r w:rsidR="0028064F" w:rsidRPr="005024C0">
        <w:rPr>
          <w:rFonts w:ascii="Times New Roman" w:hAnsi="Times New Roman"/>
          <w:sz w:val="28"/>
          <w:szCs w:val="28"/>
        </w:rPr>
        <w:t>следующего содержания:</w:t>
      </w:r>
    </w:p>
    <w:p w:rsidR="0028064F" w:rsidRPr="005024C0" w:rsidRDefault="0028064F" w:rsidP="007473D9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4C0">
        <w:rPr>
          <w:rFonts w:ascii="Times New Roman" w:hAnsi="Times New Roman"/>
          <w:sz w:val="28"/>
          <w:szCs w:val="28"/>
        </w:rPr>
        <w:t>«2.14.5</w:t>
      </w:r>
      <w:r w:rsidR="00667395" w:rsidRPr="005024C0">
        <w:rPr>
          <w:rFonts w:ascii="Times New Roman" w:hAnsi="Times New Roman"/>
          <w:sz w:val="28"/>
          <w:szCs w:val="28"/>
        </w:rPr>
        <w:t xml:space="preserve"> </w:t>
      </w:r>
      <w:r w:rsidRPr="005024C0">
        <w:rPr>
          <w:rFonts w:ascii="Times New Roman" w:hAnsi="Times New Roman"/>
          <w:sz w:val="28"/>
          <w:szCs w:val="28"/>
        </w:rPr>
        <w:t xml:space="preserve"> </w:t>
      </w:r>
      <w:r w:rsidR="00667395" w:rsidRPr="005024C0">
        <w:rPr>
          <w:rFonts w:ascii="Times New Roman" w:hAnsi="Times New Roman"/>
          <w:sz w:val="28"/>
          <w:szCs w:val="28"/>
          <w:lang w:eastAsia="ru-RU"/>
        </w:rPr>
        <w:t>п</w:t>
      </w:r>
      <w:r w:rsidRPr="005024C0">
        <w:rPr>
          <w:rFonts w:ascii="Times New Roman" w:hAnsi="Times New Roman"/>
          <w:sz w:val="28"/>
          <w:szCs w:val="28"/>
          <w:lang w:eastAsia="ru-RU"/>
        </w:rPr>
        <w:t>редставленные документы или сведения утратили силу на момент</w:t>
      </w:r>
      <w:r w:rsidR="00667395" w:rsidRPr="005024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24C0">
        <w:rPr>
          <w:rFonts w:ascii="Times New Roman" w:hAnsi="Times New Roman"/>
          <w:sz w:val="28"/>
          <w:szCs w:val="28"/>
          <w:lang w:eastAsia="ru-RU"/>
        </w:rPr>
        <w:t>обращения за услугой (сведения документа, удостоверяющий личность;</w:t>
      </w:r>
      <w:r w:rsidR="00667395" w:rsidRPr="005024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24C0">
        <w:rPr>
          <w:rFonts w:ascii="Times New Roman" w:hAnsi="Times New Roman"/>
          <w:sz w:val="28"/>
          <w:szCs w:val="28"/>
          <w:lang w:eastAsia="ru-RU"/>
        </w:rPr>
        <w:t>документ, удостоверяющий полномочия представителя Заявителя, в случае</w:t>
      </w:r>
      <w:r w:rsidR="00667395" w:rsidRPr="005024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24C0">
        <w:rPr>
          <w:rFonts w:ascii="Times New Roman" w:hAnsi="Times New Roman"/>
          <w:sz w:val="28"/>
          <w:szCs w:val="28"/>
          <w:lang w:eastAsia="ru-RU"/>
        </w:rPr>
        <w:t>обращения за предоставлением услуги указанным лицом)</w:t>
      </w:r>
      <w:r w:rsidR="00735BF4" w:rsidRPr="005024C0">
        <w:rPr>
          <w:rFonts w:ascii="Times New Roman" w:hAnsi="Times New Roman"/>
          <w:sz w:val="28"/>
          <w:szCs w:val="28"/>
          <w:lang w:eastAsia="ru-RU"/>
        </w:rPr>
        <w:t>;</w:t>
      </w:r>
    </w:p>
    <w:p w:rsidR="0028064F" w:rsidRPr="005024C0" w:rsidRDefault="0084231B" w:rsidP="007473D9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735BF4" w:rsidRPr="005024C0">
        <w:rPr>
          <w:rFonts w:ascii="Times New Roman" w:hAnsi="Times New Roman"/>
          <w:sz w:val="28"/>
          <w:szCs w:val="28"/>
        </w:rPr>
        <w:t>.14.6 п</w:t>
      </w:r>
      <w:r w:rsidR="0028064F" w:rsidRPr="005024C0">
        <w:rPr>
          <w:rFonts w:ascii="Times New Roman" w:hAnsi="Times New Roman"/>
          <w:sz w:val="28"/>
          <w:szCs w:val="28"/>
          <w:lang w:eastAsia="ru-RU"/>
        </w:rPr>
        <w:t>одача запроса о предоставлении услуги и документов, необходимых</w:t>
      </w:r>
      <w:r w:rsidR="00735BF4" w:rsidRPr="005024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064F" w:rsidRPr="005024C0">
        <w:rPr>
          <w:rFonts w:ascii="Times New Roman" w:hAnsi="Times New Roman"/>
          <w:sz w:val="28"/>
          <w:szCs w:val="28"/>
          <w:lang w:eastAsia="ru-RU"/>
        </w:rPr>
        <w:t>для предоставления услуги, в электронной форме с нарушением установленных</w:t>
      </w:r>
      <w:r w:rsidR="00735BF4" w:rsidRPr="005024C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требований</w:t>
      </w:r>
      <w:r w:rsidR="00735BF4" w:rsidRPr="005024C0">
        <w:rPr>
          <w:rFonts w:ascii="Times New Roman" w:hAnsi="Times New Roman"/>
          <w:sz w:val="28"/>
          <w:szCs w:val="28"/>
          <w:lang w:eastAsia="ru-RU"/>
        </w:rPr>
        <w:t>;</w:t>
      </w:r>
    </w:p>
    <w:p w:rsidR="002E6DDC" w:rsidRPr="005024C0" w:rsidRDefault="00735BF4" w:rsidP="007473D9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4C0">
        <w:rPr>
          <w:rFonts w:ascii="Times New Roman" w:hAnsi="Times New Roman"/>
          <w:sz w:val="28"/>
          <w:szCs w:val="28"/>
        </w:rPr>
        <w:t xml:space="preserve">2.14.7 </w:t>
      </w:r>
      <w:r w:rsidRPr="005024C0">
        <w:rPr>
          <w:rFonts w:ascii="Times New Roman" w:hAnsi="Times New Roman"/>
          <w:sz w:val="28"/>
          <w:szCs w:val="28"/>
          <w:lang w:eastAsia="ru-RU"/>
        </w:rPr>
        <w:t>н</w:t>
      </w:r>
      <w:r w:rsidR="0028064F" w:rsidRPr="005024C0">
        <w:rPr>
          <w:rFonts w:ascii="Times New Roman" w:hAnsi="Times New Roman"/>
          <w:sz w:val="28"/>
          <w:szCs w:val="28"/>
          <w:lang w:eastAsia="ru-RU"/>
        </w:rPr>
        <w:t>екорректное заполнение обязательных полей в форме запроса о</w:t>
      </w:r>
      <w:r w:rsidRPr="005024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064F" w:rsidRPr="005024C0">
        <w:rPr>
          <w:rFonts w:ascii="Times New Roman" w:hAnsi="Times New Roman"/>
          <w:sz w:val="28"/>
          <w:szCs w:val="28"/>
          <w:lang w:eastAsia="ru-RU"/>
        </w:rPr>
        <w:t>предоставлении услуги (недостоверное, неправильное либо неполное);</w:t>
      </w:r>
    </w:p>
    <w:p w:rsidR="00E27B82" w:rsidRPr="005024C0" w:rsidRDefault="00E27B82" w:rsidP="007473D9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4C0">
        <w:rPr>
          <w:rFonts w:ascii="Times New Roman" w:hAnsi="Times New Roman"/>
          <w:sz w:val="28"/>
          <w:szCs w:val="28"/>
          <w:lang w:eastAsia="ru-RU"/>
        </w:rPr>
        <w:t>2.14.8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услуги.»</w:t>
      </w:r>
      <w:r w:rsidR="00D97F50">
        <w:rPr>
          <w:rFonts w:ascii="Times New Roman" w:hAnsi="Times New Roman"/>
          <w:sz w:val="28"/>
          <w:szCs w:val="28"/>
          <w:lang w:eastAsia="ru-RU"/>
        </w:rPr>
        <w:t>;</w:t>
      </w:r>
    </w:p>
    <w:p w:rsidR="00316005" w:rsidRDefault="002E6DDC" w:rsidP="00316005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  <w:lang w:eastAsia="ru-RU"/>
        </w:rPr>
        <w:t>2.</w:t>
      </w:r>
      <w:r w:rsidR="00D97F50">
        <w:rPr>
          <w:rFonts w:ascii="Times New Roman" w:hAnsi="Times New Roman"/>
          <w:sz w:val="28"/>
          <w:szCs w:val="28"/>
          <w:lang w:eastAsia="ru-RU"/>
        </w:rPr>
        <w:t>3.</w:t>
      </w:r>
      <w:r w:rsidR="0093026D">
        <w:rPr>
          <w:rFonts w:ascii="Times New Roman" w:hAnsi="Times New Roman"/>
          <w:sz w:val="28"/>
          <w:szCs w:val="28"/>
          <w:lang w:eastAsia="ru-RU"/>
        </w:rPr>
        <w:t>8</w:t>
      </w:r>
      <w:r w:rsidR="00D97F5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91A85">
        <w:rPr>
          <w:rFonts w:ascii="Times New Roman" w:hAnsi="Times New Roman"/>
          <w:sz w:val="28"/>
          <w:szCs w:val="28"/>
          <w:lang w:eastAsia="ru-RU"/>
        </w:rPr>
        <w:t>пункт</w:t>
      </w:r>
      <w:r w:rsidRPr="005024C0">
        <w:rPr>
          <w:rFonts w:ascii="Times New Roman" w:hAnsi="Times New Roman"/>
          <w:sz w:val="28"/>
          <w:szCs w:val="28"/>
          <w:lang w:eastAsia="ru-RU"/>
        </w:rPr>
        <w:t xml:space="preserve"> 2.17</w:t>
      </w:r>
      <w:r w:rsidR="00316005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="00491A85" w:rsidRPr="005024C0">
        <w:rPr>
          <w:rFonts w:ascii="Times New Roman" w:hAnsi="Times New Roman"/>
          <w:sz w:val="28"/>
          <w:szCs w:val="28"/>
        </w:rPr>
        <w:t>изложить</w:t>
      </w:r>
      <w:r w:rsidR="00491A85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491A85" w:rsidRPr="005024C0">
        <w:rPr>
          <w:rFonts w:ascii="Times New Roman" w:hAnsi="Times New Roman"/>
          <w:sz w:val="28"/>
          <w:szCs w:val="28"/>
        </w:rPr>
        <w:t>:</w:t>
      </w:r>
    </w:p>
    <w:p w:rsidR="00316005" w:rsidRDefault="00316005" w:rsidP="00316005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«2.17. </w:t>
      </w:r>
      <w:r w:rsidR="0093026D" w:rsidRPr="0093026D">
        <w:rPr>
          <w:rFonts w:ascii="Times New Roman" w:hAnsi="Times New Roman"/>
          <w:sz w:val="28"/>
          <w:szCs w:val="28"/>
        </w:rPr>
        <w:t>Орган, предоставляющий муниципальную услугу, принимает решение об отказе в предоставлении муниципальной услуги в случаях:</w:t>
      </w:r>
    </w:p>
    <w:p w:rsidR="00316005" w:rsidRDefault="0093026D" w:rsidP="00316005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26D">
        <w:rPr>
          <w:rFonts w:ascii="Times New Roman" w:hAnsi="Times New Roman"/>
          <w:sz w:val="28"/>
          <w:szCs w:val="28"/>
        </w:rPr>
        <w:t xml:space="preserve">2.17.1 отсутствия у заявителя соответствующих полномочий на получение муниципальной услуги (обращение за получением муниципальной </w:t>
      </w:r>
      <w:r w:rsidRPr="0093026D">
        <w:rPr>
          <w:rFonts w:ascii="Times New Roman" w:hAnsi="Times New Roman"/>
          <w:sz w:val="28"/>
          <w:szCs w:val="28"/>
        </w:rPr>
        <w:lastRenderedPageBreak/>
        <w:t>услуги ненадлежащего лица или отсутствие оформленной в установленном порядке доверенности на осуществление действий у представителя);</w:t>
      </w:r>
    </w:p>
    <w:p w:rsidR="00316005" w:rsidRDefault="0093026D" w:rsidP="00316005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26D">
        <w:rPr>
          <w:rFonts w:ascii="Times New Roman" w:hAnsi="Times New Roman"/>
          <w:sz w:val="28"/>
          <w:szCs w:val="28"/>
        </w:rPr>
        <w:t>2.17.2 несоответствия проекта рекламной конструкции и ее территориального размещения требованиям технического регламента;</w:t>
      </w:r>
    </w:p>
    <w:p w:rsidR="00316005" w:rsidRDefault="00491A85" w:rsidP="00316005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1A85">
        <w:rPr>
          <w:rFonts w:ascii="Times New Roman" w:hAnsi="Times New Roman"/>
          <w:sz w:val="28"/>
          <w:szCs w:val="28"/>
        </w:rPr>
        <w:t xml:space="preserve">2.17.3 </w:t>
      </w:r>
      <w:r w:rsidRPr="00316005">
        <w:rPr>
          <w:rFonts w:ascii="Times New Roman" w:hAnsi="Times New Roman"/>
          <w:sz w:val="28"/>
          <w:szCs w:val="28"/>
        </w:rPr>
        <w:t xml:space="preserve">несоответствия установки рекламной конструкции в заявленном месте схеме размещения рекламных конструкций (в случае, если место установки рекламной конструкции </w:t>
      </w:r>
      <w:r w:rsidRPr="00316005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5.8. статьи 19 Федерального закона от 13.03.2006 № 38-ФЗ «О рекламе» </w:t>
      </w:r>
      <w:r w:rsidRPr="00316005">
        <w:rPr>
          <w:rFonts w:ascii="Times New Roman" w:hAnsi="Times New Roman"/>
          <w:sz w:val="28"/>
          <w:szCs w:val="28"/>
        </w:rPr>
        <w:t>определяется схемой размещения рекламных конструкций);</w:t>
      </w:r>
    </w:p>
    <w:p w:rsidR="00316005" w:rsidRDefault="00316005" w:rsidP="00316005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2.17.4 </w:t>
      </w:r>
      <w:r>
        <w:rPr>
          <w:rFonts w:ascii="Times New Roman" w:hAnsi="Times New Roman"/>
          <w:sz w:val="28"/>
          <w:szCs w:val="28"/>
          <w:lang w:eastAsia="ru-RU"/>
        </w:rPr>
        <w:t>нарушение требований нормативных актов по безопасности движения транспорта;</w:t>
      </w:r>
    </w:p>
    <w:p w:rsidR="00316005" w:rsidRDefault="00491A85" w:rsidP="00316005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1A85">
        <w:rPr>
          <w:rFonts w:ascii="Times New Roman" w:hAnsi="Times New Roman"/>
          <w:sz w:val="28"/>
          <w:szCs w:val="28"/>
          <w:lang w:eastAsia="ru-RU"/>
        </w:rPr>
        <w:t xml:space="preserve">2.17.5 </w:t>
      </w:r>
      <w:r w:rsidRPr="00491A85">
        <w:rPr>
          <w:rFonts w:ascii="Times New Roman" w:hAnsi="Times New Roman"/>
          <w:sz w:val="28"/>
          <w:szCs w:val="28"/>
        </w:rPr>
        <w:t>нарушения внешнего архитектурного облика сложившейся застройки городского округа</w:t>
      </w:r>
      <w:r w:rsidRPr="005024C0">
        <w:rPr>
          <w:rFonts w:ascii="Times New Roman" w:hAnsi="Times New Roman"/>
          <w:sz w:val="28"/>
          <w:szCs w:val="28"/>
        </w:rPr>
        <w:t xml:space="preserve">, </w:t>
      </w:r>
      <w:r w:rsidRPr="005024C0">
        <w:rPr>
          <w:rFonts w:ascii="Times New Roman" w:hAnsi="Times New Roman"/>
          <w:sz w:val="28"/>
          <w:szCs w:val="28"/>
          <w:lang w:eastAsia="ru-RU"/>
        </w:rPr>
        <w:t>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городск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5024C0">
        <w:rPr>
          <w:rFonts w:ascii="Times New Roman" w:hAnsi="Times New Roman"/>
          <w:sz w:val="28"/>
          <w:szCs w:val="28"/>
          <w:lang w:eastAsia="ru-RU"/>
        </w:rPr>
        <w:t xml:space="preserve"> округ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91A85">
        <w:rPr>
          <w:rFonts w:ascii="Times New Roman" w:hAnsi="Times New Roman"/>
          <w:sz w:val="28"/>
          <w:szCs w:val="28"/>
        </w:rPr>
        <w:t>;</w:t>
      </w:r>
    </w:p>
    <w:p w:rsidR="00316005" w:rsidRDefault="00316005" w:rsidP="00316005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6005">
        <w:rPr>
          <w:rFonts w:ascii="Times New Roman" w:hAnsi="Times New Roman"/>
          <w:sz w:val="28"/>
          <w:szCs w:val="28"/>
        </w:rPr>
        <w:t>2.17.6 нарушения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316005" w:rsidRDefault="00316005" w:rsidP="00316005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6005">
        <w:rPr>
          <w:rFonts w:ascii="Times New Roman" w:hAnsi="Times New Roman"/>
          <w:sz w:val="28"/>
          <w:szCs w:val="28"/>
        </w:rPr>
        <w:t>2.17.7 нарушения требований, установленных частями 5.1, 5.6, 5.7 статьи 19 Федерального закона от 13.03.2006 № 38-ФЗ «О рекламе».</w:t>
      </w:r>
      <w:r>
        <w:rPr>
          <w:rFonts w:ascii="Times New Roman" w:hAnsi="Times New Roman"/>
          <w:sz w:val="28"/>
          <w:szCs w:val="28"/>
        </w:rPr>
        <w:t>»</w:t>
      </w:r>
    </w:p>
    <w:p w:rsidR="006504A2" w:rsidRPr="009526F1" w:rsidRDefault="0097016E" w:rsidP="007473D9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  <w:lang w:eastAsia="ru-RU"/>
        </w:rPr>
        <w:t>2.</w:t>
      </w:r>
      <w:r w:rsidR="00D97F50">
        <w:rPr>
          <w:rFonts w:ascii="Times New Roman" w:hAnsi="Times New Roman"/>
          <w:sz w:val="28"/>
          <w:szCs w:val="28"/>
          <w:lang w:eastAsia="ru-RU"/>
        </w:rPr>
        <w:t>4.</w:t>
      </w:r>
      <w:r w:rsidRPr="005024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04A2" w:rsidRPr="005024C0">
        <w:rPr>
          <w:rFonts w:ascii="Times New Roman" w:hAnsi="Times New Roman"/>
          <w:sz w:val="28"/>
          <w:szCs w:val="28"/>
        </w:rPr>
        <w:t>в разделе 3</w:t>
      </w:r>
      <w:r w:rsidRPr="005024C0">
        <w:rPr>
          <w:rFonts w:ascii="Times New Roman" w:hAnsi="Times New Roman"/>
          <w:sz w:val="28"/>
          <w:szCs w:val="28"/>
        </w:rPr>
        <w:t xml:space="preserve"> </w:t>
      </w:r>
      <w:r w:rsidR="004A01B3" w:rsidRPr="005024C0">
        <w:rPr>
          <w:rFonts w:ascii="Times New Roman" w:hAnsi="Times New Roman"/>
          <w:sz w:val="28"/>
          <w:szCs w:val="28"/>
        </w:rPr>
        <w:t xml:space="preserve">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центрах» </w:t>
      </w:r>
      <w:r w:rsidRPr="009526F1">
        <w:rPr>
          <w:rFonts w:ascii="Times New Roman" w:hAnsi="Times New Roman"/>
          <w:sz w:val="28"/>
          <w:szCs w:val="28"/>
        </w:rPr>
        <w:t>пункт 3.4.4 дополнить абзацем</w:t>
      </w:r>
      <w:r w:rsidR="0015343D" w:rsidRPr="009526F1">
        <w:rPr>
          <w:rFonts w:ascii="Times New Roman" w:hAnsi="Times New Roman"/>
          <w:sz w:val="28"/>
          <w:szCs w:val="28"/>
        </w:rPr>
        <w:t xml:space="preserve"> вторым</w:t>
      </w:r>
      <w:r w:rsidRPr="009526F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7016E" w:rsidRPr="009526F1" w:rsidRDefault="0097016E" w:rsidP="007473D9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26F1">
        <w:rPr>
          <w:rFonts w:ascii="Times New Roman" w:hAnsi="Times New Roman"/>
          <w:sz w:val="28"/>
          <w:szCs w:val="28"/>
        </w:rPr>
        <w:t xml:space="preserve">«Срок </w:t>
      </w:r>
      <w:r w:rsidR="0010554C" w:rsidRPr="009526F1">
        <w:rPr>
          <w:rFonts w:ascii="Times New Roman" w:hAnsi="Times New Roman"/>
          <w:sz w:val="28"/>
          <w:szCs w:val="28"/>
        </w:rPr>
        <w:t>исполнения административной процедуры</w:t>
      </w:r>
      <w:r w:rsidRPr="009526F1">
        <w:rPr>
          <w:rFonts w:ascii="Times New Roman" w:hAnsi="Times New Roman"/>
          <w:sz w:val="28"/>
          <w:szCs w:val="28"/>
          <w:lang w:eastAsia="ru-RU"/>
        </w:rPr>
        <w:t xml:space="preserve"> в случае обращения через </w:t>
      </w:r>
      <w:r w:rsidRPr="009526F1">
        <w:rPr>
          <w:rFonts w:ascii="Times New Roman" w:hAnsi="Times New Roman"/>
          <w:sz w:val="28"/>
          <w:szCs w:val="28"/>
        </w:rPr>
        <w:t>Единый портал при наличии технической возможности</w:t>
      </w:r>
      <w:r w:rsidRPr="009526F1">
        <w:rPr>
          <w:rFonts w:ascii="Times New Roman" w:hAnsi="Times New Roman"/>
          <w:sz w:val="28"/>
          <w:szCs w:val="28"/>
          <w:lang w:eastAsia="ru-RU"/>
        </w:rPr>
        <w:t>:</w:t>
      </w:r>
    </w:p>
    <w:p w:rsidR="0097016E" w:rsidRPr="009526F1" w:rsidRDefault="0097016E" w:rsidP="007473D9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26F1">
        <w:rPr>
          <w:rFonts w:ascii="Times New Roman" w:hAnsi="Times New Roman"/>
          <w:sz w:val="28"/>
          <w:szCs w:val="28"/>
          <w:lang w:eastAsia="ru-RU"/>
        </w:rPr>
        <w:t>- за выдачей разрешения на установку и эксплуатацию рекламной конструкции, 1</w:t>
      </w:r>
      <w:r w:rsidR="009526F1" w:rsidRPr="009526F1">
        <w:rPr>
          <w:rFonts w:ascii="Times New Roman" w:hAnsi="Times New Roman"/>
          <w:sz w:val="28"/>
          <w:szCs w:val="28"/>
          <w:lang w:eastAsia="ru-RU"/>
        </w:rPr>
        <w:t>0</w:t>
      </w:r>
      <w:r w:rsidRPr="009526F1">
        <w:rPr>
          <w:rFonts w:ascii="Times New Roman" w:hAnsi="Times New Roman"/>
          <w:sz w:val="28"/>
          <w:szCs w:val="28"/>
          <w:lang w:eastAsia="ru-RU"/>
        </w:rPr>
        <w:t xml:space="preserve"> рабочих дней;</w:t>
      </w:r>
      <w:r w:rsidRPr="009526F1">
        <w:rPr>
          <w:rFonts w:ascii="Times New Roman" w:hAnsi="Times New Roman"/>
          <w:sz w:val="28"/>
          <w:szCs w:val="28"/>
        </w:rPr>
        <w:t xml:space="preserve"> </w:t>
      </w:r>
    </w:p>
    <w:p w:rsidR="0097016E" w:rsidRPr="009526F1" w:rsidRDefault="0097016E" w:rsidP="007473D9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26F1">
        <w:rPr>
          <w:rFonts w:ascii="Times New Roman" w:hAnsi="Times New Roman"/>
          <w:sz w:val="28"/>
          <w:szCs w:val="28"/>
          <w:lang w:eastAsia="ru-RU"/>
        </w:rPr>
        <w:t>- за аннулированием разрешения на установку и эксплуатацию рекламной конструкции</w:t>
      </w:r>
      <w:r w:rsidR="004A01B3" w:rsidRPr="009526F1">
        <w:rPr>
          <w:rFonts w:ascii="Times New Roman" w:hAnsi="Times New Roman"/>
          <w:sz w:val="28"/>
          <w:szCs w:val="28"/>
          <w:lang w:eastAsia="ru-RU"/>
        </w:rPr>
        <w:t>,</w:t>
      </w:r>
      <w:r w:rsidRPr="009526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26F1" w:rsidRPr="009526F1">
        <w:rPr>
          <w:rFonts w:ascii="Times New Roman" w:hAnsi="Times New Roman"/>
          <w:sz w:val="28"/>
          <w:szCs w:val="28"/>
          <w:lang w:eastAsia="ru-RU"/>
        </w:rPr>
        <w:t>5</w:t>
      </w:r>
      <w:r w:rsidRPr="009526F1">
        <w:rPr>
          <w:rFonts w:ascii="Times New Roman" w:hAnsi="Times New Roman"/>
          <w:sz w:val="28"/>
          <w:szCs w:val="28"/>
          <w:lang w:eastAsia="ru-RU"/>
        </w:rPr>
        <w:t xml:space="preserve"> рабочих дней.»</w:t>
      </w:r>
      <w:r w:rsidR="009526F1">
        <w:rPr>
          <w:rFonts w:ascii="Times New Roman" w:hAnsi="Times New Roman"/>
          <w:sz w:val="28"/>
          <w:szCs w:val="28"/>
          <w:lang w:eastAsia="ru-RU"/>
        </w:rPr>
        <w:t>.</w:t>
      </w:r>
    </w:p>
    <w:p w:rsidR="002E6DDC" w:rsidRPr="005024C0" w:rsidRDefault="00405282" w:rsidP="007473D9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  <w:lang w:eastAsia="ru-RU"/>
        </w:rPr>
        <w:t>3</w:t>
      </w:r>
      <w:r w:rsidR="009C0227" w:rsidRPr="005024C0">
        <w:rPr>
          <w:rFonts w:ascii="Times New Roman" w:hAnsi="Times New Roman"/>
          <w:sz w:val="28"/>
          <w:szCs w:val="28"/>
          <w:lang w:eastAsia="ru-RU"/>
        </w:rPr>
        <w:t>.</w:t>
      </w:r>
      <w:r w:rsidR="009C0227" w:rsidRPr="005024C0">
        <w:rPr>
          <w:rFonts w:ascii="Times New Roman" w:hAnsi="Times New Roman"/>
          <w:sz w:val="28"/>
          <w:szCs w:val="28"/>
        </w:rPr>
        <w:t xml:space="preserve"> Опубликовать постановление в газете «Огни Камы» и разместить его на официальном сайте администрации города Чайковского.</w:t>
      </w:r>
    </w:p>
    <w:p w:rsidR="0049026A" w:rsidRDefault="00405282" w:rsidP="00ED7165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4</w:t>
      </w:r>
      <w:r w:rsidR="009C0227" w:rsidRPr="005024C0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ED7165" w:rsidRPr="00ED7165" w:rsidRDefault="00ED7165" w:rsidP="00ED7165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1DCC" w:rsidRPr="005024C0" w:rsidRDefault="00041DCC" w:rsidP="009C0227">
      <w:pPr>
        <w:pStyle w:val="a5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Глава городского округа-</w:t>
      </w:r>
    </w:p>
    <w:p w:rsidR="00041DCC" w:rsidRPr="005024C0" w:rsidRDefault="00041DCC" w:rsidP="009C0227">
      <w:pPr>
        <w:pStyle w:val="a5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глава администрации</w:t>
      </w:r>
    </w:p>
    <w:p w:rsidR="00970AE4" w:rsidRPr="009C0227" w:rsidRDefault="00041DCC" w:rsidP="0015343D">
      <w:pPr>
        <w:pStyle w:val="a5"/>
        <w:spacing w:line="240" w:lineRule="exact"/>
        <w:ind w:left="0"/>
        <w:jc w:val="both"/>
        <w:rPr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5024C0">
        <w:rPr>
          <w:rFonts w:ascii="Times New Roman" w:hAnsi="Times New Roman"/>
          <w:sz w:val="28"/>
          <w:szCs w:val="28"/>
        </w:rPr>
        <w:tab/>
      </w:r>
      <w:r w:rsidRPr="005024C0">
        <w:rPr>
          <w:rFonts w:ascii="Times New Roman" w:hAnsi="Times New Roman"/>
          <w:sz w:val="28"/>
          <w:szCs w:val="28"/>
        </w:rPr>
        <w:tab/>
      </w:r>
      <w:r w:rsidRPr="005024C0">
        <w:rPr>
          <w:rFonts w:ascii="Times New Roman" w:hAnsi="Times New Roman"/>
          <w:sz w:val="28"/>
          <w:szCs w:val="28"/>
        </w:rPr>
        <w:tab/>
      </w:r>
      <w:r w:rsidRPr="005024C0">
        <w:rPr>
          <w:rFonts w:ascii="Times New Roman" w:hAnsi="Times New Roman"/>
          <w:sz w:val="28"/>
          <w:szCs w:val="28"/>
        </w:rPr>
        <w:tab/>
      </w:r>
      <w:r w:rsidRPr="005024C0">
        <w:rPr>
          <w:rFonts w:ascii="Times New Roman" w:hAnsi="Times New Roman"/>
          <w:sz w:val="28"/>
          <w:szCs w:val="28"/>
        </w:rPr>
        <w:tab/>
      </w:r>
      <w:r w:rsidR="0015343D">
        <w:rPr>
          <w:rFonts w:ascii="Times New Roman" w:hAnsi="Times New Roman"/>
          <w:sz w:val="28"/>
          <w:szCs w:val="28"/>
        </w:rPr>
        <w:t xml:space="preserve">      </w:t>
      </w:r>
      <w:r w:rsidRPr="005024C0">
        <w:rPr>
          <w:rFonts w:ascii="Times New Roman" w:hAnsi="Times New Roman"/>
          <w:sz w:val="28"/>
          <w:szCs w:val="28"/>
        </w:rPr>
        <w:t xml:space="preserve">  Ю.Г. Востриков</w:t>
      </w:r>
    </w:p>
    <w:sectPr w:rsidR="00970AE4" w:rsidRPr="009C0227" w:rsidSect="00ED7165">
      <w:headerReference w:type="default" r:id="rId8"/>
      <w:footerReference w:type="default" r:id="rId9"/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744" w:rsidRDefault="00713744" w:rsidP="0049026A">
      <w:pPr>
        <w:spacing w:after="0" w:line="240" w:lineRule="auto"/>
      </w:pPr>
      <w:r>
        <w:separator/>
      </w:r>
    </w:p>
  </w:endnote>
  <w:endnote w:type="continuationSeparator" w:id="0">
    <w:p w:rsidR="00713744" w:rsidRDefault="00713744" w:rsidP="0049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26A" w:rsidRDefault="0049026A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744" w:rsidRDefault="00713744" w:rsidP="0049026A">
      <w:pPr>
        <w:spacing w:after="0" w:line="240" w:lineRule="auto"/>
      </w:pPr>
      <w:r>
        <w:separator/>
      </w:r>
    </w:p>
  </w:footnote>
  <w:footnote w:type="continuationSeparator" w:id="0">
    <w:p w:rsidR="00713744" w:rsidRDefault="00713744" w:rsidP="0049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165" w:rsidRPr="00ED7165" w:rsidRDefault="00ED7165" w:rsidP="00ED7165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ED7165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16.12.2021 г. Срок  приема заключений независимых экспертов до 30.12.2021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69F"/>
    <w:multiLevelType w:val="multilevel"/>
    <w:tmpl w:val="18CCB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05" w:hanging="1170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="Calibri" w:cs="Times New Roman" w:hint="default"/>
      </w:rPr>
    </w:lvl>
  </w:abstractNum>
  <w:abstractNum w:abstractNumId="1">
    <w:nsid w:val="140535E0"/>
    <w:multiLevelType w:val="multilevel"/>
    <w:tmpl w:val="0419001F"/>
    <w:numStyleLink w:val="1"/>
  </w:abstractNum>
  <w:abstractNum w:abstractNumId="2">
    <w:nsid w:val="1E5C6EAA"/>
    <w:multiLevelType w:val="multilevel"/>
    <w:tmpl w:val="B8AAD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293189E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C8C7A69"/>
    <w:multiLevelType w:val="multilevel"/>
    <w:tmpl w:val="C7C46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EAC0EF5"/>
    <w:multiLevelType w:val="multilevel"/>
    <w:tmpl w:val="94C0F60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3FF14BF5"/>
    <w:multiLevelType w:val="multilevel"/>
    <w:tmpl w:val="732A8E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3D62600"/>
    <w:multiLevelType w:val="multilevel"/>
    <w:tmpl w:val="EA322B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442E48BE"/>
    <w:multiLevelType w:val="multilevel"/>
    <w:tmpl w:val="18CCB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05" w:hanging="1170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="Calibri" w:cs="Times New Roman" w:hint="default"/>
      </w:rPr>
    </w:lvl>
  </w:abstractNum>
  <w:abstractNum w:abstractNumId="9">
    <w:nsid w:val="54F21471"/>
    <w:multiLevelType w:val="multilevel"/>
    <w:tmpl w:val="4F585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45D04C0"/>
    <w:multiLevelType w:val="multilevel"/>
    <w:tmpl w:val="4F585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6C1C3355"/>
    <w:multiLevelType w:val="multilevel"/>
    <w:tmpl w:val="AAAE66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A9F65BA"/>
    <w:multiLevelType w:val="multilevel"/>
    <w:tmpl w:val="E00CD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1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  <w:num w:numId="12">
    <w:abstractNumId w:val="12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DCC"/>
    <w:rsid w:val="00011D58"/>
    <w:rsid w:val="000131C2"/>
    <w:rsid w:val="0003536B"/>
    <w:rsid w:val="00041DCC"/>
    <w:rsid w:val="0004479E"/>
    <w:rsid w:val="00057282"/>
    <w:rsid w:val="0008594D"/>
    <w:rsid w:val="0008721D"/>
    <w:rsid w:val="00090035"/>
    <w:rsid w:val="000B0526"/>
    <w:rsid w:val="000B5866"/>
    <w:rsid w:val="000C4AAB"/>
    <w:rsid w:val="000F49C0"/>
    <w:rsid w:val="001052EF"/>
    <w:rsid w:val="0010554C"/>
    <w:rsid w:val="00107641"/>
    <w:rsid w:val="001103DD"/>
    <w:rsid w:val="001278E1"/>
    <w:rsid w:val="0015343D"/>
    <w:rsid w:val="00156AA1"/>
    <w:rsid w:val="0016259C"/>
    <w:rsid w:val="00195148"/>
    <w:rsid w:val="001D134A"/>
    <w:rsid w:val="001D6C0F"/>
    <w:rsid w:val="0022255D"/>
    <w:rsid w:val="00247C77"/>
    <w:rsid w:val="00265A1C"/>
    <w:rsid w:val="0028064F"/>
    <w:rsid w:val="002A3BF1"/>
    <w:rsid w:val="002C34D5"/>
    <w:rsid w:val="002E6DDC"/>
    <w:rsid w:val="002E7D81"/>
    <w:rsid w:val="00301DE9"/>
    <w:rsid w:val="0030211D"/>
    <w:rsid w:val="00302176"/>
    <w:rsid w:val="00316005"/>
    <w:rsid w:val="00334A04"/>
    <w:rsid w:val="00336600"/>
    <w:rsid w:val="00337404"/>
    <w:rsid w:val="0034114C"/>
    <w:rsid w:val="00342699"/>
    <w:rsid w:val="003755EE"/>
    <w:rsid w:val="003768E4"/>
    <w:rsid w:val="003826FB"/>
    <w:rsid w:val="00384AB6"/>
    <w:rsid w:val="00391880"/>
    <w:rsid w:val="003943E8"/>
    <w:rsid w:val="003C7114"/>
    <w:rsid w:val="003E3B73"/>
    <w:rsid w:val="00405282"/>
    <w:rsid w:val="00455C8A"/>
    <w:rsid w:val="0049026A"/>
    <w:rsid w:val="00491A85"/>
    <w:rsid w:val="0049355E"/>
    <w:rsid w:val="004A01B3"/>
    <w:rsid w:val="004A15D0"/>
    <w:rsid w:val="004A4BEB"/>
    <w:rsid w:val="004C6E27"/>
    <w:rsid w:val="004E3781"/>
    <w:rsid w:val="004E5200"/>
    <w:rsid w:val="005024C0"/>
    <w:rsid w:val="00532BA4"/>
    <w:rsid w:val="00563429"/>
    <w:rsid w:val="00591DDF"/>
    <w:rsid w:val="00591ED4"/>
    <w:rsid w:val="005C5334"/>
    <w:rsid w:val="005D1DAB"/>
    <w:rsid w:val="005F2AC1"/>
    <w:rsid w:val="006504A2"/>
    <w:rsid w:val="006509E1"/>
    <w:rsid w:val="00667395"/>
    <w:rsid w:val="00672544"/>
    <w:rsid w:val="00687E90"/>
    <w:rsid w:val="006C5199"/>
    <w:rsid w:val="00707E06"/>
    <w:rsid w:val="00713744"/>
    <w:rsid w:val="007139A4"/>
    <w:rsid w:val="00735BF4"/>
    <w:rsid w:val="00741DB2"/>
    <w:rsid w:val="00744F4F"/>
    <w:rsid w:val="007473D9"/>
    <w:rsid w:val="00772EAA"/>
    <w:rsid w:val="00797584"/>
    <w:rsid w:val="007A0A87"/>
    <w:rsid w:val="007B406C"/>
    <w:rsid w:val="007C0DE8"/>
    <w:rsid w:val="007F0789"/>
    <w:rsid w:val="007F70CF"/>
    <w:rsid w:val="00802309"/>
    <w:rsid w:val="00817D3B"/>
    <w:rsid w:val="0084231B"/>
    <w:rsid w:val="0089029C"/>
    <w:rsid w:val="008A141D"/>
    <w:rsid w:val="008D62D2"/>
    <w:rsid w:val="0093026D"/>
    <w:rsid w:val="00940ACD"/>
    <w:rsid w:val="00944094"/>
    <w:rsid w:val="009526F1"/>
    <w:rsid w:val="0096529A"/>
    <w:rsid w:val="0097016E"/>
    <w:rsid w:val="00970AE4"/>
    <w:rsid w:val="00973CA6"/>
    <w:rsid w:val="009C0227"/>
    <w:rsid w:val="009F169B"/>
    <w:rsid w:val="00A10902"/>
    <w:rsid w:val="00A1373F"/>
    <w:rsid w:val="00A34B0A"/>
    <w:rsid w:val="00A360DE"/>
    <w:rsid w:val="00A5205C"/>
    <w:rsid w:val="00A75DE6"/>
    <w:rsid w:val="00AB1CC1"/>
    <w:rsid w:val="00AD1562"/>
    <w:rsid w:val="00AD5C65"/>
    <w:rsid w:val="00AF533F"/>
    <w:rsid w:val="00B27042"/>
    <w:rsid w:val="00B563EE"/>
    <w:rsid w:val="00B568AD"/>
    <w:rsid w:val="00BC4CF9"/>
    <w:rsid w:val="00BE7158"/>
    <w:rsid w:val="00C022CC"/>
    <w:rsid w:val="00C468F0"/>
    <w:rsid w:val="00C922CB"/>
    <w:rsid w:val="00CD5B07"/>
    <w:rsid w:val="00CE7961"/>
    <w:rsid w:val="00D2447A"/>
    <w:rsid w:val="00D32300"/>
    <w:rsid w:val="00D43689"/>
    <w:rsid w:val="00D4498E"/>
    <w:rsid w:val="00D96853"/>
    <w:rsid w:val="00D97F50"/>
    <w:rsid w:val="00DA6B35"/>
    <w:rsid w:val="00DB19B1"/>
    <w:rsid w:val="00DD2CF4"/>
    <w:rsid w:val="00DF6358"/>
    <w:rsid w:val="00E0461E"/>
    <w:rsid w:val="00E130E1"/>
    <w:rsid w:val="00E17ACB"/>
    <w:rsid w:val="00E25BD1"/>
    <w:rsid w:val="00E27B82"/>
    <w:rsid w:val="00E40DD6"/>
    <w:rsid w:val="00E61254"/>
    <w:rsid w:val="00ED7165"/>
    <w:rsid w:val="00F05F32"/>
    <w:rsid w:val="00F5680C"/>
    <w:rsid w:val="00F620AE"/>
    <w:rsid w:val="00FB3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1DC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9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026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9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026A"/>
    <w:rPr>
      <w:sz w:val="22"/>
      <w:szCs w:val="22"/>
      <w:lang w:eastAsia="en-US"/>
    </w:rPr>
  </w:style>
  <w:style w:type="paragraph" w:customStyle="1" w:styleId="Default">
    <w:name w:val="Default"/>
    <w:rsid w:val="00DA6B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7473D9"/>
    <w:pPr>
      <w:numPr>
        <w:numId w:val="9"/>
      </w:numPr>
    </w:pPr>
  </w:style>
  <w:style w:type="character" w:styleId="aa">
    <w:name w:val="annotation reference"/>
    <w:basedOn w:val="a0"/>
    <w:uiPriority w:val="99"/>
    <w:semiHidden/>
    <w:unhideWhenUsed/>
    <w:rsid w:val="0084231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231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231B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231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4231B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ownloads\&#1055;&#1086;&#1089;&#1090;&#1072;&#1085;&#1086;&#1074;&#1083;&#1077;&#1085;&#1080;&#1077;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(3).dot</Template>
  <TotalTime>4</TotalTime>
  <Pages>4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ЧГП</Company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Игоревна Пастухова</dc:creator>
  <cp:lastModifiedBy>kostireva</cp:lastModifiedBy>
  <cp:revision>2</cp:revision>
  <cp:lastPrinted>2021-11-25T10:20:00Z</cp:lastPrinted>
  <dcterms:created xsi:type="dcterms:W3CDTF">2021-12-16T11:16:00Z</dcterms:created>
  <dcterms:modified xsi:type="dcterms:W3CDTF">2021-12-16T11:16:00Z</dcterms:modified>
</cp:coreProperties>
</file>