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33B4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B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36.25pt;width:198.6pt;height:125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90035" w:rsidRPr="00AB57C4" w:rsidRDefault="00AB57C4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57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содержание имущественного комплекса детского загородного лагеря отдыха и оздоровления детей «Огонек» и об утверждении Порядка предоставления  и расходования средств</w:t>
                  </w:r>
                </w:p>
              </w:txbxContent>
            </v:textbox>
            <w10:wrap anchorx="page" anchory="page"/>
          </v:shape>
        </w:pict>
      </w:r>
      <w:r w:rsidRPr="00833B4D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33B4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1671" w:rsidRDefault="00031671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6871" w:rsidRPr="00516871">
        <w:rPr>
          <w:rFonts w:ascii="Times New Roman" w:hAnsi="Times New Roman"/>
          <w:sz w:val="28"/>
          <w:szCs w:val="28"/>
        </w:rPr>
        <w:t>п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AB57C4" w:rsidRPr="00AB57C4">
        <w:rPr>
          <w:rFonts w:ascii="Times New Roman" w:eastAsia="Times New Roman" w:hAnsi="Times New Roman"/>
          <w:sz w:val="28"/>
          <w:szCs w:val="20"/>
        </w:rPr>
        <w:t>от 17 января 2019 г. № 8/1 «Об утверждении муниципальной программы «Социальная поддержка граждан Чайковского городского округа»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B57C4" w:rsidRPr="00AB57C4" w:rsidRDefault="00AB57C4" w:rsidP="00AB57C4">
      <w:pPr>
        <w:widowControl w:val="0"/>
        <w:numPr>
          <w:ilvl w:val="0"/>
          <w:numId w:val="7"/>
        </w:numPr>
        <w:tabs>
          <w:tab w:val="clear" w:pos="1980"/>
          <w:tab w:val="num" w:pos="0"/>
          <w:tab w:val="num" w:pos="1134"/>
          <w:tab w:val="num" w:pos="144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на </w:t>
      </w:r>
      <w:r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имущественного комплекса </w:t>
      </w:r>
      <w:r w:rsidRPr="00AB57C4">
        <w:rPr>
          <w:rFonts w:ascii="Times New Roman" w:eastAsia="Times New Roman" w:hAnsi="Times New Roman"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за счет средств бюджета Чайковского городского округа. </w:t>
      </w:r>
    </w:p>
    <w:p w:rsidR="00AB57C4" w:rsidRPr="00AB57C4" w:rsidRDefault="00AB57C4" w:rsidP="00AB57C4">
      <w:pPr>
        <w:pStyle w:val="a5"/>
        <w:numPr>
          <w:ilvl w:val="0"/>
          <w:numId w:val="7"/>
        </w:numPr>
        <w:tabs>
          <w:tab w:val="clear" w:pos="1980"/>
          <w:tab w:val="left" w:pos="851"/>
          <w:tab w:val="left" w:pos="1134"/>
          <w:tab w:val="num" w:pos="1843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7C4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 Управление образования администрации Чайковского городского округа.</w:t>
      </w:r>
    </w:p>
    <w:p w:rsidR="00AB57C4" w:rsidRPr="00AB57C4" w:rsidRDefault="00AB57C4" w:rsidP="00AB57C4">
      <w:pPr>
        <w:pStyle w:val="a5"/>
        <w:numPr>
          <w:ilvl w:val="0"/>
          <w:numId w:val="7"/>
        </w:numPr>
        <w:tabs>
          <w:tab w:val="clear" w:pos="1980"/>
          <w:tab w:val="left" w:pos="1276"/>
          <w:tab w:val="num" w:pos="1843"/>
        </w:tabs>
        <w:spacing w:line="360" w:lineRule="exact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Порядок предоставления и расходования средств на содержание имущественного комплекса детского загородного лагеря отдыха и оздоровления детей «Огонек».</w:t>
      </w:r>
    </w:p>
    <w:p w:rsidR="00C02372" w:rsidRDefault="00C02372" w:rsidP="00AB57C4">
      <w:pPr>
        <w:pStyle w:val="a5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372" w:rsidRDefault="00C02372" w:rsidP="00C0237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B57C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B1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7C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B57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B57C4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B57C4" w:rsidRPr="00AB57C4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содержание имущественного комплекса детского загородного лагеря отдыха и оздоровления детей «Огонек» и об утверждении Порядка предоставления  и расходования средств</w:t>
      </w:r>
      <w:r w:rsidRPr="00C0237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02372" w:rsidRDefault="00C02372" w:rsidP="00C0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C02372">
        <w:rPr>
          <w:rFonts w:ascii="Times New Roman" w:hAnsi="Times New Roman"/>
          <w:sz w:val="28"/>
        </w:rPr>
        <w:t>16</w:t>
      </w:r>
      <w:r w:rsidR="005B182C">
        <w:rPr>
          <w:rFonts w:ascii="Times New Roman" w:hAnsi="Times New Roman"/>
          <w:sz w:val="28"/>
        </w:rPr>
        <w:t xml:space="preserve"> </w:t>
      </w:r>
      <w:r w:rsidR="00AB57C4">
        <w:rPr>
          <w:rFonts w:ascii="Times New Roman" w:hAnsi="Times New Roman"/>
          <w:sz w:val="28"/>
        </w:rPr>
        <w:t>июня</w:t>
      </w:r>
      <w:r w:rsidRPr="00C02372"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 xml:space="preserve">г. </w:t>
      </w:r>
      <w:r w:rsidRPr="00C02372">
        <w:rPr>
          <w:rFonts w:ascii="Times New Roman" w:hAnsi="Times New Roman"/>
          <w:sz w:val="28"/>
        </w:rPr>
        <w:t xml:space="preserve">№ </w:t>
      </w:r>
      <w:r w:rsidR="00AB57C4">
        <w:rPr>
          <w:rFonts w:ascii="Times New Roman" w:hAnsi="Times New Roman"/>
          <w:sz w:val="28"/>
        </w:rPr>
        <w:t>559</w:t>
      </w:r>
      <w:r>
        <w:rPr>
          <w:rFonts w:ascii="Times New Roman" w:hAnsi="Times New Roman"/>
          <w:sz w:val="28"/>
        </w:rPr>
        <w:t xml:space="preserve"> «</w:t>
      </w:r>
      <w:r w:rsidR="00AB57C4" w:rsidRPr="00AB57C4">
        <w:rPr>
          <w:rFonts w:ascii="Times New Roman" w:hAnsi="Times New Roman"/>
          <w:sz w:val="28"/>
        </w:rPr>
        <w:t>О внесении изменений в Порядок предоставления и расходования средств на содержание имущественного комплекса детского загородного лагеря отдыха и оздоровления детей «Огонек», утвержденный постановлением администрации Чайковского городского округа от 19.03.2020 № 291</w:t>
      </w:r>
      <w:r>
        <w:rPr>
          <w:rFonts w:ascii="Times New Roman" w:hAnsi="Times New Roman"/>
          <w:sz w:val="28"/>
        </w:rPr>
        <w:t>»;</w:t>
      </w:r>
    </w:p>
    <w:p w:rsidR="00C02372" w:rsidRDefault="00C02372" w:rsidP="00C0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72D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B1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2DE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172DE">
        <w:rPr>
          <w:rFonts w:ascii="Times New Roman" w:eastAsia="Times New Roman" w:hAnsi="Times New Roman"/>
          <w:sz w:val="28"/>
          <w:szCs w:val="28"/>
          <w:lang w:eastAsia="ru-RU"/>
        </w:rPr>
        <w:t>756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72DE" w:rsidRPr="000172D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Порядок предоставления и расходования средств на содержание имущественного комплекса детского загородного лагеря отдыха и оздоровления детей «Огонек», утвержденный постановлением администрации Чайковского городского округа от 19.03.2020 № 291</w:t>
      </w:r>
      <w:r w:rsidR="000172D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72DE" w:rsidRPr="00C02372" w:rsidRDefault="000172DE" w:rsidP="00C0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 декабря 2020 г. № 1307 «О внесении изменений в пункт 2.4. Порядка предоставления и расходования средств на содержание имущественного комплекса детского загородного лагеря отдыха и оздоровления детей «Огонек», утвержденный постановлением администрации Чайковского городского округа от 19.03.2020 № 291».</w:t>
      </w:r>
    </w:p>
    <w:p w:rsidR="00D94CB8" w:rsidRPr="00D94CB8" w:rsidRDefault="00447633" w:rsidP="00AD0F02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47633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</w:t>
      </w:r>
      <w:r w:rsidR="005B182C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правоотношения, возникшие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с 1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6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18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Pr="007F42BF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D94CB8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5B182C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297B">
        <w:rPr>
          <w:rFonts w:ascii="Times New Roman" w:eastAsia="Times New Roman" w:hAnsi="Times New Roman"/>
          <w:sz w:val="28"/>
          <w:szCs w:val="28"/>
          <w:lang w:eastAsia="ru-RU"/>
        </w:rPr>
        <w:t>__________________ № ____</w:t>
      </w:r>
    </w:p>
    <w:p w:rsidR="00EB3F06" w:rsidRPr="00EB3F06" w:rsidRDefault="00EB3F06" w:rsidP="00EB3F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EB3F06" w:rsidRPr="00EB3F06" w:rsidRDefault="00EB3F06" w:rsidP="00EB3F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и расходования средств на содержание имущественного комплекса </w:t>
      </w:r>
      <w:r w:rsidRPr="00EB3F06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EB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B3F06" w:rsidRDefault="00EB3F06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C076C" w:rsidRDefault="00C82ADA" w:rsidP="008C076C">
      <w:pPr>
        <w:widowControl w:val="0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76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 на </w:t>
      </w:r>
      <w:r w:rsidR="008C076C" w:rsidRPr="008C076C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имущественного комплекса детского загородного лагеря отдыха и оздоровления детей «Огонек</w:t>
      </w:r>
      <w:proofErr w:type="gramStart"/>
      <w:r w:rsidR="008C076C" w:rsidRPr="008C076C">
        <w:rPr>
          <w:rFonts w:ascii="Times New Roman" w:eastAsia="Times New Roman" w:hAnsi="Times New Roman"/>
          <w:sz w:val="28"/>
          <w:szCs w:val="28"/>
          <w:lang w:eastAsia="ru-RU"/>
        </w:rPr>
        <w:t>»в</w:t>
      </w:r>
      <w:proofErr w:type="gramEnd"/>
      <w:r w:rsidR="008C076C" w:rsidRPr="008C07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подпрограммы «Совершенствование и модернизация материальной базы детского загородного оздоровительного лагеря» муниципальной программы «Социальная поддержка граждан Чайковского городского округа», утвержденной постановлением администрации города Чайковского от 17 января 2019 г. № 8/1 (далее – Порядок).</w:t>
      </w:r>
    </w:p>
    <w:p w:rsidR="00577489" w:rsidRPr="003D4718" w:rsidRDefault="00577489" w:rsidP="00577489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Pr="003D4718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на </w:t>
      </w:r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имущественного комплекса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загородного лагеря отдыха и оздоровления детей «Огонек», являющегося структурным подразделением Муниципального автономного учреждения дополнительного образования «Станция детского, юношеского туризма и экологии» г. Чайковского (далее – </w:t>
      </w:r>
      <w:r w:rsidR="00C156C6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загородный лагерь,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учреждение), </w:t>
      </w:r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 целях обеспечения эффективного и безопасного функционирования материально-технической базы загородного лагеря в соответствии с действующими лицензионными требованиями, создания условий безопасности жизнедеятельности детей.</w:t>
      </w:r>
      <w:proofErr w:type="gramEnd"/>
    </w:p>
    <w:p w:rsidR="00EE662E" w:rsidRPr="00577489" w:rsidRDefault="00577489" w:rsidP="00577489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89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 и лимитов бюджетных обязательств, предусмотренных Управлению образования администрации Чайковского городского округа (далее - Управление образования) на реализацию мероприятия в соответствии с решением Думы Чайковского городского округа о бюджете Чайковского городского округа на текущий финансовый год и плановый период.</w:t>
      </w:r>
    </w:p>
    <w:p w:rsidR="00577489" w:rsidRPr="00577489" w:rsidRDefault="00577489" w:rsidP="00577489">
      <w:pPr>
        <w:pStyle w:val="a5"/>
        <w:suppressAutoHyphens/>
        <w:spacing w:after="0" w:line="240" w:lineRule="auto"/>
        <w:ind w:left="185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C156C6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DC37CF" w:rsidRDefault="00D5013A" w:rsidP="00C156C6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учреждению </w:t>
      </w:r>
      <w:r w:rsidR="00DC37CF"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 w:rsidR="00DC37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37CF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субсидии)</w:t>
      </w:r>
      <w:r w:rsidR="00DC37CF" w:rsidRPr="00470123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DC37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A91AB1" w:rsidRDefault="00A91AB1" w:rsidP="00DC37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2.2.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E0D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ся на отдельный лицевой счет, открытый в Управлении финансов, в сроки, установленные Соглашением.</w:t>
      </w:r>
    </w:p>
    <w:p w:rsidR="006E0D18" w:rsidRPr="00DC37CF" w:rsidRDefault="006E0D18" w:rsidP="00C156C6">
      <w:pPr>
        <w:pStyle w:val="a5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CF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0D18" w:rsidRPr="006E0D18" w:rsidRDefault="006E0D18" w:rsidP="006E0D1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6E0D18" w:rsidRPr="00B80D0D" w:rsidRDefault="006E0D18" w:rsidP="006E0D18">
      <w:pPr>
        <w:pStyle w:val="a5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6E0D18" w:rsidRPr="00B80D0D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6E0D18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6E0D18" w:rsidRPr="00B80D0D" w:rsidRDefault="006E0D18" w:rsidP="006E0D18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>сметы</w:t>
      </w:r>
      <w:r w:rsidR="00C156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</w:t>
      </w:r>
      <w:r w:rsidR="00C156C6" w:rsidRPr="003D4718">
        <w:rPr>
          <w:rFonts w:ascii="Times New Roman" w:eastAsia="Times New Roman" w:hAnsi="Times New Roman"/>
          <w:sz w:val="28"/>
          <w:szCs w:val="28"/>
          <w:lang w:eastAsia="ru-RU"/>
        </w:rPr>
        <w:t>имущественного комплекса загородного лагеря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DC37CF"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C37CF" w:rsidRPr="00BA01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0D18" w:rsidRPr="006E0D18" w:rsidRDefault="006E0D18" w:rsidP="006E0D18">
      <w:pPr>
        <w:pStyle w:val="a5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6E0D18" w:rsidRPr="006E0D18" w:rsidRDefault="006E0D18" w:rsidP="006E0D18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1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определяется на основании сметы на </w:t>
      </w:r>
      <w:r w:rsidR="00DC37CF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имущественного комплекса загородного лагеря</w:t>
      </w:r>
      <w:r w:rsidR="00DC37CF" w:rsidRPr="00DC37C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начальником Управления образования.</w:t>
      </w:r>
    </w:p>
    <w:p w:rsidR="00A91AB1" w:rsidRPr="00596013" w:rsidRDefault="00A91AB1" w:rsidP="00596013">
      <w:pPr>
        <w:pStyle w:val="a5"/>
        <w:widowControl w:val="0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013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перечисляются </w:t>
      </w:r>
      <w:r w:rsidR="00BA0188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Соглашением.</w:t>
      </w:r>
    </w:p>
    <w:p w:rsidR="00A91AB1" w:rsidRPr="00BA0188" w:rsidRDefault="00A91AB1" w:rsidP="00596013">
      <w:pPr>
        <w:widowControl w:val="0"/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AB1">
        <w:rPr>
          <w:rFonts w:ascii="Times New Roman" w:eastAsia="Times New Roman" w:hAnsi="Times New Roman"/>
          <w:sz w:val="28"/>
          <w:szCs w:val="28"/>
          <w:lang w:eastAsia="ru-RU"/>
        </w:rPr>
        <w:t>Субсидии расходуются по следующим направлениям расходов: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2.8.1 оплата труда и начисления на выплаты по оплате труда;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2.8.2 услуги связи, исключая оплату за июнь, июль и август;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2.8.3 транспортные услуги по договорам за май и сентябрь;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2.8.4 коммунальные услуги, исключая оплату з</w:t>
      </w:r>
      <w:r w:rsidR="007F42BF">
        <w:rPr>
          <w:rFonts w:ascii="Times New Roman" w:eastAsia="Times New Roman" w:hAnsi="Times New Roman"/>
          <w:sz w:val="28"/>
          <w:szCs w:val="28"/>
          <w:lang w:eastAsia="ru-RU"/>
        </w:rPr>
        <w:t>а июнь, июль и август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88" w:rsidRPr="007F42BF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2.8.5 услуги по содержанию имущества в период подготовки лагеря к летней оздоровительной кампании, в том числе: 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2.8.5.1 услуги по дезинсекции, дератизации, дезинфекции, </w:t>
      </w:r>
      <w:proofErr w:type="spellStart"/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акарицидной</w:t>
      </w:r>
      <w:proofErr w:type="spellEnd"/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обработке;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2.8.5.2 контрольное освидетельствование, обслуживание и текущий ремонт оборудования;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2.8.5.3 обслуживание системы </w:t>
      </w:r>
      <w:r w:rsidR="00BC7662">
        <w:rPr>
          <w:rFonts w:ascii="Times New Roman" w:eastAsia="Times New Roman" w:hAnsi="Times New Roman"/>
          <w:sz w:val="28"/>
          <w:szCs w:val="28"/>
          <w:lang w:eastAsia="ru-RU"/>
        </w:rPr>
        <w:t>автоматической пожарной сигнализации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2.8.5.4 запуск артезианской скважины;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2.8.5.5 заправка картриджей;</w:t>
      </w:r>
    </w:p>
    <w:p w:rsidR="00BA0188" w:rsidRPr="00BA0188" w:rsidRDefault="00BA0188" w:rsidP="006A3EFD">
      <w:pPr>
        <w:widowControl w:val="0"/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2.8.5.6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перезарядка огнетушителей;</w:t>
      </w:r>
    </w:p>
    <w:p w:rsidR="00BA0188" w:rsidRPr="00BA0188" w:rsidRDefault="00BA0188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8.5.7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противопожарная опашка территории;</w:t>
      </w:r>
    </w:p>
    <w:p w:rsidR="00BA0188" w:rsidRPr="00BA0188" w:rsidRDefault="00BA0188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8.5.8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2312" w:rsidRPr="00632640">
        <w:rPr>
          <w:rFonts w:ascii="Times New Roman" w:eastAsia="Times New Roman" w:hAnsi="Times New Roman"/>
          <w:sz w:val="28"/>
          <w:szCs w:val="28"/>
          <w:lang w:eastAsia="ru-RU"/>
        </w:rPr>
        <w:t>обращение с твердыми коммунальными отходами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88" w:rsidRPr="00BA0188" w:rsidRDefault="00BA0188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8.5.9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услуги по стирке и химической чистке одеял и белья;</w:t>
      </w:r>
    </w:p>
    <w:p w:rsidR="00BA0188" w:rsidRPr="00BA0188" w:rsidRDefault="006A3EFD" w:rsidP="006A3EFD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.5.10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работы и услуги по уборке территории;</w:t>
      </w:r>
    </w:p>
    <w:p w:rsidR="00BA0188" w:rsidRPr="00BA0188" w:rsidRDefault="006A3EFD" w:rsidP="006A3EFD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.5.11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замеры сопротивления изоляции;</w:t>
      </w:r>
    </w:p>
    <w:p w:rsidR="00BA0188" w:rsidRPr="00BA0188" w:rsidRDefault="006A3EFD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оплата налога на имущество, приобретенного за счет средств, выделенных учредителем;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A3EFD"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стоимости материальных запасов в период подготовки лагеря к летней оздоровительной кампании, в том числе: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.7.1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строительных материалов;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.7.2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сантехнических материалов;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.7.3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чистящих и моющих средств;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.7.4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электрических материалов;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.7.5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инвентаря и хозяйственных принадлежностей</w:t>
      </w:r>
      <w:proofErr w:type="gramStart"/>
      <w:r w:rsidR="007669FC" w:rsidRPr="007669F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7669FC" w:rsidRPr="007669FC">
        <w:rPr>
          <w:rFonts w:ascii="Times New Roman" w:eastAsia="Times New Roman" w:hAnsi="Times New Roman"/>
          <w:sz w:val="28"/>
          <w:szCs w:val="28"/>
          <w:lang w:eastAsia="ru-RU"/>
        </w:rPr>
        <w:t>осуды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88" w:rsidRPr="00BA0188" w:rsidRDefault="006A3EFD" w:rsidP="006A3EF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.7.6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лекарственных препаратов и медицинских изделий;</w:t>
      </w:r>
    </w:p>
    <w:p w:rsidR="00BA0188" w:rsidRPr="00BA0188" w:rsidRDefault="006A3EFD" w:rsidP="006A3EFD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.7.7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приобретение </w:t>
      </w:r>
      <w:r w:rsidR="00BC7662">
        <w:rPr>
          <w:rFonts w:ascii="Times New Roman" w:eastAsia="Times New Roman" w:hAnsi="Times New Roman"/>
          <w:sz w:val="28"/>
          <w:szCs w:val="28"/>
          <w:lang w:eastAsia="ru-RU"/>
        </w:rPr>
        <w:t>горюче-смазочных материалов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содержания спецтехники, уборки территории;</w:t>
      </w:r>
    </w:p>
    <w:p w:rsidR="00BA0188" w:rsidRPr="00BA0188" w:rsidRDefault="006A3EFD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медицинский осмотр сотрудников;</w:t>
      </w:r>
    </w:p>
    <w:p w:rsidR="00BA0188" w:rsidRPr="00BA0188" w:rsidRDefault="006A3EFD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>гигиеническое обучение сотрудников;</w:t>
      </w:r>
    </w:p>
    <w:p w:rsidR="00BA0188" w:rsidRPr="00BA0188" w:rsidRDefault="006A3EFD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приобретение </w:t>
      </w:r>
      <w:r w:rsidR="007669FC" w:rsidRPr="007669FC">
        <w:rPr>
          <w:rFonts w:ascii="Times New Roman" w:eastAsia="Times New Roman" w:hAnsi="Times New Roman"/>
          <w:sz w:val="28"/>
          <w:szCs w:val="28"/>
          <w:lang w:eastAsia="ru-RU"/>
        </w:rPr>
        <w:t xml:space="preserve">мебели, 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 w:rsidR="00A17DE6" w:rsidRPr="007669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9FC" w:rsidRPr="007669F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целях профилактики и противодействия распространению новой коронавирусной инфекции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88" w:rsidRPr="00BA0188" w:rsidRDefault="006A3EFD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3E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0188" w:rsidRPr="00BA0188">
        <w:rPr>
          <w:rFonts w:ascii="Times New Roman" w:eastAsia="Times New Roman" w:hAnsi="Times New Roman"/>
          <w:sz w:val="28"/>
          <w:szCs w:val="28"/>
          <w:lang w:eastAsia="ru-RU"/>
        </w:rPr>
        <w:t>.11возмещение расходов на приобретение горюче-смазочных материалов при использовании личного автотранспорта в служебных целях.</w:t>
      </w:r>
    </w:p>
    <w:p w:rsidR="00BA0188" w:rsidRPr="00BA0188" w:rsidRDefault="00BA0188" w:rsidP="006A3EF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/>
          <w:sz w:val="28"/>
          <w:szCs w:val="28"/>
          <w:lang w:eastAsia="ru-RU"/>
        </w:rPr>
        <w:t>Возмещение расходов производится на основании приказа руководителя учреждения. Документами, подтверждающими расходы, являются копия свидетельства о регистрации транспортного средства, маршрутный лист, документы, подтверждающие фактические  расходы на топливо (кассовые чеки).</w:t>
      </w:r>
    </w:p>
    <w:p w:rsidR="00EE565F" w:rsidRPr="00EE565F" w:rsidRDefault="007669FC" w:rsidP="007669FC">
      <w:pPr>
        <w:spacing w:after="0" w:line="3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1AB1" w:rsidRPr="00A43D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69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1AB1" w:rsidRPr="00A43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65F" w:rsidRPr="00EE565F">
        <w:rPr>
          <w:rFonts w:ascii="Times New Roman" w:eastAsia="Times New Roman" w:hAnsi="Times New Roman"/>
          <w:sz w:val="28"/>
          <w:szCs w:val="28"/>
          <w:lang w:eastAsia="ru-RU"/>
        </w:rPr>
        <w:t>В случае реализации 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при отсутствии летней оздоровительной кампании расходы, указанные в пунктах 2.8</w:t>
      </w:r>
      <w:r w:rsidR="00EE565F">
        <w:rPr>
          <w:rFonts w:ascii="Times New Roman" w:eastAsia="Times New Roman" w:hAnsi="Times New Roman"/>
          <w:sz w:val="28"/>
          <w:szCs w:val="28"/>
          <w:lang w:eastAsia="ru-RU"/>
        </w:rPr>
        <w:t>.2 и 2.</w:t>
      </w:r>
      <w:r w:rsidR="00EE565F" w:rsidRPr="00EE565F">
        <w:rPr>
          <w:rFonts w:ascii="Times New Roman" w:eastAsia="Times New Roman" w:hAnsi="Times New Roman"/>
          <w:sz w:val="28"/>
          <w:szCs w:val="28"/>
          <w:lang w:eastAsia="ru-RU"/>
        </w:rPr>
        <w:t>8.4 Порядка, осуществляются за счет средств бюджета Чайковского городского округа.</w:t>
      </w:r>
    </w:p>
    <w:p w:rsidR="007669FC" w:rsidRPr="007669FC" w:rsidRDefault="00EE565F" w:rsidP="007669FC">
      <w:pPr>
        <w:spacing w:after="0" w:line="360" w:lineRule="exact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565F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="007669FC" w:rsidRPr="007669FC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Расходование с</w:t>
      </w:r>
      <w:r w:rsidR="003D4718" w:rsidRPr="003D4718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убсидий</w:t>
      </w:r>
      <w:r w:rsidR="007669FC" w:rsidRPr="007669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2801A2" w:rsidRPr="000109C9" w:rsidRDefault="00A91AB1" w:rsidP="000109C9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801A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E565F" w:rsidRPr="000109C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91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</w:t>
      </w:r>
      <w:r w:rsidR="000109C9" w:rsidRPr="003D4718">
        <w:rPr>
          <w:rFonts w:ascii="Times New Roman" w:eastAsia="Times New Roman" w:hAnsi="Times New Roman"/>
          <w:sz w:val="28"/>
          <w:szCs w:val="20"/>
          <w:lang w:eastAsia="ru-RU"/>
        </w:rPr>
        <w:t>убсидий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</w:t>
      </w:r>
      <w:r w:rsidR="000109C9" w:rsidRPr="000109C9">
        <w:rPr>
          <w:rFonts w:ascii="Times New Roman" w:eastAsia="Times New Roman" w:hAnsi="Times New Roman"/>
          <w:sz w:val="28"/>
          <w:szCs w:val="20"/>
          <w:lang w:eastAsia="ru-RU"/>
        </w:rPr>
        <w:t>количество  детей  в возрасте  от  7  до  17  лет (включительно), оздоровленных  в загородном лагере за счет средств бюджета.</w:t>
      </w:r>
    </w:p>
    <w:p w:rsidR="000109C9" w:rsidRPr="000109C9" w:rsidRDefault="000109C9" w:rsidP="000109C9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27663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</w:t>
      </w:r>
      <w:r w:rsidR="00894A95">
        <w:rPr>
          <w:rFonts w:ascii="Times New Roman" w:eastAsia="Times New Roman" w:hAnsi="Times New Roman"/>
          <w:b/>
          <w:sz w:val="28"/>
          <w:szCs w:val="28"/>
          <w:lang w:eastAsia="ru-RU"/>
        </w:rPr>
        <w:t>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7663" w:rsidRPr="003E1FA7" w:rsidRDefault="003E1FA7" w:rsidP="00D2766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D27663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D27663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D27663" w:rsidRPr="003E1FA7" w:rsidRDefault="00D27663" w:rsidP="00D27663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D27663" w:rsidRDefault="00D27663" w:rsidP="00D2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D27663" w:rsidRPr="00C9120D" w:rsidRDefault="00D27663" w:rsidP="00D2766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3D4718" w:rsidRPr="003D4718" w:rsidRDefault="00D27663" w:rsidP="003D4718">
      <w:pPr>
        <w:pStyle w:val="a5"/>
        <w:widowControl w:val="0"/>
        <w:numPr>
          <w:ilvl w:val="1"/>
          <w:numId w:val="20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718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Учреждение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Управлению образования ежеквартальный отчет по расходованию средств на </w:t>
      </w:r>
      <w:r w:rsidR="003D4718" w:rsidRPr="003D47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имущественного комплекса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="003D4718" w:rsidRPr="003D47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срок </w:t>
      </w:r>
      <w:r w:rsidR="003D4718" w:rsidRPr="003D4718">
        <w:rPr>
          <w:rFonts w:ascii="Times New Roman" w:eastAsia="Times New Roman" w:hAnsi="Times New Roman"/>
          <w:sz w:val="28"/>
          <w:szCs w:val="28"/>
          <w:lang w:eastAsia="ru-RU"/>
        </w:rPr>
        <w:t>до 5 числа месяца, следующего за отчетным периодом, по форме в соответствии с приложением к настоящему Порядку.</w:t>
      </w:r>
    </w:p>
    <w:p w:rsidR="003D4718" w:rsidRPr="003D4718" w:rsidRDefault="003D4718" w:rsidP="003D4718">
      <w:pPr>
        <w:pStyle w:val="a5"/>
        <w:widowControl w:val="0"/>
        <w:numPr>
          <w:ilvl w:val="1"/>
          <w:numId w:val="20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ежеквартально направляет отчет по расходованию средств на </w:t>
      </w:r>
      <w:r w:rsidRPr="003D47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имущественного комплекса </w:t>
      </w:r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3D47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в Управление финансов, в срок </w:t>
      </w:r>
      <w:r w:rsidRPr="003D4718">
        <w:rPr>
          <w:rFonts w:ascii="Times New Roman" w:eastAsia="Times New Roman" w:hAnsi="Times New Roman"/>
          <w:sz w:val="28"/>
          <w:szCs w:val="28"/>
          <w:lang w:eastAsia="ru-RU"/>
        </w:rPr>
        <w:t>до 10-го числа месяца, следующего за отчетным кварталом, по форме в соответствии с приложением к настоящему Порядку.</w:t>
      </w:r>
    </w:p>
    <w:p w:rsidR="00D5013A" w:rsidRPr="007F42BF" w:rsidRDefault="00D5013A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7F42BF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BC7662" w:rsidRDefault="00FA7731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640" w:rsidRPr="00BC7662" w:rsidRDefault="00632640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731" w:rsidRPr="007F42BF" w:rsidRDefault="00FA7731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ook w:val="04A0"/>
      </w:tblPr>
      <w:tblGrid>
        <w:gridCol w:w="4678"/>
        <w:gridCol w:w="5529"/>
      </w:tblGrid>
      <w:tr w:rsidR="00802E8E" w:rsidRPr="00802E8E" w:rsidTr="001F7E4A">
        <w:tc>
          <w:tcPr>
            <w:tcW w:w="4678" w:type="dxa"/>
            <w:shd w:val="clear" w:color="auto" w:fill="auto"/>
          </w:tcPr>
          <w:p w:rsidR="00802E8E" w:rsidRPr="007F42BF" w:rsidRDefault="00802E8E" w:rsidP="00802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7731" w:rsidRPr="007F42BF" w:rsidRDefault="00FA7731" w:rsidP="00802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02E8E" w:rsidRPr="00802E8E" w:rsidRDefault="00802E8E" w:rsidP="00802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802E8E" w:rsidRPr="00802E8E" w:rsidRDefault="00802E8E" w:rsidP="00802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8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  <w:r w:rsidRPr="00802E8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предоставления и расходования средств на содержание </w:t>
            </w:r>
          </w:p>
          <w:p w:rsidR="00802E8E" w:rsidRPr="00802E8E" w:rsidRDefault="00802E8E" w:rsidP="00802E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E8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имущественного комплекса детского загородного лагеря отдыха и оздоровления детей «Огонек»</w:t>
            </w:r>
          </w:p>
        </w:tc>
      </w:tr>
    </w:tbl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exact"/>
        <w:ind w:left="778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802E8E" w:rsidRDefault="00802E8E" w:rsidP="0080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02E8E">
        <w:rPr>
          <w:rFonts w:ascii="Times New Roman" w:eastAsia="Times New Roman" w:hAnsi="Times New Roman"/>
          <w:b/>
          <w:sz w:val="24"/>
          <w:szCs w:val="28"/>
          <w:lang w:eastAsia="ru-RU"/>
        </w:rPr>
        <w:t>ОТЧЕТ</w:t>
      </w:r>
    </w:p>
    <w:p w:rsidR="00802E8E" w:rsidRPr="00802E8E" w:rsidRDefault="00802E8E" w:rsidP="00802E8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2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расходовании средств </w:t>
      </w:r>
      <w:r w:rsidRPr="00802E8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на содержание имущественного комплекса </w:t>
      </w:r>
    </w:p>
    <w:p w:rsidR="00802E8E" w:rsidRPr="00802E8E" w:rsidRDefault="00802E8E" w:rsidP="00802E8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2E8E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802E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E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__________________________ </w:t>
      </w:r>
      <w:proofErr w:type="gramStart"/>
      <w:r w:rsidRPr="00802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80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2E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(отчетный период)</w:t>
      </w:r>
    </w:p>
    <w:p w:rsidR="00802E8E" w:rsidRPr="00802E8E" w:rsidRDefault="00802E8E" w:rsidP="0080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10103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395"/>
        <w:gridCol w:w="1260"/>
        <w:gridCol w:w="1716"/>
        <w:gridCol w:w="1985"/>
      </w:tblGrid>
      <w:tr w:rsidR="00802E8E" w:rsidRPr="00802E8E" w:rsidTr="001F7E4A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поступлений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</w:tr>
      <w:tr w:rsidR="00802E8E" w:rsidRPr="00802E8E" w:rsidTr="001F7E4A"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802E8E" w:rsidRPr="00802E8E" w:rsidTr="001F7E4A">
        <w:trPr>
          <w:trHeight w:val="299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02E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1F7E4A">
        <w:trPr>
          <w:trHeight w:val="417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56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65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69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49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FA7731">
        <w:trPr>
          <w:trHeight w:val="3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FA7731">
        <w:trPr>
          <w:trHeight w:val="4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FA7731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 и услуги,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Default="00802E8E" w:rsidP="00802E8E">
            <w:pPr>
              <w:jc w:val="center"/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FA7731">
        <w:trPr>
          <w:trHeight w:val="2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Default="00802E8E" w:rsidP="00802E8E">
            <w:pPr>
              <w:jc w:val="center"/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1F7E4A">
        <w:trPr>
          <w:trHeight w:val="3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Default="00802E8E" w:rsidP="00802E8E">
            <w:pPr>
              <w:jc w:val="center"/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FA7731">
        <w:trPr>
          <w:trHeight w:val="3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FA7731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FA7731" w:rsidRDefault="00802E8E" w:rsidP="00802E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1F7E4A">
        <w:trPr>
          <w:trHeight w:val="3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2E8E"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FA7731">
            <w:pPr>
              <w:tabs>
                <w:tab w:val="left" w:pos="0"/>
              </w:tabs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="00FA7731" w:rsidRPr="00FA7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средств</w:t>
            </w: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2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2E8E"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2E8E"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02E8E" w:rsidRPr="00802E8E" w:rsidTr="001F7E4A">
        <w:trPr>
          <w:trHeight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FA7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FA7731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731" w:rsidRPr="00802E8E" w:rsidTr="001F7E4A">
        <w:trPr>
          <w:trHeight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FA7731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A7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731" w:rsidRPr="00802E8E" w:rsidTr="001F7E4A">
        <w:trPr>
          <w:trHeight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FA7731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A7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1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1F7E4A">
        <w:trPr>
          <w:trHeight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FA7731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E8E" w:rsidRPr="00802E8E" w:rsidTr="001F7E4A">
        <w:trPr>
          <w:trHeight w:val="34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BC7662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FA7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FA7731" w:rsidP="00802E8E">
            <w:pPr>
              <w:tabs>
                <w:tab w:val="left" w:pos="0"/>
                <w:tab w:val="num" w:pos="108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Налоги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пощлины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сборы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8E" w:rsidRPr="00802E8E" w:rsidRDefault="00802E8E" w:rsidP="0080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  <w:t>__________ _____________ (Ф.И.О.)</w:t>
      </w:r>
    </w:p>
    <w:p w:rsidR="00802E8E" w:rsidRPr="00802E8E" w:rsidRDefault="00802E8E" w:rsidP="0080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FA7731" w:rsidRDefault="00802E8E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 xml:space="preserve">Гл. бухгалтер </w:t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2E8E">
        <w:rPr>
          <w:rFonts w:ascii="Times New Roman" w:eastAsia="Times New Roman" w:hAnsi="Times New Roman"/>
          <w:sz w:val="24"/>
          <w:szCs w:val="24"/>
          <w:lang w:eastAsia="ru-RU"/>
        </w:rPr>
        <w:tab/>
        <w:t>__________ _____________ (Ф.И.О.)</w:t>
      </w:r>
    </w:p>
    <w:p w:rsidR="00FA7731" w:rsidRPr="00FA7731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FA7731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FA7731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FA7731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FA7731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1" w:rsidRPr="00802E8E" w:rsidRDefault="00FA7731" w:rsidP="0080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8E" w:rsidRPr="00802E8E" w:rsidRDefault="00802E8E" w:rsidP="00802E8E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802E8E" w:rsidRDefault="00802E8E" w:rsidP="00802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8E" w:rsidRPr="00802E8E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E8E" w:rsidRPr="00802E8E" w:rsidRDefault="00802E8E" w:rsidP="003D4718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02E8E" w:rsidRPr="00802E8E" w:rsidSect="00FA7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0A" w:rsidRDefault="00F9310A" w:rsidP="00220DE3">
      <w:pPr>
        <w:spacing w:after="0" w:line="240" w:lineRule="auto"/>
      </w:pPr>
      <w:r>
        <w:separator/>
      </w:r>
    </w:p>
  </w:endnote>
  <w:endnote w:type="continuationSeparator" w:id="1">
    <w:p w:rsidR="00F9310A" w:rsidRDefault="00F9310A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A" w:rsidRDefault="008144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A" w:rsidRDefault="008144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0A" w:rsidRDefault="00F9310A" w:rsidP="00220DE3">
      <w:pPr>
        <w:spacing w:after="0" w:line="240" w:lineRule="auto"/>
      </w:pPr>
      <w:r>
        <w:separator/>
      </w:r>
    </w:p>
  </w:footnote>
  <w:footnote w:type="continuationSeparator" w:id="1">
    <w:p w:rsidR="00F9310A" w:rsidRDefault="00F9310A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A" w:rsidRDefault="008144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A" w:rsidRPr="0081449A" w:rsidRDefault="0081449A" w:rsidP="0081449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1449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25.08.2021 г. Срок  приема заключений независимых экспертов до 03.09.2021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9A" w:rsidRDefault="008144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5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7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8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4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109C9"/>
    <w:rsid w:val="00011836"/>
    <w:rsid w:val="00012DF5"/>
    <w:rsid w:val="000172DE"/>
    <w:rsid w:val="00031671"/>
    <w:rsid w:val="00037D09"/>
    <w:rsid w:val="00040899"/>
    <w:rsid w:val="00067E43"/>
    <w:rsid w:val="00067EE9"/>
    <w:rsid w:val="000851A9"/>
    <w:rsid w:val="00090035"/>
    <w:rsid w:val="000B08A0"/>
    <w:rsid w:val="000C7708"/>
    <w:rsid w:val="000D5B9F"/>
    <w:rsid w:val="000D6DF9"/>
    <w:rsid w:val="000F07A1"/>
    <w:rsid w:val="0012564D"/>
    <w:rsid w:val="001606E1"/>
    <w:rsid w:val="00162B96"/>
    <w:rsid w:val="00165E6F"/>
    <w:rsid w:val="00175BFD"/>
    <w:rsid w:val="001916C1"/>
    <w:rsid w:val="001B74EB"/>
    <w:rsid w:val="001C6DF8"/>
    <w:rsid w:val="001D6C0F"/>
    <w:rsid w:val="001E18AF"/>
    <w:rsid w:val="00220DE3"/>
    <w:rsid w:val="00227BC3"/>
    <w:rsid w:val="00262C1E"/>
    <w:rsid w:val="00265A1C"/>
    <w:rsid w:val="002801A2"/>
    <w:rsid w:val="002E7D81"/>
    <w:rsid w:val="002F4F6B"/>
    <w:rsid w:val="003138ED"/>
    <w:rsid w:val="00321BB5"/>
    <w:rsid w:val="0032297B"/>
    <w:rsid w:val="003302AC"/>
    <w:rsid w:val="003375CF"/>
    <w:rsid w:val="00342813"/>
    <w:rsid w:val="0035428A"/>
    <w:rsid w:val="0036675B"/>
    <w:rsid w:val="003D4718"/>
    <w:rsid w:val="003E1FA7"/>
    <w:rsid w:val="00447633"/>
    <w:rsid w:val="00454482"/>
    <w:rsid w:val="00460446"/>
    <w:rsid w:val="00470123"/>
    <w:rsid w:val="0049355E"/>
    <w:rsid w:val="0049469F"/>
    <w:rsid w:val="004B422E"/>
    <w:rsid w:val="004B4B91"/>
    <w:rsid w:val="004F1418"/>
    <w:rsid w:val="004F4F97"/>
    <w:rsid w:val="00516871"/>
    <w:rsid w:val="00522AAA"/>
    <w:rsid w:val="00536390"/>
    <w:rsid w:val="00545E37"/>
    <w:rsid w:val="00572BBB"/>
    <w:rsid w:val="00574730"/>
    <w:rsid w:val="00577489"/>
    <w:rsid w:val="00596013"/>
    <w:rsid w:val="005B182C"/>
    <w:rsid w:val="005B7761"/>
    <w:rsid w:val="005D1DAB"/>
    <w:rsid w:val="005D39F4"/>
    <w:rsid w:val="006154DE"/>
    <w:rsid w:val="00632640"/>
    <w:rsid w:val="0063700B"/>
    <w:rsid w:val="00641DB7"/>
    <w:rsid w:val="00681EC7"/>
    <w:rsid w:val="00691741"/>
    <w:rsid w:val="006949A1"/>
    <w:rsid w:val="00695A08"/>
    <w:rsid w:val="006A0823"/>
    <w:rsid w:val="006A3EFD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53B50"/>
    <w:rsid w:val="007669FC"/>
    <w:rsid w:val="007718A0"/>
    <w:rsid w:val="00786A08"/>
    <w:rsid w:val="00792005"/>
    <w:rsid w:val="007920F5"/>
    <w:rsid w:val="00794667"/>
    <w:rsid w:val="007A0A87"/>
    <w:rsid w:val="007C0DE8"/>
    <w:rsid w:val="007F42BF"/>
    <w:rsid w:val="00802E8E"/>
    <w:rsid w:val="0080431A"/>
    <w:rsid w:val="0081449A"/>
    <w:rsid w:val="00833B4D"/>
    <w:rsid w:val="00845CA6"/>
    <w:rsid w:val="00852312"/>
    <w:rsid w:val="00870BB8"/>
    <w:rsid w:val="00884857"/>
    <w:rsid w:val="00894A95"/>
    <w:rsid w:val="008C076C"/>
    <w:rsid w:val="008E3B1E"/>
    <w:rsid w:val="009149C0"/>
    <w:rsid w:val="00964958"/>
    <w:rsid w:val="00965D09"/>
    <w:rsid w:val="00970AE4"/>
    <w:rsid w:val="00977F00"/>
    <w:rsid w:val="00991C50"/>
    <w:rsid w:val="00992E64"/>
    <w:rsid w:val="009B6B8D"/>
    <w:rsid w:val="009D108C"/>
    <w:rsid w:val="009D593A"/>
    <w:rsid w:val="009E39C4"/>
    <w:rsid w:val="00A05FA1"/>
    <w:rsid w:val="00A17DE6"/>
    <w:rsid w:val="00A26AC3"/>
    <w:rsid w:val="00A26B27"/>
    <w:rsid w:val="00A43D89"/>
    <w:rsid w:val="00A91AB1"/>
    <w:rsid w:val="00A94B4A"/>
    <w:rsid w:val="00AB57C4"/>
    <w:rsid w:val="00AD0F02"/>
    <w:rsid w:val="00AD5BF5"/>
    <w:rsid w:val="00B25DEE"/>
    <w:rsid w:val="00B27042"/>
    <w:rsid w:val="00B330F4"/>
    <w:rsid w:val="00B33530"/>
    <w:rsid w:val="00B6643B"/>
    <w:rsid w:val="00B80D0D"/>
    <w:rsid w:val="00B925EA"/>
    <w:rsid w:val="00BA0188"/>
    <w:rsid w:val="00BC7662"/>
    <w:rsid w:val="00BE19E5"/>
    <w:rsid w:val="00BE63A9"/>
    <w:rsid w:val="00BF0065"/>
    <w:rsid w:val="00C02372"/>
    <w:rsid w:val="00C156C6"/>
    <w:rsid w:val="00C30DAB"/>
    <w:rsid w:val="00C4164D"/>
    <w:rsid w:val="00C656C0"/>
    <w:rsid w:val="00C82ADA"/>
    <w:rsid w:val="00C9120D"/>
    <w:rsid w:val="00D05340"/>
    <w:rsid w:val="00D23E96"/>
    <w:rsid w:val="00D27663"/>
    <w:rsid w:val="00D43689"/>
    <w:rsid w:val="00D5013A"/>
    <w:rsid w:val="00D61CB7"/>
    <w:rsid w:val="00D82D4D"/>
    <w:rsid w:val="00D94CB8"/>
    <w:rsid w:val="00DC37CF"/>
    <w:rsid w:val="00DF4B5B"/>
    <w:rsid w:val="00E41D1E"/>
    <w:rsid w:val="00EA43C1"/>
    <w:rsid w:val="00EB3F06"/>
    <w:rsid w:val="00EC34DD"/>
    <w:rsid w:val="00EC46F9"/>
    <w:rsid w:val="00EE565F"/>
    <w:rsid w:val="00EE662E"/>
    <w:rsid w:val="00EE7FC3"/>
    <w:rsid w:val="00EF213C"/>
    <w:rsid w:val="00F240B0"/>
    <w:rsid w:val="00F60A0F"/>
    <w:rsid w:val="00F64981"/>
    <w:rsid w:val="00F6686C"/>
    <w:rsid w:val="00F9268A"/>
    <w:rsid w:val="00F9310A"/>
    <w:rsid w:val="00FA5ECA"/>
    <w:rsid w:val="00FA7731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8A85-FF15-47B7-9D59-551201C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2021-06-15T06:09:00Z</cp:lastPrinted>
  <dcterms:created xsi:type="dcterms:W3CDTF">2021-08-25T11:54:00Z</dcterms:created>
  <dcterms:modified xsi:type="dcterms:W3CDTF">2021-08-25T12:13:00Z</dcterms:modified>
</cp:coreProperties>
</file>