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0013F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8.9pt;width:217.35pt;height:129.7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HK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aRn1wuFxiVcOZH4TIOFjYGSefrvVT6HRUd&#10;MkaGJbTewpPDndImHZLOLiYaFwVrW9v+lj/bAMdpB4LDVXNm0rDd/JF4ySbexKETBtHGCb08d26K&#10;dehEhb9c5Jf5ep37P01cP0wbVlWUmzCzsvzwzzp31PikiZO2lGhZZeBMSkrututWogMBZRf2Oxbk&#10;zM19noYtAnB5QckPQu82SJwiipdOWIQLJ1l6seP5yW0SeWES5sVzSneM03+nhIYMJwvoo6XzW26e&#10;/V5zI2nHNMyOlnUZjk9OJDUa3PDKtlYT1k72WSlM+k+lgHbPjbaKNSKd5KrH7QgoRsZbUT2CdqUA&#10;ZYFAYeCB0Qj5HaMBhkeG1bc9kRSj9j0H/ZtJMxtyNrazQXgJVzOsMZrMtZ4m0r6XbNcA8vTCuLiB&#10;N1Izq96nLI4vCwaCJXEcXmbinP9br6cRu/oFAAD//wMAUEsDBBQABgAIAAAAIQCgmGdQ3gAAAAgB&#10;AAAPAAAAZHJzL2Rvd25yZXYueG1sTI/BTsMwEETvSPyDtUjcqJ0qlBLiVBWCExIiDQeOTrxNosbr&#10;ELtt+HuWE73NalYzb/LN7AZxwin0njQkCwUCqfG2p1bDZ/V6twYRoiFrBk+o4QcDbIrrq9xk1p+p&#10;xNMutoJDKGRGQxfjmEkZmg6dCQs/IrG395Mzkc+plXYyZw53g1wqtZLO9MQNnRnxucPmsDs6Ddsv&#10;Kl/67/f6o9yXfVU9KnpbHbS+vZm3TyAizvH/Gf7wGR0KZqr9kWwQgwYeEjWk6+QeBNtpsmRRa3hI&#10;EwWyyOXlgOIXAAD//wMAUEsBAi0AFAAGAAgAAAAhALaDOJL+AAAA4QEAABMAAAAAAAAAAAAAAAAA&#10;AAAAAFtDb250ZW50X1R5cGVzXS54bWxQSwECLQAUAAYACAAAACEAOP0h/9YAAACUAQAACwAAAAAA&#10;AAAAAAAAAAAvAQAAX3JlbHMvLnJlbHNQSwECLQAUAAYACAAAACEABfrRyq0CAACqBQAADgAAAAAA&#10;AAAAAAAAAAAuAgAAZHJzL2Uyb0RvYy54bWxQSwECLQAUAAYACAAAACEAoJhnUN4AAAAIAQAADwAA&#10;AAAAAAAAAAAAAAAHBQAAZHJzL2Rvd25yZXYueG1sUEsFBgAAAAAEAAQA8wAAABIGAAAAAA==&#10;" filled="f" stroked="f">
            <v:textbox inset="0,0,0,0">
              <w:txbxContent>
                <w:p w:rsidR="00EC0E13" w:rsidRPr="002F5303" w:rsidRDefault="000013F2" w:rsidP="00683756">
                  <w:pPr>
                    <w:spacing w:line="240" w:lineRule="exact"/>
                    <w:ind w:right="147"/>
                    <w:jc w:val="both"/>
                    <w:rPr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fldSimple w:instr=" DOCPROPERTY  doc_summary  \* MERGEFORMAT "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</w:t>
                    </w:r>
                  </w:fldSimple>
                  <w:proofErr w:type="spellStart"/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равила</w:t>
                  </w:r>
                  <w:proofErr w:type="spellEnd"/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определения требований к отдельным видам товаров, работ, услуг (в том числе предельных цен товаров, работ, услуг), 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утверждённ</w:t>
                  </w:r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ые 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постановлением </w:t>
                  </w:r>
                  <w:r w:rsidR="00631D7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а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дминистрации </w:t>
                  </w:r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города 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Чайковского от 1</w:t>
                  </w:r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.04.20</w:t>
                  </w:r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19</w:t>
                  </w:r>
                  <w:r w:rsidR="00EC0E13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№</w:t>
                  </w:r>
                  <w:r w:rsidR="00EC0E13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807</w:t>
                  </w:r>
                  <w: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C0E13" w:rsidRPr="00C922CB" w:rsidRDefault="00EC0E1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C0E13" w:rsidRPr="00D43689" w:rsidRDefault="00EC0E1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BE119A" w:rsidRDefault="00BE119A" w:rsidP="00BE119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ей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19 Федерального закона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от 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 апреля 2013 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1145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ем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Правительства Российской Федерации от 18 мая 2015 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476 «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 утверждении общих требований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порядку разработки и принятия правовых актов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нормировании в сфере закупок, содержанию указанных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ктов и обеспечению их</w:t>
      </w:r>
      <w:proofErr w:type="gramEnd"/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исполнения»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345F0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Уставом Чайковского городского округа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39C2">
        <w:rPr>
          <w:rFonts w:ascii="Times New Roman" w:hAnsi="Times New Roman"/>
          <w:sz w:val="28"/>
          <w:szCs w:val="28"/>
        </w:rPr>
        <w:t>ПОСТАНОВЛЯЮ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E539C2" w:rsidRDefault="002C2481" w:rsidP="00E539C2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Внести</w:t>
      </w:r>
      <w:r w:rsidR="00E539C2">
        <w:rPr>
          <w:rFonts w:ascii="Times New Roman" w:hAnsi="Times New Roman"/>
          <w:sz w:val="28"/>
          <w:szCs w:val="28"/>
        </w:rPr>
        <w:t xml:space="preserve"> в Пра</w:t>
      </w:r>
      <w:r w:rsidR="00E539C2" w:rsidRPr="00E539C2">
        <w:rPr>
          <w:rFonts w:ascii="Times New Roman" w:hAnsi="Times New Roman"/>
          <w:sz w:val="28"/>
          <w:szCs w:val="28"/>
        </w:rPr>
        <w:t>вила определения требований к отдельным видам товаров, работ, услуг (в том числе предельных цен товаров, работ, услуг), утверждённые постановлением администрации города Чайков</w:t>
      </w:r>
      <w:r w:rsidR="00E539C2">
        <w:rPr>
          <w:rFonts w:ascii="Times New Roman" w:hAnsi="Times New Roman"/>
          <w:sz w:val="28"/>
          <w:szCs w:val="28"/>
        </w:rPr>
        <w:t xml:space="preserve">ского от 12 апреля 2019 г. № 807, </w:t>
      </w:r>
      <w:r w:rsidR="00FB7451">
        <w:rPr>
          <w:rFonts w:ascii="Times New Roman" w:hAnsi="Times New Roman"/>
          <w:sz w:val="28"/>
          <w:szCs w:val="28"/>
        </w:rPr>
        <w:t>следующ</w:t>
      </w:r>
      <w:r w:rsidR="00514D4C">
        <w:rPr>
          <w:rFonts w:ascii="Times New Roman" w:hAnsi="Times New Roman"/>
          <w:sz w:val="28"/>
          <w:szCs w:val="28"/>
        </w:rPr>
        <w:t>е</w:t>
      </w:r>
      <w:r w:rsidR="00FB7451">
        <w:rPr>
          <w:rFonts w:ascii="Times New Roman" w:hAnsi="Times New Roman"/>
          <w:sz w:val="28"/>
          <w:szCs w:val="28"/>
        </w:rPr>
        <w:t xml:space="preserve">е </w:t>
      </w:r>
      <w:r w:rsidRPr="002C2481">
        <w:rPr>
          <w:rFonts w:ascii="Times New Roman" w:hAnsi="Times New Roman"/>
          <w:sz w:val="28"/>
          <w:szCs w:val="28"/>
        </w:rPr>
        <w:t>изменени</w:t>
      </w:r>
      <w:r w:rsidR="00514D4C">
        <w:rPr>
          <w:rFonts w:ascii="Times New Roman" w:hAnsi="Times New Roman"/>
          <w:sz w:val="28"/>
          <w:szCs w:val="28"/>
        </w:rPr>
        <w:t>е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1145FB" w:rsidRDefault="00BC75B9" w:rsidP="00E539C2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145FB">
        <w:rPr>
          <w:rFonts w:ascii="Times New Roman" w:hAnsi="Times New Roman"/>
          <w:sz w:val="28"/>
          <w:szCs w:val="28"/>
        </w:rPr>
        <w:t xml:space="preserve">бзац </w:t>
      </w:r>
      <w:r w:rsidR="00F95EE6">
        <w:rPr>
          <w:rFonts w:ascii="Times New Roman" w:hAnsi="Times New Roman"/>
          <w:sz w:val="28"/>
          <w:szCs w:val="28"/>
        </w:rPr>
        <w:t>первый</w:t>
      </w:r>
      <w:r w:rsidR="001145FB">
        <w:rPr>
          <w:rFonts w:ascii="Times New Roman" w:hAnsi="Times New Roman"/>
          <w:sz w:val="28"/>
          <w:szCs w:val="28"/>
        </w:rPr>
        <w:t xml:space="preserve"> пункта</w:t>
      </w:r>
      <w:r w:rsidR="00E539C2">
        <w:rPr>
          <w:rFonts w:ascii="Times New Roman" w:hAnsi="Times New Roman"/>
          <w:sz w:val="28"/>
          <w:szCs w:val="28"/>
        </w:rPr>
        <w:t xml:space="preserve"> </w:t>
      </w:r>
      <w:r w:rsidR="00F95EE6">
        <w:rPr>
          <w:rFonts w:ascii="Times New Roman" w:hAnsi="Times New Roman"/>
          <w:sz w:val="28"/>
          <w:szCs w:val="28"/>
        </w:rPr>
        <w:t>1</w:t>
      </w:r>
      <w:r w:rsidR="00E539C2">
        <w:rPr>
          <w:rFonts w:ascii="Times New Roman" w:hAnsi="Times New Roman"/>
          <w:sz w:val="28"/>
          <w:szCs w:val="28"/>
        </w:rPr>
        <w:t xml:space="preserve">2 </w:t>
      </w:r>
      <w:r w:rsidR="006354D5">
        <w:rPr>
          <w:rFonts w:ascii="Times New Roman" w:hAnsi="Times New Roman"/>
          <w:sz w:val="28"/>
          <w:szCs w:val="28"/>
        </w:rPr>
        <w:t>изложит</w:t>
      </w:r>
      <w:r w:rsidR="00E539C2">
        <w:rPr>
          <w:rFonts w:ascii="Times New Roman" w:hAnsi="Times New Roman"/>
          <w:sz w:val="28"/>
          <w:szCs w:val="28"/>
        </w:rPr>
        <w:t xml:space="preserve">ь в </w:t>
      </w:r>
      <w:r w:rsidR="001145FB">
        <w:rPr>
          <w:rFonts w:ascii="Times New Roman" w:hAnsi="Times New Roman"/>
          <w:sz w:val="28"/>
          <w:szCs w:val="28"/>
        </w:rPr>
        <w:t>редакции</w:t>
      </w:r>
      <w:r w:rsidR="00F95EE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145FB">
        <w:rPr>
          <w:rFonts w:ascii="Times New Roman" w:hAnsi="Times New Roman"/>
          <w:sz w:val="28"/>
          <w:szCs w:val="28"/>
        </w:rPr>
        <w:t>:</w:t>
      </w:r>
    </w:p>
    <w:p w:rsidR="002C2481" w:rsidRPr="001145FB" w:rsidRDefault="001145FB" w:rsidP="001145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AC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0AC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Настоящие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4C0AC4">
        <w:rPr>
          <w:rFonts w:ascii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C0AC4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размещению в единой информационной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4C0AC4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</w:t>
      </w:r>
      <w:proofErr w:type="gramStart"/>
      <w:r w:rsidRPr="004C0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39C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2481" w:rsidRPr="002C2481" w:rsidRDefault="002C2481" w:rsidP="00E539C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E539C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E539C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2C2481">
        <w:rPr>
          <w:rFonts w:ascii="Times New Roman" w:hAnsi="Times New Roman"/>
          <w:sz w:val="28"/>
          <w:szCs w:val="28"/>
        </w:rPr>
        <w:t>.</w:t>
      </w:r>
    </w:p>
    <w:p w:rsid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D77" w:rsidRPr="002C2481" w:rsidRDefault="00631D77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E539C2" w:rsidRPr="001145FB" w:rsidRDefault="002C2481" w:rsidP="001145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sectPr w:rsidR="00E539C2" w:rsidRPr="001145FB" w:rsidSect="00631D7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A9" w:rsidRDefault="001102A9" w:rsidP="00E46787">
      <w:pPr>
        <w:spacing w:after="0" w:line="240" w:lineRule="auto"/>
      </w:pPr>
      <w:r>
        <w:separator/>
      </w:r>
    </w:p>
  </w:endnote>
  <w:endnote w:type="continuationSeparator" w:id="1">
    <w:p w:rsidR="001102A9" w:rsidRDefault="001102A9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3" w:rsidRDefault="00EC0E13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A9" w:rsidRDefault="001102A9" w:rsidP="00E46787">
      <w:pPr>
        <w:spacing w:after="0" w:line="240" w:lineRule="auto"/>
      </w:pPr>
      <w:r>
        <w:separator/>
      </w:r>
    </w:p>
  </w:footnote>
  <w:footnote w:type="continuationSeparator" w:id="1">
    <w:p w:rsidR="001102A9" w:rsidRDefault="001102A9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77" w:rsidRPr="00631D77" w:rsidRDefault="00631D77" w:rsidP="00631D7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31D7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23.06.2021 г. Срок  приема заключений независимых экспертов до 02.07.2021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81"/>
    <w:rsid w:val="000013F2"/>
    <w:rsid w:val="00062E0D"/>
    <w:rsid w:val="00090035"/>
    <w:rsid w:val="001102A9"/>
    <w:rsid w:val="001145FB"/>
    <w:rsid w:val="001D2D44"/>
    <w:rsid w:val="001D6C0F"/>
    <w:rsid w:val="00265A1C"/>
    <w:rsid w:val="002C2481"/>
    <w:rsid w:val="002E7D81"/>
    <w:rsid w:val="0049355E"/>
    <w:rsid w:val="004B5DC6"/>
    <w:rsid w:val="00514D4C"/>
    <w:rsid w:val="005D1DAB"/>
    <w:rsid w:val="00631D77"/>
    <w:rsid w:val="006354D5"/>
    <w:rsid w:val="00683756"/>
    <w:rsid w:val="006E6672"/>
    <w:rsid w:val="0071041D"/>
    <w:rsid w:val="00734C01"/>
    <w:rsid w:val="00787971"/>
    <w:rsid w:val="007A0A87"/>
    <w:rsid w:val="007C0DE8"/>
    <w:rsid w:val="00970AE4"/>
    <w:rsid w:val="00992AC9"/>
    <w:rsid w:val="00AD307F"/>
    <w:rsid w:val="00B13CC6"/>
    <w:rsid w:val="00B27042"/>
    <w:rsid w:val="00BC75B9"/>
    <w:rsid w:val="00BE119A"/>
    <w:rsid w:val="00C151AB"/>
    <w:rsid w:val="00C373EC"/>
    <w:rsid w:val="00C922CB"/>
    <w:rsid w:val="00D17ABF"/>
    <w:rsid w:val="00D43689"/>
    <w:rsid w:val="00DC7B3C"/>
    <w:rsid w:val="00DE2C01"/>
    <w:rsid w:val="00E32FB3"/>
    <w:rsid w:val="00E42649"/>
    <w:rsid w:val="00E450C8"/>
    <w:rsid w:val="00E46787"/>
    <w:rsid w:val="00E539C2"/>
    <w:rsid w:val="00EB4728"/>
    <w:rsid w:val="00EC0E13"/>
    <w:rsid w:val="00F43AA3"/>
    <w:rsid w:val="00F95EE6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D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514D4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D4C"/>
    <w:rPr>
      <w:b w:val="0"/>
      <w:bCs w:val="0"/>
      <w:color w:val="106BBE"/>
    </w:rPr>
  </w:style>
  <w:style w:type="paragraph" w:customStyle="1" w:styleId="11">
    <w:name w:val="Абзац списка1"/>
    <w:basedOn w:val="a"/>
    <w:rsid w:val="00514D4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1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514D4C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1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14D4C"/>
    <w:rPr>
      <w:rFonts w:ascii="Times New Roman CYR" w:eastAsiaTheme="minorEastAsia" w:hAnsi="Times New Roman CYR" w:cs="Times New Roman CYR"/>
    </w:rPr>
  </w:style>
  <w:style w:type="character" w:styleId="af">
    <w:name w:val="footnote reference"/>
    <w:basedOn w:val="a0"/>
    <w:uiPriority w:val="99"/>
    <w:semiHidden/>
    <w:unhideWhenUsed/>
    <w:rsid w:val="00514D4C"/>
    <w:rPr>
      <w:vertAlign w:val="superscript"/>
    </w:rPr>
  </w:style>
  <w:style w:type="table" w:styleId="af0">
    <w:name w:val="Table Grid"/>
    <w:basedOn w:val="a1"/>
    <w:uiPriority w:val="39"/>
    <w:rsid w:val="00514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51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51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2021-06-21T12:00:00Z</cp:lastPrinted>
  <dcterms:created xsi:type="dcterms:W3CDTF">2021-06-23T03:57:00Z</dcterms:created>
  <dcterms:modified xsi:type="dcterms:W3CDTF">2021-06-23T04:00:00Z</dcterms:modified>
</cp:coreProperties>
</file>