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B414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9.15pt;width:192.05pt;height:120.5pt;z-index:251656704;mso-position-horizontal-relative:page;mso-position-vertical-relative:page" filled="f" stroked="f">
            <v:textbox style="mso-next-textbox:#_x0000_s1026" inset="0,0,0,0">
              <w:txbxContent>
                <w:p w:rsidR="008A42CC" w:rsidRPr="008A42CC" w:rsidRDefault="008A42CC" w:rsidP="008A42CC">
                  <w:pPr>
                    <w:pStyle w:val="1"/>
                    <w:shd w:val="clear" w:color="auto" w:fill="auto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8A42CC">
                    <w:rPr>
                      <w:rFonts w:ascii="Times New Roman" w:hAnsi="Times New Roman"/>
                      <w:b/>
                      <w:bCs/>
                    </w:rPr>
                    <w:t>Об установлении предельного уровня соотношения средней заработной платы руководителей и средней заработной платы работников в МКУ «Управление гражданской защиты» в 2021 году</w:t>
                  </w:r>
                </w:p>
                <w:p w:rsidR="00090035" w:rsidRDefault="0009003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Default="008A42CC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Pr="008A42CC" w:rsidRDefault="008A42CC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утверждёнными решением Российской трехсторонней комиссии по регулированию социально-трудовых отношений от 22 декабря 2020 г., </w:t>
      </w:r>
      <w:proofErr w:type="gramStart"/>
      <w:r w:rsidRPr="008A42CC">
        <w:rPr>
          <w:rFonts w:ascii="Times New Roman" w:hAnsi="Times New Roman"/>
        </w:rPr>
        <w:t>протокол № 13,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Чайковского городского округа от 31 декабря 2019 г. № 2057 «Об утверждении Положения о системе оплаты труда работников муниципального казенного учреждения «Управление гражданской защиты», в целях упорядочения условий оплаты труда руководителей муниципального казенного учреждения «Управление гражданской защиты» (далее</w:t>
      </w:r>
      <w:proofErr w:type="gramEnd"/>
      <w:r w:rsidRPr="008A42CC">
        <w:rPr>
          <w:rFonts w:ascii="Times New Roman" w:hAnsi="Times New Roman"/>
        </w:rPr>
        <w:t xml:space="preserve"> - </w:t>
      </w:r>
      <w:proofErr w:type="gramStart"/>
      <w:r w:rsidRPr="008A42CC">
        <w:rPr>
          <w:rFonts w:ascii="Times New Roman" w:hAnsi="Times New Roman"/>
        </w:rPr>
        <w:t>Учреждение)</w:t>
      </w:r>
      <w:proofErr w:type="gramEnd"/>
    </w:p>
    <w:p w:rsidR="008A42CC" w:rsidRPr="008A42CC" w:rsidRDefault="008A42CC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ПОСТАНОВЛЯЮ: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422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1. Установить в 2021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8A42CC" w:rsidRPr="008A42CC" w:rsidRDefault="008A42CC" w:rsidP="008A42C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директору - 1,99;</w:t>
      </w:r>
    </w:p>
    <w:p w:rsidR="008A42CC" w:rsidRPr="008A42CC" w:rsidRDefault="008A42CC" w:rsidP="008A42C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заместителю директора - 1,70;</w:t>
      </w:r>
    </w:p>
    <w:p w:rsidR="008A42CC" w:rsidRPr="008A42CC" w:rsidRDefault="008A42CC" w:rsidP="008A42C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заместителю директора по антикризисному управлению - начальнику единой дежурно диспетчерской службы - 1,57.</w:t>
      </w:r>
    </w:p>
    <w:p w:rsidR="008A42CC" w:rsidRPr="008A42CC" w:rsidRDefault="008A42CC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2. Признать утратившим силу постановление администрации Чайковского г</w:t>
      </w:r>
      <w:r w:rsidR="0003289A">
        <w:rPr>
          <w:rFonts w:ascii="Times New Roman" w:hAnsi="Times New Roman"/>
        </w:rPr>
        <w:t>ородского округа от 3 августа 2</w:t>
      </w:r>
      <w:r w:rsidRPr="008A42CC">
        <w:rPr>
          <w:rFonts w:ascii="Times New Roman" w:hAnsi="Times New Roman"/>
        </w:rPr>
        <w:t>020 г. № 684 «</w:t>
      </w:r>
      <w:r w:rsidRPr="008A42CC">
        <w:rPr>
          <w:rFonts w:ascii="Times New Roman" w:hAnsi="Times New Roman"/>
          <w:bCs/>
        </w:rPr>
        <w:t xml:space="preserve">Об установлении предельного уровня соотношения средней заработной платы руководителей и </w:t>
      </w:r>
      <w:r w:rsidRPr="008A42CC">
        <w:rPr>
          <w:rFonts w:ascii="Times New Roman" w:hAnsi="Times New Roman"/>
          <w:bCs/>
        </w:rPr>
        <w:lastRenderedPageBreak/>
        <w:t>средней заработной платы работников в МКУ «Управление гражданской защиты» в 2020 году</w:t>
      </w:r>
      <w:r w:rsidRPr="008A42CC">
        <w:rPr>
          <w:rFonts w:ascii="Times New Roman" w:hAnsi="Times New Roman"/>
        </w:rPr>
        <w:t>».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026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422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4. Постановление вступает в силу после его официального опубликования и распространяется на правоотношения, возникшие с 1 января 2021 года. 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422"/>
        </w:tabs>
        <w:spacing w:line="240" w:lineRule="auto"/>
        <w:ind w:firstLine="76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5. Контроль за исполнением постановления возложить на первого заместителя </w:t>
      </w:r>
      <w:proofErr w:type="gramStart"/>
      <w:r w:rsidRPr="008A42CC">
        <w:rPr>
          <w:rFonts w:ascii="Times New Roman" w:hAnsi="Times New Roman"/>
        </w:rPr>
        <w:t>главы администрации Чайковского городского округа руководителя аппарата</w:t>
      </w:r>
      <w:proofErr w:type="gramEnd"/>
      <w:r w:rsidRPr="008A42CC">
        <w:rPr>
          <w:rFonts w:ascii="Times New Roman" w:hAnsi="Times New Roman"/>
        </w:rPr>
        <w:t>.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760"/>
        <w:jc w:val="both"/>
        <w:rPr>
          <w:rFonts w:ascii="Times New Roman" w:hAnsi="Times New Roman"/>
        </w:rPr>
      </w:pPr>
    </w:p>
    <w:p w:rsidR="008A42CC" w:rsidRPr="008A42CC" w:rsidRDefault="008A42CC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760"/>
        <w:jc w:val="both"/>
        <w:rPr>
          <w:rFonts w:ascii="Times New Roman" w:hAnsi="Times New Roman"/>
        </w:rPr>
      </w:pPr>
    </w:p>
    <w:p w:rsidR="008A42CC" w:rsidRPr="008A42CC" w:rsidRDefault="008A42CC" w:rsidP="008A42CC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Глава городского округа - 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глава администрации </w:t>
      </w:r>
    </w:p>
    <w:p w:rsidR="008A42CC" w:rsidRPr="008A42CC" w:rsidRDefault="008A42CC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Чайковского городского округа                  </w:t>
      </w:r>
      <w:r>
        <w:rPr>
          <w:rFonts w:ascii="Times New Roman" w:hAnsi="Times New Roman"/>
        </w:rPr>
        <w:t xml:space="preserve">                        </w:t>
      </w:r>
      <w:r w:rsidRPr="008A42CC">
        <w:rPr>
          <w:rFonts w:ascii="Times New Roman" w:hAnsi="Times New Roman"/>
        </w:rPr>
        <w:t xml:space="preserve">            Ю.Г. Востриков</w:t>
      </w:r>
    </w:p>
    <w:p w:rsidR="008A42CC" w:rsidRPr="008A42CC" w:rsidRDefault="008A42CC" w:rsidP="008A42CC"/>
    <w:p w:rsidR="008A42CC" w:rsidRPr="008A42CC" w:rsidRDefault="008A42CC" w:rsidP="008A42CC"/>
    <w:p w:rsidR="008A42CC" w:rsidRPr="008A42CC" w:rsidRDefault="008A42CC" w:rsidP="008A42CC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sectPr w:rsidR="008A42CC" w:rsidRPr="008A42CC" w:rsidSect="008A42CC"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A4" w:rsidRDefault="00A130A4" w:rsidP="00A130A4">
      <w:r>
        <w:separator/>
      </w:r>
    </w:p>
  </w:endnote>
  <w:endnote w:type="continuationSeparator" w:id="0">
    <w:p w:rsidR="00A130A4" w:rsidRDefault="00A130A4" w:rsidP="00A1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A4" w:rsidRDefault="00A130A4" w:rsidP="00A130A4">
      <w:r>
        <w:separator/>
      </w:r>
    </w:p>
  </w:footnote>
  <w:footnote w:type="continuationSeparator" w:id="0">
    <w:p w:rsidR="00A130A4" w:rsidRDefault="00A130A4" w:rsidP="00A1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A4" w:rsidRPr="00A130A4" w:rsidRDefault="00A130A4" w:rsidP="00A130A4">
    <w:pPr>
      <w:widowControl/>
      <w:jc w:val="center"/>
      <w:rPr>
        <w:color w:val="000000"/>
        <w:sz w:val="24"/>
        <w:szCs w:val="24"/>
      </w:rPr>
    </w:pPr>
    <w:r w:rsidRPr="00A130A4">
      <w:rPr>
        <w:color w:val="000000"/>
        <w:sz w:val="24"/>
        <w:szCs w:val="24"/>
      </w:rPr>
      <w:t>Проект размещен на сайте 24.02.2021 г. Срок  приема заключений независимых экспертов до 05.03.2021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3289A"/>
    <w:rsid w:val="00090035"/>
    <w:rsid w:val="001D6C0F"/>
    <w:rsid w:val="00265A1C"/>
    <w:rsid w:val="002E7D81"/>
    <w:rsid w:val="0049355E"/>
    <w:rsid w:val="005D1DAB"/>
    <w:rsid w:val="005F79C8"/>
    <w:rsid w:val="006E3229"/>
    <w:rsid w:val="007A0A87"/>
    <w:rsid w:val="007C0DE8"/>
    <w:rsid w:val="008342FE"/>
    <w:rsid w:val="008A04B4"/>
    <w:rsid w:val="008A42CC"/>
    <w:rsid w:val="00930BAC"/>
    <w:rsid w:val="0095794D"/>
    <w:rsid w:val="00970AE4"/>
    <w:rsid w:val="00A130A4"/>
    <w:rsid w:val="00A9666A"/>
    <w:rsid w:val="00B27042"/>
    <w:rsid w:val="00B414C9"/>
    <w:rsid w:val="00C922CB"/>
    <w:rsid w:val="00CE0878"/>
    <w:rsid w:val="00D43689"/>
    <w:rsid w:val="00F9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13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30A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A13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30A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dcterms:created xsi:type="dcterms:W3CDTF">2021-02-24T11:49:00Z</dcterms:created>
  <dcterms:modified xsi:type="dcterms:W3CDTF">2021-02-24T11:49:00Z</dcterms:modified>
</cp:coreProperties>
</file>