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A1EFD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46.75pt;width:214.55pt;height:5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" filled="f" stroked="f">
            <v:textbox inset="0,0,0,0">
              <w:txbxContent>
                <w:p w:rsidR="00090035" w:rsidRPr="00B75BC5" w:rsidRDefault="00B75BC5" w:rsidP="00B75BC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B75BC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О внесении изменений в постановление администрации </w:t>
                  </w:r>
                  <w:r w:rsidR="00A64E04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города </w:t>
                  </w:r>
                  <w:r w:rsidRPr="00B75BC5">
                    <w:rPr>
                      <w:rFonts w:ascii="Times New Roman" w:hAnsi="Times New Roman"/>
                      <w:b/>
                      <w:bCs/>
                      <w:sz w:val="28"/>
                    </w:rPr>
                    <w:t>Чайковского от 27.02.2019 №</w:t>
                  </w:r>
                  <w:r w:rsidR="007C02E3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r w:rsidRPr="00B75BC5">
                    <w:rPr>
                      <w:rFonts w:ascii="Times New Roman" w:hAnsi="Times New Roman"/>
                      <w:b/>
                      <w:bCs/>
                      <w:sz w:val="28"/>
                    </w:rPr>
                    <w:t>348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D1F7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5" w:rsidRPr="00B75BC5" w:rsidRDefault="00B75BC5" w:rsidP="00B75BC5"/>
    <w:p w:rsidR="00B75BC5" w:rsidRDefault="00B75BC5" w:rsidP="00B75BC5">
      <w:pPr>
        <w:jc w:val="both"/>
        <w:rPr>
          <w:sz w:val="28"/>
          <w:szCs w:val="28"/>
        </w:rPr>
      </w:pPr>
    </w:p>
    <w:p w:rsidR="00B75BC5" w:rsidRPr="000D1F7E" w:rsidRDefault="00B75BC5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На основании Федеральных законов от 6 октября 2003 г. № 131-ФЗ «Об общих принципах организации местного самоуправления в Российской Федерации», от </w:t>
      </w:r>
      <w:r w:rsidRPr="000D1F7E">
        <w:rPr>
          <w:rFonts w:ascii="Times New Roman" w:hAnsi="Times New Roman"/>
          <w:color w:val="000000"/>
          <w:sz w:val="28"/>
          <w:szCs w:val="28"/>
        </w:rPr>
        <w:t xml:space="preserve">10 </w:t>
      </w:r>
      <w:r w:rsidRPr="000D1F7E">
        <w:rPr>
          <w:rFonts w:ascii="Times New Roman" w:hAnsi="Times New Roman"/>
          <w:sz w:val="28"/>
          <w:szCs w:val="28"/>
        </w:rPr>
        <w:t>декабря 1995 г. № 196-ФЗ «О безопасности дорожного движения», Устава Чайковского городского округа</w:t>
      </w:r>
    </w:p>
    <w:p w:rsidR="00B75BC5" w:rsidRPr="000D1F7E" w:rsidRDefault="00B75BC5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ПОСТАНОВЛЯЮ: </w:t>
      </w:r>
    </w:p>
    <w:p w:rsidR="000D1F7E" w:rsidRDefault="00357851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5BC5" w:rsidRPr="000D1F7E">
        <w:rPr>
          <w:rFonts w:ascii="Times New Roman" w:hAnsi="Times New Roman"/>
          <w:sz w:val="28"/>
          <w:szCs w:val="28"/>
        </w:rPr>
        <w:t xml:space="preserve">Внести в </w:t>
      </w:r>
      <w:r w:rsidR="00CC7602" w:rsidRPr="000D1F7E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7112B4">
        <w:rPr>
          <w:rFonts w:ascii="Times New Roman" w:hAnsi="Times New Roman"/>
          <w:sz w:val="28"/>
          <w:szCs w:val="28"/>
        </w:rPr>
        <w:t xml:space="preserve">города </w:t>
      </w:r>
      <w:r w:rsidR="00CC7602" w:rsidRPr="000D1F7E">
        <w:rPr>
          <w:rFonts w:ascii="Times New Roman" w:hAnsi="Times New Roman"/>
          <w:sz w:val="28"/>
          <w:szCs w:val="28"/>
        </w:rPr>
        <w:t>Чайковского от 27</w:t>
      </w:r>
      <w:r w:rsidR="00794401">
        <w:rPr>
          <w:rFonts w:ascii="Times New Roman" w:hAnsi="Times New Roman"/>
          <w:sz w:val="28"/>
          <w:szCs w:val="28"/>
        </w:rPr>
        <w:t xml:space="preserve"> февраля </w:t>
      </w:r>
      <w:r w:rsidR="00CC7602" w:rsidRPr="000D1F7E">
        <w:rPr>
          <w:rFonts w:ascii="Times New Roman" w:hAnsi="Times New Roman"/>
          <w:sz w:val="28"/>
          <w:szCs w:val="28"/>
        </w:rPr>
        <w:t>2019</w:t>
      </w:r>
      <w:r w:rsidR="00DF4DD2">
        <w:rPr>
          <w:rFonts w:ascii="Times New Roman" w:hAnsi="Times New Roman"/>
          <w:sz w:val="28"/>
          <w:szCs w:val="28"/>
        </w:rPr>
        <w:t xml:space="preserve"> </w:t>
      </w:r>
      <w:r w:rsidR="00794401">
        <w:rPr>
          <w:rFonts w:ascii="Times New Roman" w:hAnsi="Times New Roman"/>
          <w:sz w:val="28"/>
          <w:szCs w:val="28"/>
        </w:rPr>
        <w:t>г.</w:t>
      </w:r>
      <w:r w:rsidR="00CC7602" w:rsidRPr="000D1F7E">
        <w:rPr>
          <w:rFonts w:ascii="Times New Roman" w:hAnsi="Times New Roman"/>
          <w:sz w:val="28"/>
          <w:szCs w:val="28"/>
        </w:rPr>
        <w:t xml:space="preserve"> №</w:t>
      </w:r>
      <w:r w:rsidR="00794401">
        <w:rPr>
          <w:rFonts w:ascii="Times New Roman" w:hAnsi="Times New Roman"/>
          <w:sz w:val="28"/>
          <w:szCs w:val="28"/>
        </w:rPr>
        <w:t xml:space="preserve"> </w:t>
      </w:r>
      <w:r w:rsidR="00CC7602" w:rsidRPr="000D1F7E">
        <w:rPr>
          <w:rFonts w:ascii="Times New Roman" w:hAnsi="Times New Roman"/>
          <w:sz w:val="28"/>
          <w:szCs w:val="28"/>
        </w:rPr>
        <w:t>348</w:t>
      </w:r>
      <w:r w:rsidR="00CC7602">
        <w:rPr>
          <w:rFonts w:ascii="Times New Roman" w:hAnsi="Times New Roman"/>
          <w:sz w:val="28"/>
          <w:szCs w:val="28"/>
        </w:rPr>
        <w:t xml:space="preserve"> «Об утверждении </w:t>
      </w:r>
      <w:r w:rsidR="00B75BC5" w:rsidRPr="000D1F7E">
        <w:rPr>
          <w:rFonts w:ascii="Times New Roman" w:hAnsi="Times New Roman"/>
          <w:sz w:val="28"/>
          <w:szCs w:val="28"/>
        </w:rPr>
        <w:t>Положе</w:t>
      </w:r>
      <w:r w:rsidR="00CC7602">
        <w:rPr>
          <w:rFonts w:ascii="Times New Roman" w:hAnsi="Times New Roman"/>
          <w:sz w:val="28"/>
          <w:szCs w:val="28"/>
        </w:rPr>
        <w:t>ния</w:t>
      </w:r>
      <w:r w:rsidR="00B75BC5" w:rsidRPr="000D1F7E">
        <w:rPr>
          <w:rFonts w:ascii="Times New Roman" w:hAnsi="Times New Roman"/>
          <w:sz w:val="28"/>
          <w:szCs w:val="28"/>
        </w:rPr>
        <w:t xml:space="preserve"> о комиссии по обеспечению безопасности дорожного движения при администрации </w:t>
      </w:r>
      <w:r w:rsidR="00CC7602">
        <w:rPr>
          <w:rFonts w:ascii="Times New Roman" w:hAnsi="Times New Roman"/>
          <w:sz w:val="28"/>
          <w:szCs w:val="28"/>
        </w:rPr>
        <w:t xml:space="preserve">города </w:t>
      </w:r>
      <w:r w:rsidR="00B75BC5" w:rsidRPr="000D1F7E">
        <w:rPr>
          <w:rFonts w:ascii="Times New Roman" w:hAnsi="Times New Roman"/>
          <w:sz w:val="28"/>
          <w:szCs w:val="28"/>
        </w:rPr>
        <w:t>Чайковского</w:t>
      </w:r>
      <w:r w:rsidR="00CC7602">
        <w:rPr>
          <w:rFonts w:ascii="Times New Roman" w:hAnsi="Times New Roman"/>
          <w:sz w:val="28"/>
          <w:szCs w:val="28"/>
        </w:rPr>
        <w:t>»</w:t>
      </w:r>
      <w:r w:rsidR="00FD032B" w:rsidRPr="00FD032B">
        <w:rPr>
          <w:rFonts w:ascii="Times New Roman" w:hAnsi="Times New Roman"/>
          <w:sz w:val="28"/>
          <w:szCs w:val="28"/>
        </w:rPr>
        <w:t xml:space="preserve"> </w:t>
      </w:r>
      <w:r w:rsidR="00FD032B">
        <w:rPr>
          <w:rFonts w:ascii="Times New Roman" w:hAnsi="Times New Roman"/>
          <w:sz w:val="28"/>
          <w:szCs w:val="28"/>
        </w:rPr>
        <w:t>(</w:t>
      </w:r>
      <w:r w:rsidR="00FD032B" w:rsidRPr="000D1F7E">
        <w:rPr>
          <w:rFonts w:ascii="Times New Roman" w:hAnsi="Times New Roman"/>
          <w:sz w:val="28"/>
          <w:szCs w:val="28"/>
        </w:rPr>
        <w:t>в ред</w:t>
      </w:r>
      <w:r w:rsidR="00794401">
        <w:rPr>
          <w:rFonts w:ascii="Times New Roman" w:hAnsi="Times New Roman"/>
          <w:sz w:val="28"/>
          <w:szCs w:val="28"/>
        </w:rPr>
        <w:t xml:space="preserve">акции постановления администрации Чайковского городского округа </w:t>
      </w:r>
      <w:r w:rsidR="00FD032B" w:rsidRPr="000D1F7E">
        <w:rPr>
          <w:rFonts w:ascii="Times New Roman" w:hAnsi="Times New Roman"/>
          <w:sz w:val="28"/>
          <w:szCs w:val="28"/>
        </w:rPr>
        <w:t>от 1</w:t>
      </w:r>
      <w:r w:rsidR="00794401">
        <w:rPr>
          <w:rFonts w:ascii="Times New Roman" w:hAnsi="Times New Roman"/>
          <w:sz w:val="28"/>
          <w:szCs w:val="28"/>
        </w:rPr>
        <w:t xml:space="preserve"> июля </w:t>
      </w:r>
      <w:r w:rsidR="00FD032B" w:rsidRPr="000D1F7E">
        <w:rPr>
          <w:rFonts w:ascii="Times New Roman" w:hAnsi="Times New Roman"/>
          <w:sz w:val="28"/>
          <w:szCs w:val="28"/>
        </w:rPr>
        <w:t>2019</w:t>
      </w:r>
      <w:r w:rsidR="00DF4DD2">
        <w:rPr>
          <w:rFonts w:ascii="Times New Roman" w:hAnsi="Times New Roman"/>
          <w:sz w:val="28"/>
          <w:szCs w:val="28"/>
        </w:rPr>
        <w:t xml:space="preserve"> </w:t>
      </w:r>
      <w:r w:rsidR="00794401">
        <w:rPr>
          <w:rFonts w:ascii="Times New Roman" w:hAnsi="Times New Roman"/>
          <w:sz w:val="28"/>
          <w:szCs w:val="28"/>
        </w:rPr>
        <w:t>г.</w:t>
      </w:r>
      <w:r w:rsidR="00FD032B" w:rsidRPr="000D1F7E">
        <w:rPr>
          <w:rFonts w:ascii="Times New Roman" w:hAnsi="Times New Roman"/>
          <w:sz w:val="28"/>
          <w:szCs w:val="28"/>
        </w:rPr>
        <w:t xml:space="preserve"> №</w:t>
      </w:r>
      <w:r w:rsidR="00794401">
        <w:rPr>
          <w:rFonts w:ascii="Times New Roman" w:hAnsi="Times New Roman"/>
          <w:sz w:val="28"/>
          <w:szCs w:val="28"/>
        </w:rPr>
        <w:t xml:space="preserve"> </w:t>
      </w:r>
      <w:r w:rsidR="00FD032B" w:rsidRPr="000D1F7E">
        <w:rPr>
          <w:rFonts w:ascii="Times New Roman" w:hAnsi="Times New Roman"/>
          <w:sz w:val="28"/>
          <w:szCs w:val="28"/>
        </w:rPr>
        <w:t>1191</w:t>
      </w:r>
      <w:r w:rsidR="00FD032B">
        <w:rPr>
          <w:rFonts w:ascii="Times New Roman" w:hAnsi="Times New Roman"/>
          <w:sz w:val="28"/>
          <w:szCs w:val="28"/>
        </w:rPr>
        <w:t>)</w:t>
      </w:r>
      <w:r w:rsidR="00B75BC5" w:rsidRPr="000D1F7E">
        <w:rPr>
          <w:rFonts w:ascii="Times New Roman" w:hAnsi="Times New Roman"/>
          <w:sz w:val="28"/>
          <w:szCs w:val="28"/>
        </w:rPr>
        <w:t>,</w:t>
      </w:r>
      <w:r w:rsidR="00CC7602">
        <w:rPr>
          <w:rFonts w:ascii="Times New Roman" w:hAnsi="Times New Roman"/>
          <w:sz w:val="28"/>
          <w:szCs w:val="28"/>
        </w:rPr>
        <w:t xml:space="preserve"> </w:t>
      </w:r>
      <w:r w:rsidR="000D1F7E">
        <w:rPr>
          <w:rFonts w:ascii="Times New Roman" w:hAnsi="Times New Roman"/>
          <w:sz w:val="28"/>
          <w:szCs w:val="28"/>
        </w:rPr>
        <w:t>следующие</w:t>
      </w:r>
      <w:r w:rsidR="0016612E" w:rsidRPr="000D1F7E">
        <w:rPr>
          <w:rFonts w:ascii="Times New Roman" w:hAnsi="Times New Roman"/>
          <w:sz w:val="28"/>
          <w:szCs w:val="28"/>
        </w:rPr>
        <w:t xml:space="preserve"> изменения</w:t>
      </w:r>
      <w:r w:rsidR="000D1F7E">
        <w:rPr>
          <w:rFonts w:ascii="Times New Roman" w:hAnsi="Times New Roman"/>
          <w:sz w:val="28"/>
          <w:szCs w:val="28"/>
        </w:rPr>
        <w:t>:</w:t>
      </w:r>
      <w:r w:rsidR="0016612E" w:rsidRPr="000D1F7E">
        <w:rPr>
          <w:rFonts w:ascii="Times New Roman" w:hAnsi="Times New Roman"/>
          <w:sz w:val="28"/>
          <w:szCs w:val="28"/>
        </w:rPr>
        <w:t xml:space="preserve"> </w:t>
      </w:r>
    </w:p>
    <w:p w:rsidR="0016612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D1F7E">
        <w:rPr>
          <w:rFonts w:ascii="Times New Roman" w:hAnsi="Times New Roman"/>
          <w:sz w:val="28"/>
          <w:szCs w:val="28"/>
        </w:rPr>
        <w:t xml:space="preserve">Положение о комиссии по обеспечению безопасности дорожного движения при администрации </w:t>
      </w:r>
      <w:r w:rsidR="00CC7602">
        <w:rPr>
          <w:rFonts w:ascii="Times New Roman" w:hAnsi="Times New Roman"/>
          <w:sz w:val="28"/>
          <w:szCs w:val="28"/>
        </w:rPr>
        <w:t xml:space="preserve">города </w:t>
      </w:r>
      <w:r w:rsidRPr="000D1F7E">
        <w:rPr>
          <w:rFonts w:ascii="Times New Roman" w:hAnsi="Times New Roman"/>
          <w:sz w:val="28"/>
          <w:szCs w:val="28"/>
        </w:rPr>
        <w:t xml:space="preserve">Чайковского </w:t>
      </w:r>
      <w:r w:rsidR="0016612E" w:rsidRPr="000D1F7E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16612E" w:rsidRPr="000D1F7E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>;</w:t>
      </w:r>
    </w:p>
    <w:p w:rsidR="00B75BC5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794401">
        <w:rPr>
          <w:rFonts w:ascii="Times New Roman" w:hAnsi="Times New Roman"/>
          <w:sz w:val="28"/>
          <w:szCs w:val="28"/>
        </w:rPr>
        <w:t>пункт 1.2</w:t>
      </w:r>
      <w:r w:rsidRPr="000D1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D1F7E">
        <w:rPr>
          <w:rFonts w:ascii="Times New Roman" w:hAnsi="Times New Roman"/>
          <w:sz w:val="28"/>
          <w:szCs w:val="28"/>
        </w:rPr>
        <w:t>ризнать утратившим силу</w:t>
      </w:r>
      <w:r w:rsidR="00357851">
        <w:rPr>
          <w:rFonts w:ascii="Times New Roman" w:hAnsi="Times New Roman"/>
          <w:sz w:val="28"/>
          <w:szCs w:val="28"/>
        </w:rPr>
        <w:t>.</w:t>
      </w:r>
    </w:p>
    <w:p w:rsidR="0016612E" w:rsidRPr="000D1F7E" w:rsidRDefault="000D1F7E" w:rsidP="007C02E3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2.</w:t>
      </w:r>
      <w:r w:rsidR="007C02E3">
        <w:rPr>
          <w:rFonts w:ascii="Times New Roman" w:hAnsi="Times New Roman"/>
          <w:sz w:val="28"/>
          <w:szCs w:val="28"/>
        </w:rPr>
        <w:t xml:space="preserve"> </w:t>
      </w:r>
      <w:r w:rsidR="0016612E" w:rsidRPr="000D1F7E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6612E" w:rsidRPr="000D1F7E" w:rsidRDefault="0016612E" w:rsidP="007C02E3">
      <w:pPr>
        <w:numPr>
          <w:ilvl w:val="0"/>
          <w:numId w:val="2"/>
        </w:numPr>
        <w:spacing w:after="0" w:line="360" w:lineRule="exac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6612E" w:rsidRDefault="0016612E" w:rsidP="00357851">
      <w:pPr>
        <w:spacing w:after="0" w:line="240" w:lineRule="auto"/>
      </w:pPr>
    </w:p>
    <w:p w:rsidR="00357851" w:rsidRDefault="00357851" w:rsidP="00357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0D1F7E" w:rsidRPr="000D1F7E" w:rsidRDefault="000D1F7E" w:rsidP="007C0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глава администрации</w:t>
      </w:r>
    </w:p>
    <w:p w:rsidR="000D1F7E" w:rsidRDefault="000D1F7E" w:rsidP="007C02E3">
      <w:pPr>
        <w:tabs>
          <w:tab w:val="left" w:pos="7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Чайковского городского округа  </w:t>
      </w:r>
      <w:r w:rsidRPr="000D1F7E">
        <w:rPr>
          <w:rFonts w:ascii="Times New Roman" w:hAnsi="Times New Roman"/>
          <w:sz w:val="28"/>
          <w:szCs w:val="28"/>
        </w:rPr>
        <w:tab/>
        <w:t xml:space="preserve"> Ю.Г. Востриков</w:t>
      </w:r>
    </w:p>
    <w:p w:rsidR="00357851" w:rsidRDefault="00357851" w:rsidP="000D1F7E">
      <w:pPr>
        <w:tabs>
          <w:tab w:val="left" w:pos="706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3BC4" w:rsidRDefault="00823BC4" w:rsidP="008B047F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64E04" w:rsidRDefault="00A64E04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0D1F7E" w:rsidRPr="000D1F7E" w:rsidRDefault="00794401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D1F7E" w:rsidRPr="000D1F7E" w:rsidRDefault="001F5570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0D1F7E" w:rsidRPr="000D1F7E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0D1F7E" w:rsidRPr="000D1F7E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D1F7E" w:rsidRPr="000D1F7E" w:rsidRDefault="000D1F7E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0D1F7E"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0D1F7E" w:rsidRPr="000D1F7E" w:rsidRDefault="000D1F7E" w:rsidP="007C02E3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0D1F7E">
        <w:rPr>
          <w:rFonts w:ascii="Times New Roman" w:hAnsi="Times New Roman"/>
          <w:sz w:val="28"/>
          <w:szCs w:val="28"/>
          <w:lang w:eastAsia="ru-RU"/>
        </w:rPr>
        <w:t>от _______ № ________</w:t>
      </w:r>
    </w:p>
    <w:p w:rsidR="000D1F7E" w:rsidRPr="000D1F7E" w:rsidRDefault="000D1F7E" w:rsidP="007C02E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D1F7E" w:rsidRPr="000D1F7E" w:rsidRDefault="000D1F7E" w:rsidP="007C02E3">
      <w:pPr>
        <w:spacing w:after="0" w:line="240" w:lineRule="auto"/>
        <w:jc w:val="center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ПОЛОЖЕНИЕ</w:t>
      </w:r>
    </w:p>
    <w:p w:rsidR="000D1F7E" w:rsidRPr="000D1F7E" w:rsidRDefault="000D1F7E" w:rsidP="007C02E3">
      <w:pPr>
        <w:spacing w:after="0" w:line="240" w:lineRule="auto"/>
        <w:jc w:val="center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 комиссии по обеспечению безопасности дорожного движения</w:t>
      </w: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при администрации Чайковского городского округа</w:t>
      </w:r>
    </w:p>
    <w:p w:rsidR="000D1F7E" w:rsidRPr="000D1F7E" w:rsidRDefault="000D1F7E" w:rsidP="007C0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1"/>
      <w:bookmarkStart w:id="1" w:name="bookmark39"/>
      <w:bookmarkStart w:id="2" w:name="bookmark40"/>
      <w:bookmarkStart w:id="3" w:name="bookmark42"/>
      <w:bookmarkEnd w:id="0"/>
    </w:p>
    <w:p w:rsidR="000D1F7E" w:rsidRPr="000D1F7E" w:rsidRDefault="000D1F7E" w:rsidP="007C02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1. Общее положение</w:t>
      </w:r>
      <w:bookmarkEnd w:id="1"/>
      <w:bookmarkEnd w:id="2"/>
      <w:bookmarkEnd w:id="3"/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4" w:name="bookmark43"/>
      <w:bookmarkStart w:id="5" w:name="_Hlk63948392"/>
      <w:bookmarkEnd w:id="4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1.1. Комиссия по обеспечению безопасности дорожного движения при администрации Чайковского городского округа (далее - Комиссия) является коллегиальным органом при администрации Чайковского городского округа (далее - Администрация) по рассмотрению вопросов и подготовке предложений, направленных на обеспечение бе</w:t>
      </w:r>
      <w:bookmarkStart w:id="6" w:name="_GoBack"/>
      <w:bookmarkEnd w:id="6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зопасности дорожного движения.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7" w:name="bookmark44"/>
      <w:bookmarkEnd w:id="5"/>
      <w:bookmarkEnd w:id="7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1.2. В своей деятельности Комиссия руководствуется действующим законодательством Российской Федерации, муниципальными правовыми актами, а также настоящим Положением.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8" w:name="bookmark45"/>
      <w:bookmarkEnd w:id="8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1.3. Комиссия осуществляет свои полномочия во взаимодействии со структурными подразделениями органов исполнительной власти на территории Чайковского городского округа, отделом МВД </w:t>
      </w:r>
      <w:r w:rsidR="007112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России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Чайковскому городскому округу, Чайковским отделом межрегионального управления государственного автодорожного надзора по Пермскому краю, комиссией по безопасности дорожного движения в Пермском крае, предприятиями, учреждениями и индивидуальными предпринимателями.</w:t>
      </w:r>
      <w:bookmarkStart w:id="9" w:name="bookmark48"/>
      <w:bookmarkStart w:id="10" w:name="bookmark46"/>
      <w:bookmarkStart w:id="11" w:name="bookmark47"/>
      <w:bookmarkStart w:id="12" w:name="bookmark49"/>
      <w:bookmarkEnd w:id="9"/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0D1F7E" w:rsidRDefault="000D1F7E" w:rsidP="007C02E3">
      <w:pPr>
        <w:widowControl w:val="0"/>
        <w:tabs>
          <w:tab w:val="left" w:pos="246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0D1F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2. Основные задачи Комиссии</w:t>
      </w:r>
      <w:bookmarkEnd w:id="10"/>
      <w:bookmarkEnd w:id="11"/>
      <w:bookmarkEnd w:id="12"/>
    </w:p>
    <w:p w:rsidR="000D1F7E" w:rsidRPr="001F5570" w:rsidRDefault="001F5570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Комиссия: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13" w:name="bookmark50"/>
      <w:bookmarkEnd w:id="13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1F55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ринимает решения по предупреждению дорожно-транспортных происшествий на автомобильном транспорте и контролирует их выполнение на территории Чайковского городского округа</w:t>
      </w:r>
      <w:r w:rsidR="00DF4D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  <w:bookmarkStart w:id="14" w:name="bookmark51"/>
      <w:bookmarkEnd w:id="14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2.2. </w:t>
      </w:r>
      <w:r w:rsidR="001F55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оординирует действия предприятий, учреждений и индивидуальных предпринимателей по комплексному решению вопросов, связанных с безопасностью дорожного движения и организации перевозки пассажиров автобусами </w:t>
      </w:r>
      <w:r w:rsidR="00CC760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границах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Чайковского городского округа</w:t>
      </w:r>
      <w:r w:rsidR="00DF4D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15" w:name="bookmark52"/>
      <w:bookmarkEnd w:id="15"/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 </w:t>
      </w:r>
      <w:r w:rsidR="001F557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одготавливает предложения по совершенствованию нормативных правовых актов в сфере обеспечения безопасности дорожного движения.</w:t>
      </w:r>
    </w:p>
    <w:p w:rsidR="000D1F7E" w:rsidRPr="000D1F7E" w:rsidRDefault="000D1F7E" w:rsidP="007C02E3">
      <w:pPr>
        <w:widowControl w:val="0"/>
        <w:tabs>
          <w:tab w:val="left" w:pos="2466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1F1F1F"/>
          <w:sz w:val="28"/>
          <w:szCs w:val="28"/>
          <w:lang w:eastAsia="ru-RU" w:bidi="ru-RU"/>
        </w:rPr>
      </w:pPr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F7E">
        <w:rPr>
          <w:rFonts w:ascii="Times New Roman" w:hAnsi="Times New Roman"/>
          <w:b/>
          <w:bCs/>
          <w:sz w:val="28"/>
          <w:szCs w:val="28"/>
        </w:rPr>
        <w:t>3. Функции Комиссии</w:t>
      </w:r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570" w:rsidRDefault="001F5570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3.1. </w:t>
      </w:r>
      <w:r w:rsidR="001F5570">
        <w:rPr>
          <w:rFonts w:ascii="Times New Roman" w:hAnsi="Times New Roman"/>
          <w:sz w:val="28"/>
          <w:szCs w:val="28"/>
        </w:rPr>
        <w:t>о</w:t>
      </w:r>
      <w:r w:rsidRPr="000D1F7E">
        <w:rPr>
          <w:rFonts w:ascii="Times New Roman" w:hAnsi="Times New Roman"/>
          <w:sz w:val="28"/>
          <w:szCs w:val="28"/>
        </w:rPr>
        <w:t>рганизует изучение причин аварийности на автомобильном транспорте, рассматривает состояние работы по ее предупреждению на территории Чайковского городского округа</w:t>
      </w:r>
      <w:r w:rsidR="001F5570">
        <w:rPr>
          <w:rFonts w:ascii="Times New Roman" w:hAnsi="Times New Roman"/>
          <w:sz w:val="28"/>
          <w:szCs w:val="28"/>
        </w:rPr>
        <w:t>;</w:t>
      </w:r>
      <w:r w:rsidRPr="000D1F7E">
        <w:rPr>
          <w:rFonts w:ascii="Times New Roman" w:hAnsi="Times New Roman"/>
          <w:sz w:val="28"/>
          <w:szCs w:val="28"/>
        </w:rPr>
        <w:t xml:space="preserve"> 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3.2. </w:t>
      </w:r>
      <w:r w:rsidR="001F5570">
        <w:rPr>
          <w:rFonts w:ascii="Times New Roman" w:hAnsi="Times New Roman"/>
          <w:sz w:val="28"/>
          <w:szCs w:val="28"/>
        </w:rPr>
        <w:t>о</w:t>
      </w:r>
      <w:r w:rsidRPr="000D1F7E">
        <w:rPr>
          <w:rFonts w:ascii="Times New Roman" w:hAnsi="Times New Roman"/>
          <w:sz w:val="28"/>
          <w:szCs w:val="28"/>
        </w:rPr>
        <w:t>пределяет приоритетные направления деятельности по предупреждению дорожно-транспортных происшествий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3.3. </w:t>
      </w:r>
      <w:r w:rsidR="001F5570">
        <w:rPr>
          <w:rFonts w:ascii="Times New Roman" w:hAnsi="Times New Roman"/>
          <w:sz w:val="28"/>
          <w:szCs w:val="28"/>
        </w:rPr>
        <w:t>з</w:t>
      </w:r>
      <w:r w:rsidRPr="000D1F7E">
        <w:rPr>
          <w:rFonts w:ascii="Times New Roman" w:hAnsi="Times New Roman"/>
          <w:sz w:val="28"/>
          <w:szCs w:val="28"/>
        </w:rPr>
        <w:t>аслушивает выполнение федеральных, краевых и районных программ по обеспечению безопасности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3.4. </w:t>
      </w:r>
      <w:r w:rsidR="001F5570">
        <w:rPr>
          <w:rFonts w:ascii="Times New Roman" w:hAnsi="Times New Roman"/>
          <w:sz w:val="28"/>
          <w:szCs w:val="28"/>
        </w:rPr>
        <w:t>в</w:t>
      </w:r>
      <w:r w:rsidRPr="000D1F7E">
        <w:rPr>
          <w:rFonts w:ascii="Times New Roman" w:hAnsi="Times New Roman"/>
          <w:sz w:val="28"/>
          <w:szCs w:val="28"/>
        </w:rPr>
        <w:t>носит предложения по подготовке проектов муниципальных правовых актов по обеспечению безопасности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3.5. </w:t>
      </w:r>
      <w:r w:rsidR="001F5570">
        <w:rPr>
          <w:rFonts w:ascii="Times New Roman" w:hAnsi="Times New Roman"/>
          <w:sz w:val="28"/>
          <w:szCs w:val="28"/>
        </w:rPr>
        <w:t>и</w:t>
      </w:r>
      <w:r w:rsidRPr="000D1F7E">
        <w:rPr>
          <w:rFonts w:ascii="Times New Roman" w:hAnsi="Times New Roman"/>
          <w:sz w:val="28"/>
          <w:szCs w:val="28"/>
        </w:rPr>
        <w:t>нициирует через соответствующие государственные органы и общественные организации, мероприятия по предупреждению дорожно-транспортных происшествий, повышению дорожно-транспортной дисциплины участников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3.6. </w:t>
      </w:r>
      <w:r w:rsidR="001F5570">
        <w:rPr>
          <w:rFonts w:ascii="Times New Roman" w:hAnsi="Times New Roman"/>
          <w:sz w:val="28"/>
          <w:szCs w:val="28"/>
        </w:rPr>
        <w:t>о</w:t>
      </w:r>
      <w:r w:rsidRPr="000D1F7E">
        <w:rPr>
          <w:rFonts w:ascii="Times New Roman" w:hAnsi="Times New Roman"/>
          <w:sz w:val="28"/>
          <w:szCs w:val="28"/>
        </w:rPr>
        <w:t>существляет координацию деятельности в сфере услуг по перевозке пассажиров, как автобусами, так и легковыми такси, предоставляемых юридическими лицами и индивидуальными предпринимателями на территории Чайковского городского округа.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F7E">
        <w:rPr>
          <w:rFonts w:ascii="Times New Roman" w:hAnsi="Times New Roman"/>
          <w:b/>
          <w:bCs/>
          <w:sz w:val="28"/>
          <w:szCs w:val="28"/>
        </w:rPr>
        <w:t>4. Права Комиссии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Комиссия имеет право: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 xml:space="preserve">4.1. заслушивать на своих заседаниях представителей органов исполнительной власти, отдела МВД </w:t>
      </w:r>
      <w:r w:rsidR="007112B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России</w:t>
      </w:r>
      <w:r w:rsidRPr="000D1F7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Чайковскому городскому округу</w:t>
      </w:r>
      <w:r w:rsidRPr="000D1F7E">
        <w:rPr>
          <w:rFonts w:ascii="Times New Roman" w:hAnsi="Times New Roman"/>
          <w:sz w:val="28"/>
          <w:szCs w:val="28"/>
        </w:rPr>
        <w:t>, Управления государственного автодорожного надзора по Пермскому краю, общественных объединений и иных организаций и принимать соответствующие решения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4.2</w:t>
      </w:r>
      <w:r w:rsidR="001F5570">
        <w:rPr>
          <w:rFonts w:ascii="Times New Roman" w:hAnsi="Times New Roman"/>
          <w:sz w:val="28"/>
          <w:szCs w:val="28"/>
        </w:rPr>
        <w:t>.</w:t>
      </w:r>
      <w:r w:rsidRPr="000D1F7E">
        <w:rPr>
          <w:rFonts w:ascii="Times New Roman" w:hAnsi="Times New Roman"/>
          <w:sz w:val="28"/>
          <w:szCs w:val="28"/>
        </w:rPr>
        <w:t xml:space="preserve"> представлять на рассмотрение главе городского округа - главе администрации Чайковского городского округа, руководителям предприятий и учреждений предложения по организации безопасности дорожного движения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4.3</w:t>
      </w:r>
      <w:r w:rsidR="001F5570">
        <w:rPr>
          <w:rFonts w:ascii="Times New Roman" w:hAnsi="Times New Roman"/>
          <w:sz w:val="28"/>
          <w:szCs w:val="28"/>
        </w:rPr>
        <w:t>.</w:t>
      </w:r>
      <w:r w:rsidRPr="000D1F7E">
        <w:rPr>
          <w:rFonts w:ascii="Times New Roman" w:hAnsi="Times New Roman"/>
          <w:sz w:val="28"/>
          <w:szCs w:val="28"/>
        </w:rPr>
        <w:t xml:space="preserve"> принимать решения и контролировать их исполнение.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F7E">
        <w:rPr>
          <w:rFonts w:ascii="Times New Roman" w:hAnsi="Times New Roman"/>
          <w:b/>
          <w:bCs/>
          <w:sz w:val="28"/>
          <w:szCs w:val="28"/>
        </w:rPr>
        <w:t>5. Организация работы</w:t>
      </w:r>
    </w:p>
    <w:p w:rsidR="000D1F7E" w:rsidRPr="000D1F7E" w:rsidRDefault="000D1F7E" w:rsidP="007C02E3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5.1. Деятельность Комиссии контролируется главой городского округа - главой администрации Чайковского городского округа.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lastRenderedPageBreak/>
        <w:t>5.2. Комиссия действует в составе председателя комиссии, членов комиссии и секретаря. Состав комиссии утверждается постановлением администрации Чайковского городского округа.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 Председатель комиссии: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5.3.1 руководит работой Комиссии, обеспечивает регулярный созыв заседаний Комиссии (по мере необходимости, но не реже двух раз в год), определяет круг вопросов, подлежащих рассмотрению на очередном заседании Комиссии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5.3.2 утверждает список лиц, подлежащих уведомлению об очередном заседании Комиссии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5.3.3 в случае отсутствия председателя комиссии, его функции осуществляет заместитель председателя комиссии.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 Секретарь Комиссии: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5.4.1 подготавливает для рассмотрения на заседаниях комиссии планы работы Комиссии и отчеты о ее деятельности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5.4.2 подготавливает повестку заседания комиссии</w:t>
      </w:r>
      <w:r w:rsidR="001F5570">
        <w:rPr>
          <w:rFonts w:ascii="Times New Roman" w:hAnsi="Times New Roman"/>
          <w:sz w:val="28"/>
          <w:szCs w:val="28"/>
        </w:rPr>
        <w:t>;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5.4.3 информирует членов комиссии о предстоящих заседаниях, ведет протокол заседаний комиссии.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5.5. Комиссия для решения вопросов по безопасному содержанию дорог, железнодорожных переездов, действующих автобусных маршрутов на территории Чайковского городского округа, а так же для контроля за осуществлением перевозки пассажиров автобусами может создавать рабочие группы из числа членов Комиссии, представителей заинтересованных ведомств, предприятий, учреждений, индивидуальных предпринимателей.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5.6. На заседания Комиссии в зависимости от характера рассматриваемых вопросов могут приглашаться представители организаций по строительству и эксплуатации дорог, жилищно-коммунального хозяйства, индивидуальные предприниматели и представители транспортных предприятий.</w:t>
      </w:r>
    </w:p>
    <w:p w:rsidR="000D1F7E" w:rsidRPr="000D1F7E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5.7. Заседание Комиссии считается правомочным, если на нем присутствует большинство от ее состава.</w:t>
      </w:r>
    </w:p>
    <w:p w:rsidR="000D1F7E" w:rsidRPr="000D2C07" w:rsidRDefault="000D1F7E" w:rsidP="007C02E3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D1F7E">
        <w:rPr>
          <w:rFonts w:ascii="Times New Roman" w:hAnsi="Times New Roman"/>
          <w:sz w:val="28"/>
          <w:szCs w:val="28"/>
        </w:rPr>
        <w:t>5.8. Решение Комиссии принимается простым большинством голосов, оформляется протоколом, подписываемым секретарем и председателем Комиссии.</w:t>
      </w:r>
    </w:p>
    <w:sectPr w:rsidR="000D1F7E" w:rsidRPr="000D2C07" w:rsidSect="002E7D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59" w:rsidRDefault="00624559" w:rsidP="00624559">
      <w:pPr>
        <w:spacing w:after="0" w:line="240" w:lineRule="auto"/>
      </w:pPr>
      <w:r>
        <w:separator/>
      </w:r>
    </w:p>
  </w:endnote>
  <w:endnote w:type="continuationSeparator" w:id="0">
    <w:p w:rsidR="00624559" w:rsidRDefault="00624559" w:rsidP="0062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59" w:rsidRDefault="00624559" w:rsidP="00624559">
      <w:pPr>
        <w:spacing w:after="0" w:line="240" w:lineRule="auto"/>
      </w:pPr>
      <w:r>
        <w:separator/>
      </w:r>
    </w:p>
  </w:footnote>
  <w:footnote w:type="continuationSeparator" w:id="0">
    <w:p w:rsidR="00624559" w:rsidRDefault="00624559" w:rsidP="0062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59" w:rsidRPr="00624559" w:rsidRDefault="00624559" w:rsidP="00624559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24559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18.02.2021 г. Срок  приема заключений независимых экспертов до 27.02.2021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C45"/>
    <w:multiLevelType w:val="multilevel"/>
    <w:tmpl w:val="5E5ED9A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6D546D20"/>
    <w:multiLevelType w:val="hybridMultilevel"/>
    <w:tmpl w:val="4F32C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C5"/>
    <w:rsid w:val="000052B0"/>
    <w:rsid w:val="00090035"/>
    <w:rsid w:val="000A1EFD"/>
    <w:rsid w:val="000D1F7E"/>
    <w:rsid w:val="000D2C07"/>
    <w:rsid w:val="001469D3"/>
    <w:rsid w:val="0016612E"/>
    <w:rsid w:val="001D6C0F"/>
    <w:rsid w:val="001F5570"/>
    <w:rsid w:val="00265A1C"/>
    <w:rsid w:val="002E7D81"/>
    <w:rsid w:val="00357851"/>
    <w:rsid w:val="00366270"/>
    <w:rsid w:val="0049355E"/>
    <w:rsid w:val="005D1DAB"/>
    <w:rsid w:val="00624559"/>
    <w:rsid w:val="007112B4"/>
    <w:rsid w:val="00794401"/>
    <w:rsid w:val="007A0A87"/>
    <w:rsid w:val="007C02E3"/>
    <w:rsid w:val="007C0DE8"/>
    <w:rsid w:val="00823BC4"/>
    <w:rsid w:val="008B047F"/>
    <w:rsid w:val="00970AE4"/>
    <w:rsid w:val="00A64E04"/>
    <w:rsid w:val="00AA0348"/>
    <w:rsid w:val="00AC75B1"/>
    <w:rsid w:val="00B27042"/>
    <w:rsid w:val="00B75BC5"/>
    <w:rsid w:val="00C06B9F"/>
    <w:rsid w:val="00C922CB"/>
    <w:rsid w:val="00CC7602"/>
    <w:rsid w:val="00D43689"/>
    <w:rsid w:val="00DF4DD2"/>
    <w:rsid w:val="00E82FE2"/>
    <w:rsid w:val="00FC163F"/>
    <w:rsid w:val="00FD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55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2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55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kostireva</cp:lastModifiedBy>
  <cp:revision>2</cp:revision>
  <dcterms:created xsi:type="dcterms:W3CDTF">2021-02-18T04:53:00Z</dcterms:created>
  <dcterms:modified xsi:type="dcterms:W3CDTF">2021-02-18T04:53:00Z</dcterms:modified>
</cp:coreProperties>
</file>