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37" w:rsidRDefault="00D257B2" w:rsidP="00B95511">
      <w:pPr>
        <w:pStyle w:val="af0"/>
        <w:rPr>
          <w:noProof/>
        </w:rPr>
      </w:pPr>
      <w:r w:rsidRPr="00D257B2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20pt;margin-top:228pt;width:131.4pt;height:21.6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mI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" filled="f" stroked="f">
            <v:textbox inset="0,0,0,0">
              <w:txbxContent>
                <w:p w:rsidR="00B95511" w:rsidRPr="00BD45A8" w:rsidRDefault="00B95511" w:rsidP="00BD45A8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" o:spid="_x0000_s1028" type="#_x0000_t202" style="position:absolute;left:0;text-align:left;margin-left:95.25pt;margin-top:228pt;width:135pt;height:21.6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7tsQ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" filled="f" stroked="f">
            <v:textbox inset="0,0,0,0">
              <w:txbxContent>
                <w:p w:rsidR="00B95511" w:rsidRPr="00BD45A8" w:rsidRDefault="00B95511" w:rsidP="00BD45A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B95511" w:rsidRDefault="008A6BE8" w:rsidP="00B95511">
      <w:pPr>
        <w:pStyle w:val="af0"/>
        <w:rPr>
          <w:szCs w:val="28"/>
        </w:rPr>
      </w:pPr>
      <w:r w:rsidRPr="00D257B2">
        <w:rPr>
          <w:noProof/>
          <w:sz w:val="20"/>
          <w:szCs w:val="28"/>
        </w:rPr>
        <w:pict>
          <v:shape id="Text Box 1" o:spid="_x0000_s1026" type="#_x0000_t202" style="position:absolute;left:0;text-align:left;margin-left:99.75pt;margin-top:254.25pt;width:220.5pt;height:3in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skrQIAAKo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" filled="f" stroked="f">
            <v:textbox inset="0,0,0,0">
              <w:txbxContent>
                <w:bookmarkStart w:id="0" w:name="_GoBack"/>
                <w:p w:rsidR="00B95511" w:rsidRPr="00CC0E7B" w:rsidRDefault="00D257B2" w:rsidP="00752DEE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r w:rsidRPr="00CC0E7B">
                    <w:rPr>
                      <w:b/>
                      <w:sz w:val="28"/>
                    </w:rPr>
                    <w:fldChar w:fldCharType="begin"/>
                  </w:r>
                  <w:r w:rsidR="002E5A67" w:rsidRPr="00CC0E7B">
                    <w:rPr>
                      <w:b/>
                      <w:sz w:val="28"/>
                    </w:rPr>
                    <w:instrText xml:space="preserve"> DOCPROPERTY  doc_summary  \* MERGEFORMAT </w:instrText>
                  </w:r>
                  <w:r w:rsidRPr="00CC0E7B">
                    <w:rPr>
                      <w:b/>
                      <w:sz w:val="28"/>
                    </w:rPr>
                    <w:fldChar w:fldCharType="separate"/>
                  </w:r>
                  <w:r w:rsidR="002E5A67" w:rsidRPr="00CC0E7B">
                    <w:rPr>
                      <w:b/>
                      <w:sz w:val="28"/>
                    </w:rPr>
                    <w:t xml:space="preserve">О внесении изменений в Порядок </w:t>
                  </w:r>
                  <w:r w:rsidR="00752DEE" w:rsidRPr="00752DEE">
                    <w:rPr>
                      <w:b/>
                      <w:sz w:val="28"/>
                    </w:rPr>
                    <w:t>предоставления и расходования бюджетных средств на выполнение мероприятий муниципальной программы «Управление и распоряжение муниципальным имуществом Чайковского городского округа» муниципальным бюджетным учреждениям, находящимся в ведении Управления культуры и молодежной политики администрации</w:t>
                  </w:r>
                  <w:r w:rsidR="00DF4B76">
                    <w:rPr>
                      <w:b/>
                      <w:sz w:val="28"/>
                    </w:rPr>
                    <w:t xml:space="preserve"> </w:t>
                  </w:r>
                  <w:r w:rsidR="00752DEE" w:rsidRPr="00752DEE">
                    <w:rPr>
                      <w:b/>
                      <w:sz w:val="28"/>
                    </w:rPr>
                    <w:t>Чайковского городского округа</w:t>
                  </w:r>
                  <w:r w:rsidR="002E5A67" w:rsidRPr="00CC0E7B">
                    <w:rPr>
                      <w:b/>
                      <w:sz w:val="28"/>
                    </w:rPr>
                    <w:t xml:space="preserve">, утвержденный постановлением администрации города Чайковского от </w:t>
                  </w:r>
                  <w:r w:rsidR="00752DEE">
                    <w:rPr>
                      <w:b/>
                      <w:sz w:val="28"/>
                    </w:rPr>
                    <w:t>18</w:t>
                  </w:r>
                  <w:r w:rsidR="002E5A67" w:rsidRPr="00CC0E7B">
                    <w:rPr>
                      <w:b/>
                      <w:sz w:val="28"/>
                    </w:rPr>
                    <w:t>.0</w:t>
                  </w:r>
                  <w:r w:rsidR="00752DEE">
                    <w:rPr>
                      <w:b/>
                      <w:sz w:val="28"/>
                    </w:rPr>
                    <w:t>4</w:t>
                  </w:r>
                  <w:r w:rsidR="002E5A67" w:rsidRPr="00CC0E7B">
                    <w:rPr>
                      <w:b/>
                      <w:sz w:val="28"/>
                    </w:rPr>
                    <w:t xml:space="preserve">.2019 № </w:t>
                  </w:r>
                  <w:r w:rsidRPr="00CC0E7B">
                    <w:rPr>
                      <w:b/>
                      <w:sz w:val="28"/>
                    </w:rPr>
                    <w:fldChar w:fldCharType="end"/>
                  </w:r>
                  <w:r w:rsidR="00752DEE">
                    <w:rPr>
                      <w:b/>
                      <w:sz w:val="28"/>
                    </w:rPr>
                    <w:t>844</w:t>
                  </w:r>
                  <w:bookmarkEnd w:id="0"/>
                </w:p>
              </w:txbxContent>
            </v:textbox>
            <w10:wrap anchorx="page" anchory="page"/>
          </v:shape>
        </w:pict>
      </w:r>
      <w:r w:rsidR="00247FD5" w:rsidRPr="003F57B1">
        <w:rPr>
          <w:noProof/>
        </w:rPr>
        <w:drawing>
          <wp:inline distT="0" distB="0" distL="0" distR="0">
            <wp:extent cx="5943600" cy="2324100"/>
            <wp:effectExtent l="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CC0E7B" w:rsidRDefault="00CC0E7B" w:rsidP="00B95511">
      <w:pPr>
        <w:rPr>
          <w:sz w:val="36"/>
        </w:rPr>
      </w:pPr>
    </w:p>
    <w:p w:rsidR="00CC0E7B" w:rsidRDefault="00CC0E7B" w:rsidP="00B95511">
      <w:pPr>
        <w:rPr>
          <w:sz w:val="36"/>
        </w:rPr>
      </w:pPr>
    </w:p>
    <w:p w:rsidR="00CC0E7B" w:rsidRDefault="00CC0E7B" w:rsidP="00B95511">
      <w:pPr>
        <w:rPr>
          <w:sz w:val="36"/>
        </w:rPr>
      </w:pPr>
    </w:p>
    <w:p w:rsidR="00CC0E7B" w:rsidRDefault="00CC0E7B" w:rsidP="00B95511">
      <w:pPr>
        <w:rPr>
          <w:sz w:val="36"/>
        </w:rPr>
      </w:pPr>
    </w:p>
    <w:p w:rsidR="00CC0E7B" w:rsidRDefault="00CC0E7B" w:rsidP="00CC0E7B">
      <w:pPr>
        <w:ind w:firstLine="709"/>
        <w:jc w:val="both"/>
        <w:rPr>
          <w:sz w:val="28"/>
          <w:szCs w:val="28"/>
        </w:rPr>
      </w:pPr>
    </w:p>
    <w:p w:rsidR="00CC0E7B" w:rsidRPr="00CC0E7B" w:rsidRDefault="00CC0E7B" w:rsidP="00CC0E7B">
      <w:pPr>
        <w:ind w:firstLine="709"/>
        <w:jc w:val="both"/>
        <w:rPr>
          <w:sz w:val="28"/>
          <w:szCs w:val="28"/>
        </w:rPr>
      </w:pPr>
      <w:r w:rsidRPr="00CC0E7B">
        <w:rPr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B877B2" w:rsidRPr="00B877B2">
        <w:rPr>
          <w:sz w:val="28"/>
          <w:szCs w:val="28"/>
        </w:rPr>
        <w:t>постановлением Правительства Российской Федерации от 22 февраля 2020 г. №</w:t>
      </w:r>
      <w:r w:rsidR="00B877B2">
        <w:rPr>
          <w:sz w:val="28"/>
          <w:szCs w:val="28"/>
        </w:rPr>
        <w:t> </w:t>
      </w:r>
      <w:r w:rsidR="00B877B2" w:rsidRPr="00B877B2">
        <w:rPr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B877B2">
        <w:rPr>
          <w:sz w:val="28"/>
          <w:szCs w:val="28"/>
        </w:rPr>
        <w:t xml:space="preserve">, </w:t>
      </w:r>
      <w:r w:rsidRPr="00CC0E7B">
        <w:rPr>
          <w:sz w:val="28"/>
          <w:szCs w:val="28"/>
        </w:rPr>
        <w:t>Уставом Чайковского городского округа</w:t>
      </w:r>
    </w:p>
    <w:p w:rsidR="00CC0E7B" w:rsidRPr="00CC0E7B" w:rsidRDefault="00CC0E7B" w:rsidP="00CC0E7B">
      <w:pPr>
        <w:ind w:firstLine="709"/>
        <w:rPr>
          <w:sz w:val="28"/>
          <w:szCs w:val="28"/>
        </w:rPr>
      </w:pPr>
      <w:r w:rsidRPr="00CC0E7B">
        <w:rPr>
          <w:sz w:val="28"/>
          <w:szCs w:val="28"/>
        </w:rPr>
        <w:t>ПОСТАНОВЛЯЮ:</w:t>
      </w:r>
    </w:p>
    <w:p w:rsidR="00CC0E7B" w:rsidRPr="00CC0E7B" w:rsidRDefault="00CC0E7B" w:rsidP="00230EBD">
      <w:pPr>
        <w:ind w:firstLine="709"/>
        <w:jc w:val="both"/>
        <w:rPr>
          <w:sz w:val="28"/>
          <w:szCs w:val="28"/>
        </w:rPr>
      </w:pPr>
      <w:r w:rsidRPr="00CC0E7B">
        <w:rPr>
          <w:sz w:val="28"/>
          <w:szCs w:val="28"/>
        </w:rPr>
        <w:t xml:space="preserve">1. </w:t>
      </w:r>
      <w:proofErr w:type="gramStart"/>
      <w:r w:rsidRPr="00CC0E7B">
        <w:rPr>
          <w:sz w:val="28"/>
          <w:szCs w:val="28"/>
        </w:rPr>
        <w:t xml:space="preserve">Внести в Порядок </w:t>
      </w:r>
      <w:r w:rsidR="00230EBD" w:rsidRPr="00230EBD">
        <w:rPr>
          <w:sz w:val="28"/>
          <w:szCs w:val="28"/>
        </w:rPr>
        <w:t>предоставления и расходования бюджетных средств на выполнение мероприятий муниципальной программы «Управление и распоряжение муниципальным имуществом Чайковского городского округа» муниципальным бюджетным учреждениям, находящимся в ведении Управления культуры и молодежной политики администрации Чайковского городского округа, утвержденный постановлением администрации города Чайковского от 18</w:t>
      </w:r>
      <w:r w:rsidR="00230EBD">
        <w:rPr>
          <w:sz w:val="28"/>
          <w:szCs w:val="28"/>
        </w:rPr>
        <w:t xml:space="preserve"> апреля </w:t>
      </w:r>
      <w:r w:rsidR="00230EBD" w:rsidRPr="00230EBD">
        <w:rPr>
          <w:sz w:val="28"/>
          <w:szCs w:val="28"/>
        </w:rPr>
        <w:t>2019</w:t>
      </w:r>
      <w:r w:rsidR="00230EBD">
        <w:rPr>
          <w:sz w:val="28"/>
          <w:szCs w:val="28"/>
        </w:rPr>
        <w:t xml:space="preserve"> г.</w:t>
      </w:r>
      <w:r w:rsidR="00230EBD" w:rsidRPr="00230EBD">
        <w:rPr>
          <w:sz w:val="28"/>
          <w:szCs w:val="28"/>
        </w:rPr>
        <w:t xml:space="preserve"> № 844</w:t>
      </w:r>
      <w:r w:rsidRPr="00380C7F">
        <w:rPr>
          <w:sz w:val="28"/>
          <w:szCs w:val="28"/>
        </w:rPr>
        <w:t xml:space="preserve"> </w:t>
      </w:r>
      <w:r w:rsidRPr="00382BEF">
        <w:rPr>
          <w:sz w:val="28"/>
          <w:szCs w:val="28"/>
        </w:rPr>
        <w:t>(в редакции</w:t>
      </w:r>
      <w:r w:rsidR="00C64A28" w:rsidRPr="00382BEF">
        <w:rPr>
          <w:sz w:val="28"/>
          <w:szCs w:val="28"/>
        </w:rPr>
        <w:t xml:space="preserve"> постановлени</w:t>
      </w:r>
      <w:r w:rsidR="00382BEF" w:rsidRPr="00382BEF">
        <w:rPr>
          <w:sz w:val="28"/>
          <w:szCs w:val="28"/>
        </w:rPr>
        <w:t>я</w:t>
      </w:r>
      <w:r w:rsidR="00C64A28" w:rsidRPr="00382BEF">
        <w:rPr>
          <w:sz w:val="28"/>
          <w:szCs w:val="28"/>
        </w:rPr>
        <w:t xml:space="preserve"> </w:t>
      </w:r>
      <w:r w:rsidRPr="00382BEF">
        <w:rPr>
          <w:sz w:val="28"/>
          <w:szCs w:val="28"/>
        </w:rPr>
        <w:t xml:space="preserve">от </w:t>
      </w:r>
      <w:r w:rsidR="00382BEF" w:rsidRPr="00382BEF">
        <w:rPr>
          <w:sz w:val="28"/>
          <w:szCs w:val="28"/>
        </w:rPr>
        <w:t>03</w:t>
      </w:r>
      <w:r w:rsidRPr="00382BEF">
        <w:rPr>
          <w:sz w:val="28"/>
          <w:szCs w:val="28"/>
        </w:rPr>
        <w:t>.1</w:t>
      </w:r>
      <w:r w:rsidR="00382BEF" w:rsidRPr="00382BEF">
        <w:rPr>
          <w:sz w:val="28"/>
          <w:szCs w:val="28"/>
        </w:rPr>
        <w:t>2</w:t>
      </w:r>
      <w:r w:rsidRPr="00382BEF">
        <w:rPr>
          <w:sz w:val="28"/>
          <w:szCs w:val="28"/>
        </w:rPr>
        <w:t>.2019 №</w:t>
      </w:r>
      <w:r w:rsidR="00382BEF" w:rsidRPr="00382BEF">
        <w:rPr>
          <w:sz w:val="28"/>
          <w:szCs w:val="28"/>
        </w:rPr>
        <w:t xml:space="preserve"> 1874</w:t>
      </w:r>
      <w:r w:rsidR="00492FF6" w:rsidRPr="00382BEF">
        <w:rPr>
          <w:sz w:val="28"/>
          <w:szCs w:val="28"/>
        </w:rPr>
        <w:t>),</w:t>
      </w:r>
      <w:r w:rsidR="00492FF6" w:rsidRPr="00380C7F">
        <w:rPr>
          <w:sz w:val="28"/>
          <w:szCs w:val="28"/>
        </w:rPr>
        <w:t xml:space="preserve"> </w:t>
      </w:r>
      <w:r w:rsidRPr="00380C7F">
        <w:rPr>
          <w:sz w:val="28"/>
          <w:szCs w:val="28"/>
        </w:rPr>
        <w:t>изменения</w:t>
      </w:r>
      <w:r w:rsidR="00445821" w:rsidRPr="00380C7F">
        <w:rPr>
          <w:sz w:val="28"/>
          <w:szCs w:val="28"/>
        </w:rPr>
        <w:t xml:space="preserve">, </w:t>
      </w:r>
      <w:r w:rsidR="00BD45A8">
        <w:rPr>
          <w:sz w:val="28"/>
          <w:szCs w:val="28"/>
        </w:rPr>
        <w:t>изложив</w:t>
      </w:r>
      <w:r w:rsidR="00445821" w:rsidRPr="00380C7F">
        <w:rPr>
          <w:sz w:val="28"/>
          <w:szCs w:val="28"/>
        </w:rPr>
        <w:t xml:space="preserve"> его в новой редакции согласно</w:t>
      </w:r>
      <w:proofErr w:type="gramEnd"/>
      <w:r w:rsidR="00445821" w:rsidRPr="00380C7F">
        <w:rPr>
          <w:sz w:val="28"/>
          <w:szCs w:val="28"/>
        </w:rPr>
        <w:t xml:space="preserve"> приложению к настоящему постановлению.</w:t>
      </w:r>
    </w:p>
    <w:p w:rsidR="00CC0E7B" w:rsidRPr="00CC0E7B" w:rsidRDefault="00475625" w:rsidP="00CC0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0E7B" w:rsidRPr="00CC0E7B">
        <w:rPr>
          <w:sz w:val="28"/>
          <w:szCs w:val="28"/>
        </w:rPr>
        <w:t>. Опубликовать постановление в муниципальной газете «Огни Камы» и разместить на официальном сайте администрации Чайковского городского округа.</w:t>
      </w:r>
    </w:p>
    <w:p w:rsidR="00CC0E7B" w:rsidRPr="00CC0E7B" w:rsidRDefault="00D257B2" w:rsidP="00CC0E7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29" type="#_x0000_t202" style="position:absolute;left:0;text-align:left;margin-left:71.5pt;margin-top:789.85pt;width:266.4pt;height:29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yqvw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" filled="f" stroked="f">
            <v:textbox inset="0,0,0,0">
              <w:txbxContent>
                <w:p w:rsidR="00CC0E7B" w:rsidRDefault="00CC0E7B" w:rsidP="00CC0E7B">
                  <w:pPr>
                    <w:pStyle w:val="a9"/>
                  </w:pPr>
                  <w:r>
                    <w:t>МНПА</w:t>
                  </w:r>
                </w:p>
              </w:txbxContent>
            </v:textbox>
            <w10:wrap anchorx="page" anchory="page"/>
          </v:shape>
        </w:pict>
      </w:r>
      <w:r w:rsidR="00CC0E7B" w:rsidRPr="00CC0E7B">
        <w:rPr>
          <w:sz w:val="28"/>
          <w:szCs w:val="28"/>
        </w:rPr>
        <w:t xml:space="preserve">3. Постановление вступает в силу после его официального опубликования. </w:t>
      </w:r>
    </w:p>
    <w:p w:rsidR="00CC0E7B" w:rsidRPr="00286C8A" w:rsidRDefault="00CC0E7B" w:rsidP="00CC0E7B">
      <w:pPr>
        <w:rPr>
          <w:sz w:val="28"/>
        </w:rPr>
      </w:pPr>
    </w:p>
    <w:p w:rsidR="00CC0E7B" w:rsidRPr="00286C8A" w:rsidRDefault="00CC0E7B" w:rsidP="00CC0E7B">
      <w:pPr>
        <w:rPr>
          <w:sz w:val="28"/>
        </w:rPr>
      </w:pPr>
      <w:r>
        <w:rPr>
          <w:sz w:val="28"/>
        </w:rPr>
        <w:t xml:space="preserve"> </w:t>
      </w:r>
    </w:p>
    <w:p w:rsidR="00CC0E7B" w:rsidRPr="00286C8A" w:rsidRDefault="00CC0E7B" w:rsidP="00C64A28">
      <w:pPr>
        <w:spacing w:line="240" w:lineRule="exact"/>
        <w:rPr>
          <w:sz w:val="28"/>
          <w:szCs w:val="28"/>
        </w:rPr>
      </w:pPr>
      <w:r w:rsidRPr="00286C8A">
        <w:rPr>
          <w:sz w:val="28"/>
          <w:szCs w:val="28"/>
        </w:rPr>
        <w:t>Глава городского округа –</w:t>
      </w:r>
    </w:p>
    <w:p w:rsidR="00CC0E7B" w:rsidRPr="00286C8A" w:rsidRDefault="00CC0E7B" w:rsidP="00C64A28">
      <w:pPr>
        <w:spacing w:line="240" w:lineRule="exact"/>
        <w:rPr>
          <w:sz w:val="28"/>
          <w:szCs w:val="28"/>
        </w:rPr>
      </w:pPr>
      <w:r w:rsidRPr="00286C8A">
        <w:rPr>
          <w:sz w:val="28"/>
          <w:szCs w:val="28"/>
        </w:rPr>
        <w:t>глава администрации</w:t>
      </w:r>
    </w:p>
    <w:p w:rsidR="00CC0E7B" w:rsidRPr="00286C8A" w:rsidRDefault="00CC0E7B" w:rsidP="00C64A28">
      <w:pPr>
        <w:spacing w:line="240" w:lineRule="exact"/>
        <w:rPr>
          <w:sz w:val="28"/>
        </w:rPr>
      </w:pPr>
      <w:r w:rsidRPr="00286C8A">
        <w:rPr>
          <w:sz w:val="28"/>
          <w:szCs w:val="28"/>
        </w:rPr>
        <w:t>Чайковского городского округа                                                        Ю.Г. Востриков</w:t>
      </w:r>
    </w:p>
    <w:p w:rsidR="00B95511" w:rsidRPr="002F5303" w:rsidRDefault="00B95511" w:rsidP="00C64A28">
      <w:pPr>
        <w:spacing w:line="240" w:lineRule="exact"/>
        <w:rPr>
          <w:sz w:val="36"/>
        </w:rPr>
      </w:pPr>
    </w:p>
    <w:p w:rsidR="00A4603B" w:rsidRPr="00B6632F" w:rsidRDefault="00A4603B" w:rsidP="00A4603B">
      <w:pPr>
        <w:ind w:left="4248" w:firstLine="709"/>
        <w:rPr>
          <w:rFonts w:cs="Arial"/>
          <w:sz w:val="28"/>
          <w:szCs w:val="28"/>
        </w:rPr>
      </w:pPr>
      <w:r>
        <w:br w:type="page"/>
      </w:r>
      <w:r>
        <w:rPr>
          <w:rFonts w:cs="Arial"/>
          <w:sz w:val="28"/>
          <w:szCs w:val="28"/>
        </w:rPr>
        <w:lastRenderedPageBreak/>
        <w:t>Приложение</w:t>
      </w:r>
    </w:p>
    <w:p w:rsidR="00A4603B" w:rsidRPr="00B6632F" w:rsidRDefault="00A4603B" w:rsidP="00A4603B">
      <w:pPr>
        <w:ind w:left="495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постановлению </w:t>
      </w:r>
      <w:r w:rsidRPr="00B6632F">
        <w:rPr>
          <w:rFonts w:cs="Arial"/>
          <w:sz w:val="28"/>
          <w:szCs w:val="28"/>
        </w:rPr>
        <w:t>администрации</w:t>
      </w:r>
    </w:p>
    <w:p w:rsidR="00A4603B" w:rsidRPr="00B6632F" w:rsidRDefault="00A4603B" w:rsidP="00A4603B">
      <w:pPr>
        <w:ind w:left="4956"/>
        <w:rPr>
          <w:rFonts w:cs="Arial"/>
          <w:sz w:val="28"/>
          <w:szCs w:val="28"/>
        </w:rPr>
      </w:pPr>
      <w:r w:rsidRPr="00792FA7">
        <w:rPr>
          <w:rFonts w:cs="Arial"/>
          <w:sz w:val="28"/>
          <w:szCs w:val="28"/>
        </w:rPr>
        <w:t>Чайковского</w:t>
      </w:r>
      <w:r>
        <w:rPr>
          <w:rFonts w:cs="Arial"/>
          <w:sz w:val="28"/>
          <w:szCs w:val="28"/>
        </w:rPr>
        <w:t xml:space="preserve"> городского округа</w:t>
      </w:r>
    </w:p>
    <w:p w:rsidR="00A4603B" w:rsidRPr="00B6632F" w:rsidRDefault="00A4603B" w:rsidP="00A4603B">
      <w:pPr>
        <w:ind w:left="4956"/>
        <w:rPr>
          <w:b/>
          <w:sz w:val="28"/>
          <w:szCs w:val="28"/>
        </w:rPr>
      </w:pPr>
      <w:r w:rsidRPr="00B6632F">
        <w:rPr>
          <w:rFonts w:cs="Arial"/>
          <w:sz w:val="28"/>
          <w:szCs w:val="28"/>
        </w:rPr>
        <w:t>от __________ № ____</w:t>
      </w:r>
    </w:p>
    <w:p w:rsidR="00534505" w:rsidRDefault="00534505" w:rsidP="00A4603B">
      <w:pPr>
        <w:jc w:val="center"/>
        <w:rPr>
          <w:b/>
          <w:bCs/>
          <w:color w:val="000000"/>
          <w:sz w:val="28"/>
          <w:szCs w:val="28"/>
        </w:rPr>
      </w:pPr>
    </w:p>
    <w:p w:rsidR="00A4603B" w:rsidRDefault="00A4603B" w:rsidP="00A460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80331D" w:rsidRPr="00624B8A" w:rsidRDefault="0080331D" w:rsidP="00803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B8A">
        <w:rPr>
          <w:b/>
          <w:bCs/>
          <w:sz w:val="28"/>
          <w:szCs w:val="28"/>
        </w:rPr>
        <w:t>предоставления и расходования бюджетных средств на выполнение мероприятий муниципальной программы «</w:t>
      </w:r>
      <w:r w:rsidRPr="00624B8A">
        <w:rPr>
          <w:b/>
          <w:sz w:val="28"/>
          <w:szCs w:val="28"/>
        </w:rPr>
        <w:t>Управление и распоряжение муниципальным имуществом Чайковского городского округа</w:t>
      </w:r>
      <w:r w:rsidRPr="00624B8A">
        <w:rPr>
          <w:b/>
          <w:bCs/>
          <w:sz w:val="28"/>
          <w:szCs w:val="28"/>
        </w:rPr>
        <w:t xml:space="preserve">» муниципальным бюджетным учреждениям, находящимся в ведении Управления культуры и молодежной политики </w:t>
      </w:r>
      <w:r w:rsidRPr="00624B8A">
        <w:rPr>
          <w:b/>
          <w:sz w:val="28"/>
          <w:szCs w:val="28"/>
        </w:rPr>
        <w:t xml:space="preserve">администрации </w:t>
      </w:r>
    </w:p>
    <w:p w:rsidR="0080331D" w:rsidRPr="00186FA8" w:rsidRDefault="0080331D" w:rsidP="00803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B8A">
        <w:rPr>
          <w:b/>
          <w:sz w:val="28"/>
          <w:szCs w:val="28"/>
        </w:rPr>
        <w:t>Чайковского городского округа</w:t>
      </w:r>
      <w:r w:rsidRPr="00186FA8">
        <w:rPr>
          <w:b/>
          <w:sz w:val="28"/>
          <w:szCs w:val="28"/>
        </w:rPr>
        <w:t xml:space="preserve"> </w:t>
      </w:r>
    </w:p>
    <w:p w:rsidR="0080331D" w:rsidRDefault="0080331D" w:rsidP="0080331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1" w:name="bookmark4"/>
    </w:p>
    <w:p w:rsidR="0080331D" w:rsidRPr="004B2FD2" w:rsidRDefault="0080331D" w:rsidP="0080331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4B2FD2">
        <w:rPr>
          <w:b/>
          <w:sz w:val="28"/>
          <w:szCs w:val="28"/>
        </w:rPr>
        <w:t>1. Общие положения</w:t>
      </w:r>
      <w:bookmarkEnd w:id="1"/>
    </w:p>
    <w:p w:rsidR="0080331D" w:rsidRDefault="0080331D" w:rsidP="0080331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0331D" w:rsidRPr="00186FA8" w:rsidRDefault="0080331D" w:rsidP="0080331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86FA8">
        <w:rPr>
          <w:bCs/>
          <w:sz w:val="28"/>
          <w:szCs w:val="28"/>
        </w:rPr>
        <w:t xml:space="preserve">1. Настоящий Порядок устанавливает правила предоставления и расходования бюджетных средств на выполнение мероприятий </w:t>
      </w:r>
      <w:r w:rsidRPr="00186FA8">
        <w:rPr>
          <w:sz w:val="28"/>
          <w:szCs w:val="20"/>
        </w:rPr>
        <w:t xml:space="preserve">подпрограммы «Эффективное управление и распоряжение муниципальным имуществом Чайковского городского округа» </w:t>
      </w:r>
      <w:r w:rsidRPr="00186FA8">
        <w:rPr>
          <w:bCs/>
          <w:sz w:val="28"/>
          <w:szCs w:val="28"/>
        </w:rPr>
        <w:t>муниципальной программы «</w:t>
      </w:r>
      <w:r w:rsidRPr="00186FA8">
        <w:rPr>
          <w:sz w:val="28"/>
          <w:szCs w:val="28"/>
        </w:rPr>
        <w:t>Управление и распоряжение муниципальным имуществом Чайковского городского округа</w:t>
      </w:r>
      <w:r w:rsidRPr="00186FA8">
        <w:rPr>
          <w:bCs/>
          <w:sz w:val="28"/>
          <w:szCs w:val="28"/>
        </w:rPr>
        <w:t xml:space="preserve">» (далее – Муниципальная программа) муниципальным бюджетным учреждениям, находящимся в ведении Управления культуры и молодежной политики администрации </w:t>
      </w:r>
      <w:r w:rsidRPr="0031063E">
        <w:rPr>
          <w:bCs/>
          <w:sz w:val="28"/>
          <w:szCs w:val="28"/>
        </w:rPr>
        <w:t>Чайковского городского округа</w:t>
      </w:r>
      <w:r w:rsidRPr="00186FA8">
        <w:rPr>
          <w:bCs/>
          <w:sz w:val="28"/>
          <w:szCs w:val="28"/>
        </w:rPr>
        <w:t xml:space="preserve"> (далее – Управление </w:t>
      </w:r>
      <w:proofErr w:type="spellStart"/>
      <w:r w:rsidRPr="00186FA8">
        <w:rPr>
          <w:bCs/>
          <w:sz w:val="28"/>
          <w:szCs w:val="28"/>
        </w:rPr>
        <w:t>КиМП</w:t>
      </w:r>
      <w:proofErr w:type="spellEnd"/>
      <w:r w:rsidRPr="00186FA8">
        <w:rPr>
          <w:bCs/>
          <w:sz w:val="28"/>
          <w:szCs w:val="28"/>
        </w:rPr>
        <w:t xml:space="preserve">) для оплаты денежных обязательств муниципальных бюджетных учреждений (далее - Учреждение), источником финансового обеспечения которых являются средства, полученные в соответствии с абзацем вторым пункта 1 статьи 78.1 Бюджетного кодекса Российской Федерации (далее - Субсидии на иные цели). </w:t>
      </w:r>
    </w:p>
    <w:p w:rsidR="0080331D" w:rsidRDefault="0080331D" w:rsidP="0080331D">
      <w:pPr>
        <w:ind w:firstLine="708"/>
        <w:jc w:val="both"/>
        <w:rPr>
          <w:sz w:val="28"/>
          <w:szCs w:val="28"/>
        </w:rPr>
      </w:pPr>
      <w:bookmarkStart w:id="2" w:name="sub_12"/>
      <w:r>
        <w:rPr>
          <w:sz w:val="28"/>
          <w:szCs w:val="28"/>
        </w:rPr>
        <w:t xml:space="preserve">1.2. </w:t>
      </w:r>
      <w:r w:rsidRPr="00114BF7">
        <w:rPr>
          <w:sz w:val="28"/>
          <w:szCs w:val="28"/>
        </w:rPr>
        <w:t>Настоящий Порядок устанавливает правила предоставления и расходования средств</w:t>
      </w:r>
      <w:r>
        <w:rPr>
          <w:sz w:val="28"/>
          <w:szCs w:val="28"/>
        </w:rPr>
        <w:t>,</w:t>
      </w:r>
      <w:r w:rsidRPr="00114BF7">
        <w:rPr>
          <w:sz w:val="28"/>
          <w:szCs w:val="28"/>
        </w:rPr>
        <w:t xml:space="preserve"> порядок возврата, отчетность и контроль за их использованием</w:t>
      </w:r>
      <w:r>
        <w:rPr>
          <w:sz w:val="28"/>
          <w:szCs w:val="28"/>
        </w:rPr>
        <w:t>.</w:t>
      </w:r>
    </w:p>
    <w:p w:rsidR="0080331D" w:rsidRDefault="0080331D" w:rsidP="0080331D">
      <w:pPr>
        <w:ind w:firstLine="708"/>
        <w:jc w:val="both"/>
        <w:rPr>
          <w:sz w:val="28"/>
          <w:szCs w:val="28"/>
        </w:rPr>
      </w:pPr>
    </w:p>
    <w:p w:rsidR="0080331D" w:rsidRDefault="0080331D" w:rsidP="0080331D">
      <w:pPr>
        <w:ind w:firstLine="708"/>
        <w:jc w:val="center"/>
        <w:rPr>
          <w:sz w:val="28"/>
          <w:szCs w:val="28"/>
        </w:rPr>
      </w:pPr>
      <w:bookmarkStart w:id="3" w:name="bookmark5"/>
      <w:r w:rsidRPr="00F2507C">
        <w:rPr>
          <w:b/>
          <w:bCs/>
          <w:sz w:val="28"/>
          <w:szCs w:val="28"/>
        </w:rPr>
        <w:t>2. Порядок предоставления и расходования средств</w:t>
      </w:r>
      <w:bookmarkEnd w:id="3"/>
    </w:p>
    <w:p w:rsidR="0080331D" w:rsidRDefault="0080331D" w:rsidP="0080331D">
      <w:pPr>
        <w:ind w:firstLine="708"/>
        <w:jc w:val="both"/>
        <w:rPr>
          <w:sz w:val="28"/>
          <w:szCs w:val="28"/>
        </w:rPr>
      </w:pPr>
    </w:p>
    <w:p w:rsidR="0080331D" w:rsidRDefault="0080331D" w:rsidP="008033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62"/>
      <w:bookmarkEnd w:id="2"/>
      <w:r>
        <w:rPr>
          <w:sz w:val="28"/>
          <w:szCs w:val="28"/>
        </w:rPr>
        <w:t>2.1. Финансовое обеспечение реализации мероприятий Подпрограммы осуществляется путем перечисления субсидий на иные цели.</w:t>
      </w:r>
    </w:p>
    <w:p w:rsidR="0080331D" w:rsidRDefault="0080331D" w:rsidP="0080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Выделение субсидии на иные цели Учреждению осуществляется Управлением </w:t>
      </w:r>
      <w:proofErr w:type="spellStart"/>
      <w:r>
        <w:rPr>
          <w:sz w:val="28"/>
          <w:szCs w:val="28"/>
        </w:rPr>
        <w:t>КиМП</w:t>
      </w:r>
      <w:proofErr w:type="spellEnd"/>
      <w:r>
        <w:rPr>
          <w:sz w:val="28"/>
          <w:szCs w:val="28"/>
        </w:rPr>
        <w:t xml:space="preserve"> в соответствии с утвержденной муниципальной программой в пределах бюджетных ассигнований, предусмотренных решением </w:t>
      </w:r>
      <w:r w:rsidRPr="00C507DC">
        <w:rPr>
          <w:sz w:val="28"/>
          <w:szCs w:val="28"/>
        </w:rPr>
        <w:t>Думы Чайковского городского округа</w:t>
      </w:r>
      <w:r>
        <w:rPr>
          <w:sz w:val="28"/>
          <w:szCs w:val="28"/>
        </w:rPr>
        <w:t xml:space="preserve"> о бюджете Чайковского городского округа на соответствующий финансовый год и на плановый период.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 xml:space="preserve">2.3. Учреждение предоставляет в Управление </w:t>
      </w:r>
      <w:proofErr w:type="spellStart"/>
      <w:r w:rsidRPr="00E95B9B">
        <w:rPr>
          <w:sz w:val="28"/>
          <w:szCs w:val="28"/>
        </w:rPr>
        <w:t>КиМП</w:t>
      </w:r>
      <w:proofErr w:type="spellEnd"/>
      <w:r w:rsidRPr="00E95B9B">
        <w:rPr>
          <w:sz w:val="28"/>
          <w:szCs w:val="28"/>
        </w:rPr>
        <w:t xml:space="preserve"> следующие документы для получения субсидии: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 xml:space="preserve">1) пояснительную записку, содержащую обоснование необходимости предоставления субсидии, включая расчет-обоснование суммы субсидии, в том </w:t>
      </w:r>
      <w:r w:rsidRPr="00E95B9B">
        <w:rPr>
          <w:sz w:val="28"/>
          <w:szCs w:val="28"/>
        </w:rPr>
        <w:lastRenderedPageBreak/>
        <w:t>числе предварительную смету на проведение мероприятий, приобретение имущества (за исключением недвижимого имущества), а также предложения поставщиков (подрядчиков, исполнителей);</w:t>
      </w:r>
    </w:p>
    <w:p w:rsidR="0080331D" w:rsidRPr="008E0E20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>2) программу (план) мероприятий;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5B9B">
        <w:rPr>
          <w:sz w:val="28"/>
          <w:szCs w:val="28"/>
        </w:rPr>
        <w:t>) 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 xml:space="preserve">2.4. Управление </w:t>
      </w:r>
      <w:proofErr w:type="spellStart"/>
      <w:r w:rsidRPr="00E95B9B">
        <w:rPr>
          <w:sz w:val="28"/>
          <w:szCs w:val="28"/>
        </w:rPr>
        <w:t>КиМП</w:t>
      </w:r>
      <w:proofErr w:type="spellEnd"/>
      <w:r w:rsidRPr="00E95B9B">
        <w:rPr>
          <w:sz w:val="28"/>
          <w:szCs w:val="28"/>
        </w:rPr>
        <w:t xml:space="preserve"> рассматривает предоставленные Учреждением в соответствии с пунктом 2.3 настоящего Порядка документы в течение пяти рабочих дней со дня их предоставления.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>2.5. Основаниями для отказа Учреждению в предоставлении субсидии являются: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>1) несоответствие представленных Учреждением документов требованиям, определенным в соответствии с пунктом 2.3 настоящего Порядка, или непредставление (представление не в полном объеме) указанных документов;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>2) недостоверность информации, содержащейся в докумен</w:t>
      </w:r>
      <w:r w:rsidR="00106E87">
        <w:rPr>
          <w:sz w:val="28"/>
          <w:szCs w:val="28"/>
        </w:rPr>
        <w:t>тах, представленных Учреждением.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>2.6. Учреждение на 1-е число месяца, предшествующего месяцу, в котором планируется заключение соглашения либо принятие решения о предоставлении субсидии, должно соответствовать следующим требованиям:</w:t>
      </w:r>
    </w:p>
    <w:p w:rsidR="0080331D" w:rsidRPr="00E95B9B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>1)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331D" w:rsidRDefault="0080331D" w:rsidP="0080331D">
      <w:pPr>
        <w:ind w:firstLine="708"/>
        <w:jc w:val="both"/>
        <w:rPr>
          <w:sz w:val="28"/>
          <w:szCs w:val="28"/>
        </w:rPr>
      </w:pPr>
      <w:r w:rsidRPr="00E95B9B">
        <w:rPr>
          <w:sz w:val="28"/>
          <w:szCs w:val="28"/>
        </w:rPr>
        <w:t>2) отсутствие у Учреждения просроченной задолженности по возврату в бюджет Чайковского городского округа субсидий, предоставленных, в том числе в соответствии с иными правовыми актами и просроченной задолженностью перед бюджетом Чайковского городского округа.</w:t>
      </w:r>
    </w:p>
    <w:p w:rsidR="0080331D" w:rsidRDefault="0080331D" w:rsidP="008033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343832">
        <w:rPr>
          <w:sz w:val="28"/>
          <w:szCs w:val="28"/>
        </w:rPr>
        <w:t>. Субсидия предоставляется в соответствии с соглашением о порядке и условиях предоставления субсидии по типовой форме, утвержденной Управлением финансов и экономического развития администрации Чайковского городского окр</w:t>
      </w:r>
      <w:r>
        <w:rPr>
          <w:sz w:val="28"/>
          <w:szCs w:val="28"/>
        </w:rPr>
        <w:t xml:space="preserve">уга (далее - Управление </w:t>
      </w:r>
      <w:proofErr w:type="spellStart"/>
      <w:r>
        <w:rPr>
          <w:sz w:val="28"/>
          <w:szCs w:val="28"/>
        </w:rPr>
        <w:t>ФиЭР</w:t>
      </w:r>
      <w:proofErr w:type="spellEnd"/>
      <w:r w:rsidRPr="00343832">
        <w:rPr>
          <w:sz w:val="28"/>
          <w:szCs w:val="28"/>
        </w:rPr>
        <w:t>, соглашение).</w:t>
      </w:r>
      <w:r>
        <w:rPr>
          <w:sz w:val="28"/>
          <w:szCs w:val="28"/>
        </w:rPr>
        <w:t xml:space="preserve"> </w:t>
      </w:r>
    </w:p>
    <w:p w:rsidR="0080331D" w:rsidRDefault="0080331D" w:rsidP="008033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C27">
        <w:rPr>
          <w:sz w:val="28"/>
          <w:szCs w:val="28"/>
        </w:rPr>
        <w:t xml:space="preserve">2.8. Условием заключения Соглашения является соответствие Учреждения требованиям, установленным пунктом 2.6 настоящего </w:t>
      </w:r>
      <w:r>
        <w:rPr>
          <w:sz w:val="28"/>
          <w:szCs w:val="28"/>
        </w:rPr>
        <w:t>П</w:t>
      </w:r>
      <w:r w:rsidRPr="00E27C27">
        <w:rPr>
          <w:sz w:val="28"/>
          <w:szCs w:val="28"/>
        </w:rPr>
        <w:t>орядка</w:t>
      </w:r>
      <w:r>
        <w:rPr>
          <w:sz w:val="28"/>
          <w:szCs w:val="28"/>
        </w:rPr>
        <w:t>.</w:t>
      </w:r>
    </w:p>
    <w:p w:rsidR="0080331D" w:rsidRPr="009A7FBB" w:rsidRDefault="0080331D" w:rsidP="0080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9A7FBB">
        <w:rPr>
          <w:sz w:val="28"/>
          <w:szCs w:val="28"/>
        </w:rPr>
        <w:t>Субсидии предоставляются Управл</w:t>
      </w:r>
      <w:r>
        <w:rPr>
          <w:sz w:val="28"/>
          <w:szCs w:val="28"/>
        </w:rPr>
        <w:t xml:space="preserve">ением </w:t>
      </w:r>
      <w:proofErr w:type="spellStart"/>
      <w:r>
        <w:rPr>
          <w:sz w:val="28"/>
          <w:szCs w:val="28"/>
        </w:rPr>
        <w:t>КиМП</w:t>
      </w:r>
      <w:proofErr w:type="spellEnd"/>
      <w:r w:rsidRPr="009A7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 </w:t>
      </w:r>
      <w:r w:rsidRPr="009A7FBB">
        <w:rPr>
          <w:sz w:val="28"/>
          <w:szCs w:val="28"/>
        </w:rPr>
        <w:t>на отдельный лицевой счет</w:t>
      </w:r>
      <w:r>
        <w:rPr>
          <w:sz w:val="28"/>
          <w:szCs w:val="28"/>
        </w:rPr>
        <w:t>, открытый в Управлении</w:t>
      </w:r>
      <w:r w:rsidRPr="00F81DBE">
        <w:t xml:space="preserve"> </w:t>
      </w:r>
      <w:proofErr w:type="spellStart"/>
      <w:r w:rsidRPr="00F81DBE">
        <w:rPr>
          <w:sz w:val="28"/>
          <w:szCs w:val="28"/>
        </w:rPr>
        <w:t>ФиЭР</w:t>
      </w:r>
      <w:proofErr w:type="spellEnd"/>
      <w:r w:rsidRPr="009A7FBB">
        <w:rPr>
          <w:sz w:val="28"/>
          <w:szCs w:val="28"/>
        </w:rPr>
        <w:t>.</w:t>
      </w:r>
    </w:p>
    <w:p w:rsidR="0080331D" w:rsidRPr="009A7FBB" w:rsidRDefault="0080331D" w:rsidP="0080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Перечисление субсидии Учреждениям </w:t>
      </w:r>
      <w:r w:rsidRPr="009A7FBB">
        <w:rPr>
          <w:sz w:val="28"/>
          <w:szCs w:val="28"/>
        </w:rPr>
        <w:t>осуществляется в сроки и в суммах, установленных соглашением.</w:t>
      </w:r>
    </w:p>
    <w:p w:rsidR="0080331D" w:rsidRPr="0073285A" w:rsidRDefault="0080331D" w:rsidP="0080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73285A">
        <w:rPr>
          <w:sz w:val="28"/>
          <w:szCs w:val="28"/>
        </w:rPr>
        <w:t xml:space="preserve">. Субсидии расходуются Учреждениями на основании: сметы </w:t>
      </w:r>
      <w:r>
        <w:rPr>
          <w:sz w:val="28"/>
          <w:szCs w:val="28"/>
        </w:rPr>
        <w:t>расходов</w:t>
      </w:r>
      <w:r w:rsidRPr="0073285A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Pr="0073285A">
        <w:rPr>
          <w:sz w:val="28"/>
          <w:szCs w:val="28"/>
        </w:rPr>
        <w:t xml:space="preserve"> начальником Управления </w:t>
      </w:r>
      <w:proofErr w:type="spellStart"/>
      <w:r w:rsidRPr="0073285A">
        <w:rPr>
          <w:sz w:val="28"/>
          <w:szCs w:val="28"/>
        </w:rPr>
        <w:t>КиМП</w:t>
      </w:r>
      <w:proofErr w:type="spellEnd"/>
      <w:r w:rsidRPr="0073285A">
        <w:rPr>
          <w:sz w:val="28"/>
          <w:szCs w:val="28"/>
        </w:rPr>
        <w:t>; заключенных в соответствии с действующим законодательством договоров; актов выполненных работ (оказанных услуг);</w:t>
      </w:r>
      <w:r>
        <w:rPr>
          <w:sz w:val="28"/>
          <w:szCs w:val="28"/>
        </w:rPr>
        <w:t xml:space="preserve"> </w:t>
      </w:r>
      <w:r w:rsidRPr="0073285A">
        <w:rPr>
          <w:sz w:val="28"/>
          <w:szCs w:val="28"/>
        </w:rPr>
        <w:t>счетов;</w:t>
      </w:r>
      <w:r>
        <w:rPr>
          <w:sz w:val="28"/>
          <w:szCs w:val="28"/>
        </w:rPr>
        <w:t xml:space="preserve"> </w:t>
      </w:r>
      <w:r w:rsidRPr="0073285A">
        <w:rPr>
          <w:sz w:val="28"/>
          <w:szCs w:val="28"/>
        </w:rPr>
        <w:t xml:space="preserve">счетов-фактур; универсальных передаточных документов; счетов на авансовый платеж (если данные условия </w:t>
      </w:r>
      <w:r w:rsidRPr="0073285A">
        <w:rPr>
          <w:sz w:val="28"/>
          <w:szCs w:val="28"/>
        </w:rPr>
        <w:lastRenderedPageBreak/>
        <w:t>предусмотрены договором); товарных накладных, прочих документов о приемке работ (оказанных услуг).</w:t>
      </w:r>
    </w:p>
    <w:p w:rsidR="0080331D" w:rsidRPr="00186FA8" w:rsidRDefault="0080331D" w:rsidP="0080331D">
      <w:pPr>
        <w:ind w:firstLine="708"/>
        <w:jc w:val="both"/>
        <w:rPr>
          <w:sz w:val="28"/>
          <w:szCs w:val="28"/>
        </w:rPr>
      </w:pPr>
      <w:r w:rsidRPr="0073285A">
        <w:rPr>
          <w:sz w:val="28"/>
          <w:szCs w:val="28"/>
        </w:rPr>
        <w:t>2.</w:t>
      </w:r>
      <w:r>
        <w:rPr>
          <w:sz w:val="28"/>
          <w:szCs w:val="28"/>
        </w:rPr>
        <w:t xml:space="preserve">12. </w:t>
      </w:r>
      <w:r w:rsidRPr="0073285A">
        <w:rPr>
          <w:sz w:val="28"/>
          <w:szCs w:val="28"/>
        </w:rPr>
        <w:t xml:space="preserve">Расходы средств субсидии осуществляются в соответствии с </w:t>
      </w:r>
      <w:r>
        <w:rPr>
          <w:sz w:val="28"/>
          <w:szCs w:val="28"/>
        </w:rPr>
        <w:t>Ф</w:t>
      </w:r>
      <w:r w:rsidRPr="0073285A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Pr="0073285A">
        <w:rPr>
          <w:sz w:val="28"/>
          <w:szCs w:val="28"/>
        </w:rPr>
        <w:t>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bookmarkEnd w:id="4"/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186FA8"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>2</w:t>
      </w:r>
      <w:r w:rsidRPr="00545538">
        <w:rPr>
          <w:bCs/>
          <w:sz w:val="28"/>
          <w:szCs w:val="28"/>
          <w:lang w:eastAsia="en-US"/>
        </w:rPr>
        <w:t>.1</w:t>
      </w:r>
      <w:r>
        <w:rPr>
          <w:bCs/>
          <w:sz w:val="28"/>
          <w:szCs w:val="28"/>
          <w:lang w:eastAsia="en-US"/>
        </w:rPr>
        <w:t>3</w:t>
      </w:r>
      <w:r w:rsidRPr="00545538">
        <w:rPr>
          <w:bCs/>
          <w:sz w:val="28"/>
          <w:szCs w:val="28"/>
          <w:lang w:eastAsia="en-US"/>
        </w:rPr>
        <w:t>. Субсидия расходуется на:</w:t>
      </w:r>
    </w:p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</w:t>
      </w:r>
      <w:r w:rsidRPr="00545538">
        <w:rPr>
          <w:bCs/>
          <w:sz w:val="28"/>
          <w:szCs w:val="28"/>
          <w:lang w:eastAsia="en-US"/>
        </w:rPr>
        <w:t xml:space="preserve"> услуги по содержанию (уборка, вывоз мусора и снега, обслуживание фонтана, мойка/чистка чаш фонтана);</w:t>
      </w:r>
    </w:p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</w:t>
      </w:r>
      <w:r w:rsidRPr="00545538">
        <w:rPr>
          <w:bCs/>
          <w:sz w:val="28"/>
          <w:szCs w:val="28"/>
          <w:lang w:eastAsia="en-US"/>
        </w:rPr>
        <w:t xml:space="preserve"> расходы, связанные с консервацией/ </w:t>
      </w:r>
      <w:proofErr w:type="spellStart"/>
      <w:r w:rsidRPr="00545538">
        <w:rPr>
          <w:bCs/>
          <w:sz w:val="28"/>
          <w:szCs w:val="28"/>
          <w:lang w:eastAsia="en-US"/>
        </w:rPr>
        <w:t>расконсервацией</w:t>
      </w:r>
      <w:proofErr w:type="spellEnd"/>
      <w:r w:rsidRPr="00545538">
        <w:rPr>
          <w:bCs/>
          <w:sz w:val="28"/>
          <w:szCs w:val="28"/>
          <w:lang w:eastAsia="en-US"/>
        </w:rPr>
        <w:t xml:space="preserve"> фонтана;</w:t>
      </w:r>
    </w:p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</w:t>
      </w:r>
      <w:r w:rsidRPr="00545538">
        <w:rPr>
          <w:bCs/>
          <w:sz w:val="28"/>
          <w:szCs w:val="28"/>
          <w:lang w:eastAsia="en-US"/>
        </w:rPr>
        <w:t xml:space="preserve"> коммунальные услуги (электроэнергия, холодное водоснабжение и водоотведение);</w:t>
      </w:r>
    </w:p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4)</w:t>
      </w:r>
      <w:r w:rsidRPr="00545538">
        <w:rPr>
          <w:bCs/>
          <w:sz w:val="28"/>
          <w:szCs w:val="28"/>
          <w:lang w:eastAsia="en-US"/>
        </w:rPr>
        <w:t xml:space="preserve"> услуги привлеченных специалистов;</w:t>
      </w:r>
    </w:p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5)</w:t>
      </w:r>
      <w:r w:rsidRPr="00545538">
        <w:rPr>
          <w:bCs/>
          <w:sz w:val="28"/>
          <w:szCs w:val="28"/>
          <w:lang w:eastAsia="en-US"/>
        </w:rPr>
        <w:t xml:space="preserve"> услуги по программированию музыкального материала для работы фонтана;</w:t>
      </w:r>
    </w:p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6)</w:t>
      </w:r>
      <w:r w:rsidRPr="00545538">
        <w:rPr>
          <w:bCs/>
          <w:sz w:val="28"/>
          <w:szCs w:val="28"/>
          <w:lang w:eastAsia="en-US"/>
        </w:rPr>
        <w:t xml:space="preserve"> монтажные, демонтажные работы;</w:t>
      </w:r>
    </w:p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7)</w:t>
      </w:r>
      <w:r w:rsidRPr="00545538">
        <w:rPr>
          <w:bCs/>
          <w:sz w:val="28"/>
          <w:szCs w:val="28"/>
          <w:lang w:eastAsia="en-US"/>
        </w:rPr>
        <w:t xml:space="preserve"> налог на имущество;</w:t>
      </w:r>
    </w:p>
    <w:p w:rsidR="0080331D" w:rsidRPr="0054553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8)</w:t>
      </w:r>
      <w:r w:rsidRPr="00545538">
        <w:rPr>
          <w:bCs/>
          <w:sz w:val="28"/>
          <w:szCs w:val="28"/>
          <w:lang w:eastAsia="en-US"/>
        </w:rPr>
        <w:t xml:space="preserve"> приобретение материальных запасов (хозяйственные принадлежности, запасные части, элементы питания, электроматериалы, строительные материалы);</w:t>
      </w:r>
    </w:p>
    <w:p w:rsidR="0080331D" w:rsidRPr="00186FA8" w:rsidRDefault="0080331D" w:rsidP="008033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9)</w:t>
      </w:r>
      <w:r w:rsidRPr="00545538">
        <w:rPr>
          <w:bCs/>
          <w:sz w:val="28"/>
          <w:szCs w:val="28"/>
          <w:lang w:eastAsia="en-US"/>
        </w:rPr>
        <w:t xml:space="preserve"> услуги по устранению неисправностей (восстановлению работоспособности)</w:t>
      </w:r>
      <w:r w:rsidRPr="00186FA8">
        <w:rPr>
          <w:sz w:val="28"/>
          <w:szCs w:val="28"/>
        </w:rPr>
        <w:t>.</w:t>
      </w:r>
    </w:p>
    <w:p w:rsidR="0080331D" w:rsidRDefault="0080331D" w:rsidP="0080331D">
      <w:pPr>
        <w:ind w:firstLine="708"/>
        <w:jc w:val="both"/>
        <w:rPr>
          <w:sz w:val="28"/>
          <w:szCs w:val="28"/>
        </w:rPr>
      </w:pPr>
      <w:bookmarkStart w:id="5" w:name="sub_72"/>
      <w:r>
        <w:rPr>
          <w:sz w:val="28"/>
          <w:szCs w:val="28"/>
        </w:rPr>
        <w:t>2.14.</w:t>
      </w:r>
      <w:r w:rsidRPr="00492475">
        <w:rPr>
          <w:sz w:val="28"/>
          <w:szCs w:val="28"/>
        </w:rPr>
        <w:t xml:space="preserve"> </w:t>
      </w:r>
      <w:r w:rsidRPr="00186FA8">
        <w:rPr>
          <w:sz w:val="28"/>
          <w:szCs w:val="28"/>
        </w:rPr>
        <w:t>Субсидия на иные цели расходуется получателями субсидии в соответствии с их целевым назначением и не может быть направлена на другие цели.</w:t>
      </w:r>
    </w:p>
    <w:p w:rsidR="0080331D" w:rsidRPr="00DC421D" w:rsidRDefault="0080331D" w:rsidP="0080331D">
      <w:pPr>
        <w:ind w:firstLine="708"/>
        <w:jc w:val="both"/>
        <w:rPr>
          <w:sz w:val="28"/>
          <w:szCs w:val="28"/>
        </w:rPr>
      </w:pPr>
      <w:r w:rsidRPr="00D876E4">
        <w:rPr>
          <w:sz w:val="28"/>
          <w:szCs w:val="28"/>
        </w:rPr>
        <w:t>2.1</w:t>
      </w:r>
      <w:r>
        <w:rPr>
          <w:sz w:val="28"/>
          <w:szCs w:val="28"/>
        </w:rPr>
        <w:t xml:space="preserve">5. </w:t>
      </w:r>
      <w:r w:rsidRPr="00DC421D">
        <w:rPr>
          <w:sz w:val="28"/>
          <w:szCs w:val="28"/>
        </w:rPr>
        <w:t>Результаты предоставления субсидии на иные цели устанавливаются Соглашением.</w:t>
      </w:r>
    </w:p>
    <w:p w:rsidR="0080331D" w:rsidRDefault="0080331D" w:rsidP="0080331D">
      <w:pPr>
        <w:ind w:firstLine="708"/>
        <w:jc w:val="both"/>
        <w:rPr>
          <w:sz w:val="28"/>
          <w:szCs w:val="28"/>
        </w:rPr>
      </w:pPr>
      <w:r w:rsidRPr="00DC421D">
        <w:rPr>
          <w:sz w:val="28"/>
          <w:szCs w:val="28"/>
        </w:rPr>
        <w:t>Степень достижения значения результата предоставления субсидии на иные цели оценивается путем сопоставления фактического значения результата предоставления субсидий на иные</w:t>
      </w:r>
      <w:r>
        <w:rPr>
          <w:sz w:val="28"/>
          <w:szCs w:val="28"/>
        </w:rPr>
        <w:t xml:space="preserve"> цели и его планового значения.</w:t>
      </w:r>
    </w:p>
    <w:p w:rsidR="0080331D" w:rsidRDefault="0080331D" w:rsidP="0080331D">
      <w:pPr>
        <w:pStyle w:val="10"/>
        <w:keepNext/>
        <w:keepLines/>
        <w:shd w:val="clear" w:color="auto" w:fill="auto"/>
        <w:tabs>
          <w:tab w:val="left" w:pos="320"/>
        </w:tabs>
        <w:spacing w:after="0" w:line="240" w:lineRule="auto"/>
      </w:pPr>
    </w:p>
    <w:p w:rsidR="0080331D" w:rsidRPr="00F2507C" w:rsidRDefault="0080331D" w:rsidP="0080331D">
      <w:pPr>
        <w:ind w:firstLine="709"/>
        <w:jc w:val="center"/>
        <w:rPr>
          <w:b/>
          <w:sz w:val="28"/>
          <w:szCs w:val="28"/>
        </w:rPr>
      </w:pPr>
      <w:r w:rsidRPr="00F2507C">
        <w:rPr>
          <w:b/>
          <w:sz w:val="28"/>
          <w:szCs w:val="28"/>
        </w:rPr>
        <w:t xml:space="preserve">3. Отчетность и </w:t>
      </w:r>
      <w:r w:rsidRPr="00F627E1">
        <w:rPr>
          <w:b/>
          <w:sz w:val="28"/>
          <w:szCs w:val="28"/>
        </w:rPr>
        <w:t>контроль использования бюджетных средств, порядок возврата средств</w:t>
      </w:r>
    </w:p>
    <w:p w:rsidR="0080331D" w:rsidRDefault="0080331D" w:rsidP="0080331D">
      <w:pPr>
        <w:ind w:firstLine="709"/>
        <w:jc w:val="center"/>
        <w:rPr>
          <w:b/>
          <w:sz w:val="28"/>
          <w:szCs w:val="28"/>
        </w:rPr>
      </w:pPr>
    </w:p>
    <w:p w:rsidR="0080331D" w:rsidRDefault="0080331D" w:rsidP="00803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Учреждение ежеквартально, не позднее 10 числа месяца, следующего за отчетным кварталом, представляет в Управление </w:t>
      </w:r>
      <w:proofErr w:type="spellStart"/>
      <w:r>
        <w:rPr>
          <w:sz w:val="28"/>
          <w:szCs w:val="28"/>
        </w:rPr>
        <w:t>КиМП</w:t>
      </w:r>
      <w:proofErr w:type="spellEnd"/>
      <w:r>
        <w:rPr>
          <w:sz w:val="28"/>
          <w:szCs w:val="28"/>
        </w:rPr>
        <w:t xml:space="preserve"> отчет об использовании субсидии на иные цели по форме согласно приложению 1 к настоящему Порядку.</w:t>
      </w:r>
    </w:p>
    <w:p w:rsidR="0080331D" w:rsidRDefault="0080331D" w:rsidP="00803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Учреждение несет ответственность за нецелевое использование субсидии на иные цели, соблюдение условий, установленных при предоставлении субсидии на иные цели, полноту, качество, достоверность и своевременность предоставления отчетности и документов, в соответствии с действующим законодательством.</w:t>
      </w:r>
    </w:p>
    <w:p w:rsidR="0080331D" w:rsidRDefault="0080331D" w:rsidP="0080331D">
      <w:pPr>
        <w:ind w:firstLine="708"/>
        <w:jc w:val="both"/>
        <w:rPr>
          <w:sz w:val="28"/>
          <w:szCs w:val="28"/>
        </w:rPr>
      </w:pPr>
      <w:bookmarkStart w:id="6" w:name="sub_19"/>
      <w:r>
        <w:rPr>
          <w:sz w:val="28"/>
          <w:szCs w:val="28"/>
        </w:rPr>
        <w:t xml:space="preserve">3.3. Управление </w:t>
      </w:r>
      <w:proofErr w:type="spellStart"/>
      <w:r>
        <w:rPr>
          <w:sz w:val="28"/>
          <w:szCs w:val="28"/>
        </w:rPr>
        <w:t>КиМП</w:t>
      </w:r>
      <w:proofErr w:type="spellEnd"/>
      <w:r>
        <w:rPr>
          <w:sz w:val="28"/>
          <w:szCs w:val="28"/>
        </w:rPr>
        <w:t xml:space="preserve">, органы муниципального финансового контроля Чайковского городского округа осуществляют контроль целевого </w:t>
      </w:r>
      <w:r>
        <w:rPr>
          <w:sz w:val="28"/>
          <w:szCs w:val="28"/>
        </w:rPr>
        <w:lastRenderedPageBreak/>
        <w:t xml:space="preserve">использования и выполнения условий предоставления субсидии на иные цели. В случае нарушения Учреждением условий Соглашения Управление </w:t>
      </w:r>
      <w:proofErr w:type="spellStart"/>
      <w:r>
        <w:rPr>
          <w:sz w:val="28"/>
          <w:szCs w:val="28"/>
        </w:rPr>
        <w:t>КиМП</w:t>
      </w:r>
      <w:proofErr w:type="spellEnd"/>
      <w:r>
        <w:rPr>
          <w:sz w:val="28"/>
          <w:szCs w:val="28"/>
        </w:rPr>
        <w:t xml:space="preserve"> вправе до устранения нарушений приостановить перечисление Учреждению субсидии на иные цели.</w:t>
      </w:r>
    </w:p>
    <w:p w:rsidR="0080331D" w:rsidRDefault="0080331D" w:rsidP="00803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Объем субсидии на иные цели, использованный Учреждением не по целевому назначению, в случае установления по итогам проверок, проведенных Управлением </w:t>
      </w:r>
      <w:proofErr w:type="spellStart"/>
      <w:r>
        <w:rPr>
          <w:sz w:val="28"/>
          <w:szCs w:val="28"/>
        </w:rPr>
        <w:t>КиМП</w:t>
      </w:r>
      <w:proofErr w:type="spellEnd"/>
      <w:r>
        <w:rPr>
          <w:sz w:val="28"/>
          <w:szCs w:val="28"/>
        </w:rPr>
        <w:t xml:space="preserve">, а также органами муниципального финансового контроля Чайковского городского округа, фактов нарушения целей и условий, определенных настоящим Порядком и (или) Соглашением, а также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Учреждением значений показателей эффективности и результативности использования субсидии на иные цели, подлежит возврату в бюджет Чайковского городского округа.</w:t>
      </w:r>
    </w:p>
    <w:p w:rsidR="0080331D" w:rsidRDefault="0080331D" w:rsidP="00803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Управления </w:t>
      </w:r>
      <w:proofErr w:type="spellStart"/>
      <w:r>
        <w:rPr>
          <w:sz w:val="28"/>
          <w:szCs w:val="28"/>
        </w:rPr>
        <w:t>КиМП</w:t>
      </w:r>
      <w:proofErr w:type="spellEnd"/>
      <w:r>
        <w:rPr>
          <w:sz w:val="28"/>
          <w:szCs w:val="28"/>
        </w:rPr>
        <w:t xml:space="preserve"> о возврате субсидии на иные цели должно быть исполнено Учреждением в сроки, установленные в Соглашении.</w:t>
      </w:r>
    </w:p>
    <w:p w:rsidR="0080331D" w:rsidRDefault="0080331D" w:rsidP="00803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в срок требования о возврате субсидии на иные цели Управление </w:t>
      </w:r>
      <w:proofErr w:type="spellStart"/>
      <w:r>
        <w:rPr>
          <w:sz w:val="28"/>
          <w:szCs w:val="28"/>
        </w:rPr>
        <w:t>КиМП</w:t>
      </w:r>
      <w:proofErr w:type="spellEnd"/>
      <w:r>
        <w:rPr>
          <w:sz w:val="28"/>
          <w:szCs w:val="28"/>
        </w:rPr>
        <w:t xml:space="preserve"> обеспечивает взыскание субсидии в судебном порядке в соответствии с действующим законодательством.</w:t>
      </w:r>
    </w:p>
    <w:bookmarkEnd w:id="6"/>
    <w:p w:rsidR="0080331D" w:rsidRDefault="0080331D" w:rsidP="00803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Неиспользованные в текущем финансовом году остатки субсидии на иные цели, предоставленные из бюджета Чайковского городского округа, подлежат возврату Учреждением в бюджет Чайковского городского округа в срок, установленный Соглашением.</w:t>
      </w:r>
    </w:p>
    <w:p w:rsidR="0080331D" w:rsidRDefault="0080331D" w:rsidP="008033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5"/>
    <w:p w:rsidR="0080331D" w:rsidRPr="00186FA8" w:rsidRDefault="0080331D" w:rsidP="0080331D">
      <w:pPr>
        <w:spacing w:line="276" w:lineRule="auto"/>
        <w:ind w:firstLine="69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8"/>
        <w:gridCol w:w="4985"/>
      </w:tblGrid>
      <w:tr w:rsidR="0080331D" w:rsidTr="00C72EE4">
        <w:tc>
          <w:tcPr>
            <w:tcW w:w="4868" w:type="dxa"/>
          </w:tcPr>
          <w:p w:rsidR="0080331D" w:rsidRPr="00186FA8" w:rsidRDefault="0080331D" w:rsidP="00C72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80331D" w:rsidRPr="00186FA8" w:rsidRDefault="0080331D" w:rsidP="00C72EE4">
            <w:pPr>
              <w:rPr>
                <w:bCs/>
                <w:color w:val="26282F"/>
              </w:rPr>
            </w:pPr>
            <w:bookmarkStart w:id="7" w:name="sub_10000"/>
            <w:r w:rsidRPr="00186FA8">
              <w:rPr>
                <w:bCs/>
                <w:color w:val="26282F"/>
              </w:rPr>
              <w:t xml:space="preserve">Приложение </w:t>
            </w:r>
            <w:r>
              <w:rPr>
                <w:bCs/>
                <w:color w:val="26282F"/>
              </w:rPr>
              <w:t>1</w:t>
            </w:r>
          </w:p>
          <w:p w:rsidR="0080331D" w:rsidRPr="00186FA8" w:rsidRDefault="0080331D" w:rsidP="00C72EE4">
            <w:pPr>
              <w:jc w:val="both"/>
              <w:rPr>
                <w:bCs/>
                <w:color w:val="26282F"/>
              </w:rPr>
            </w:pPr>
            <w:r w:rsidRPr="00186FA8">
              <w:rPr>
                <w:bCs/>
                <w:color w:val="26282F"/>
              </w:rPr>
              <w:t xml:space="preserve">к </w:t>
            </w:r>
            <w:hyperlink r:id="rId8" w:anchor="sub_1000" w:history="1">
              <w:r w:rsidRPr="00186FA8">
                <w:rPr>
                  <w:bCs/>
                  <w:color w:val="26282F"/>
                </w:rPr>
                <w:t>Порядку</w:t>
              </w:r>
            </w:hyperlink>
            <w:r w:rsidRPr="00186FA8">
              <w:rPr>
                <w:bCs/>
                <w:color w:val="26282F"/>
              </w:rPr>
              <w:t xml:space="preserve"> предоставления и расходования бюджетных средств на выполнение мероприятий муниципальной программы «Управление и распоряжение муниципальным имуществом Чайковского городского округа» муниципальным бюджетным учреждениям, находящимся в ведении Управления культуры и</w:t>
            </w:r>
            <w:bookmarkEnd w:id="7"/>
            <w:r w:rsidRPr="00186FA8">
              <w:rPr>
                <w:bCs/>
                <w:color w:val="26282F"/>
              </w:rPr>
              <w:t xml:space="preserve"> молодежной политики администрации Чайковского</w:t>
            </w:r>
            <w:r>
              <w:rPr>
                <w:bCs/>
                <w:color w:val="26282F"/>
              </w:rPr>
              <w:t xml:space="preserve"> городского округа</w:t>
            </w:r>
          </w:p>
        </w:tc>
      </w:tr>
    </w:tbl>
    <w:p w:rsidR="0080331D" w:rsidRPr="00186FA8" w:rsidRDefault="0080331D" w:rsidP="0080331D">
      <w:pPr>
        <w:keepNext/>
        <w:keepLines/>
        <w:spacing w:before="480"/>
        <w:jc w:val="center"/>
        <w:outlineLvl w:val="0"/>
        <w:rPr>
          <w:b/>
          <w:bCs/>
          <w:sz w:val="28"/>
          <w:szCs w:val="28"/>
        </w:rPr>
      </w:pPr>
      <w:r w:rsidRPr="00186FA8">
        <w:rPr>
          <w:b/>
          <w:bCs/>
          <w:sz w:val="28"/>
          <w:szCs w:val="28"/>
        </w:rPr>
        <w:t>Отчет</w:t>
      </w:r>
      <w:r w:rsidRPr="00186FA8">
        <w:rPr>
          <w:b/>
          <w:bCs/>
          <w:sz w:val="28"/>
          <w:szCs w:val="28"/>
        </w:rPr>
        <w:br/>
        <w:t>об использовании субсидии на иные цели</w:t>
      </w:r>
    </w:p>
    <w:p w:rsidR="0080331D" w:rsidRPr="00186FA8" w:rsidRDefault="0080331D" w:rsidP="0080331D">
      <w:pPr>
        <w:widowControl w:val="0"/>
        <w:autoSpaceDE w:val="0"/>
        <w:autoSpaceDN w:val="0"/>
        <w:adjustRightInd w:val="0"/>
      </w:pPr>
      <w:r w:rsidRPr="00186FA8">
        <w:t xml:space="preserve">                                          (наименование муниципального учреждения)</w:t>
      </w:r>
    </w:p>
    <w:p w:rsidR="0080331D" w:rsidRPr="00186FA8" w:rsidRDefault="0080331D" w:rsidP="0080331D">
      <w:pPr>
        <w:widowControl w:val="0"/>
        <w:autoSpaceDE w:val="0"/>
        <w:autoSpaceDN w:val="0"/>
        <w:adjustRightInd w:val="0"/>
      </w:pPr>
      <w:r w:rsidRPr="00186FA8">
        <w:t xml:space="preserve">                                                      на "__" ______________ 20__ г.</w:t>
      </w:r>
    </w:p>
    <w:p w:rsidR="0080331D" w:rsidRPr="00186FA8" w:rsidRDefault="0080331D" w:rsidP="0080331D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3"/>
        <w:gridCol w:w="2369"/>
        <w:gridCol w:w="1871"/>
        <w:gridCol w:w="2493"/>
        <w:gridCol w:w="2369"/>
      </w:tblGrid>
      <w:tr w:rsidR="0080331D" w:rsidTr="00F82FA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9" w:rsidRDefault="00E02159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</w:t>
            </w:r>
          </w:p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86FA8">
              <w:t>п/п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86FA8">
              <w:t>Вид субсидии (по целям предоставления субсидии)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86FA8">
              <w:t>Предусмотрено средств на 20___ год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86FA8">
              <w:t>Фактически профинансировано на отчетную дату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86FA8">
              <w:t>Остатки неиспользованных средств (на конец отчетного периода)</w:t>
            </w:r>
          </w:p>
        </w:tc>
      </w:tr>
      <w:tr w:rsidR="0080331D" w:rsidTr="00F82FA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86FA8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0331D" w:rsidTr="00F82FA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86FA8"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0331D" w:rsidTr="00F82FA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86FA8">
              <w:rPr>
                <w:b/>
                <w:bCs/>
                <w:color w:val="26282F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D" w:rsidRPr="00186FA8" w:rsidRDefault="0080331D" w:rsidP="00C7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80331D" w:rsidRPr="00186FA8" w:rsidRDefault="0080331D" w:rsidP="0080331D">
      <w:pPr>
        <w:rPr>
          <w:rFonts w:ascii="Calibri" w:hAnsi="Calibri"/>
          <w:sz w:val="22"/>
          <w:szCs w:val="22"/>
        </w:rPr>
      </w:pPr>
    </w:p>
    <w:p w:rsidR="0080331D" w:rsidRPr="00186FA8" w:rsidRDefault="0080331D" w:rsidP="0080331D">
      <w:pPr>
        <w:rPr>
          <w:rFonts w:ascii="Calibri" w:hAnsi="Calibri"/>
          <w:sz w:val="22"/>
          <w:szCs w:val="22"/>
        </w:rPr>
      </w:pPr>
    </w:p>
    <w:p w:rsidR="0080331D" w:rsidRPr="00186FA8" w:rsidRDefault="0080331D" w:rsidP="0080331D">
      <w:pPr>
        <w:widowControl w:val="0"/>
        <w:autoSpaceDE w:val="0"/>
        <w:autoSpaceDN w:val="0"/>
        <w:adjustRightInd w:val="0"/>
      </w:pPr>
      <w:r w:rsidRPr="00186FA8">
        <w:t>Руководитель ___________________   ___________________________</w:t>
      </w:r>
    </w:p>
    <w:p w:rsidR="0080331D" w:rsidRPr="00186FA8" w:rsidRDefault="0080331D" w:rsidP="0080331D">
      <w:pPr>
        <w:widowControl w:val="0"/>
        <w:autoSpaceDE w:val="0"/>
        <w:autoSpaceDN w:val="0"/>
        <w:adjustRightInd w:val="0"/>
      </w:pPr>
      <w:r w:rsidRPr="00186FA8">
        <w:t xml:space="preserve">                                     (подпись)           (расшифровка подписи)</w:t>
      </w:r>
    </w:p>
    <w:p w:rsidR="0080331D" w:rsidRPr="00186FA8" w:rsidRDefault="0080331D" w:rsidP="0080331D">
      <w:pPr>
        <w:widowControl w:val="0"/>
        <w:autoSpaceDE w:val="0"/>
        <w:autoSpaceDN w:val="0"/>
        <w:adjustRightInd w:val="0"/>
      </w:pPr>
      <w:r w:rsidRPr="00186FA8">
        <w:t>Исполнитель  ___________________________________________________________</w:t>
      </w:r>
    </w:p>
    <w:p w:rsidR="0080331D" w:rsidRPr="00186FA8" w:rsidRDefault="0080331D" w:rsidP="0080331D">
      <w:pPr>
        <w:widowControl w:val="0"/>
        <w:autoSpaceDE w:val="0"/>
        <w:autoSpaceDN w:val="0"/>
        <w:adjustRightInd w:val="0"/>
      </w:pPr>
      <w:r w:rsidRPr="00186FA8">
        <w:t xml:space="preserve">                                     (должность)     (подпись)           (расшифровка подписи)</w:t>
      </w:r>
    </w:p>
    <w:p w:rsidR="0080331D" w:rsidRPr="00186FA8" w:rsidRDefault="0080331D" w:rsidP="0080331D">
      <w:pPr>
        <w:rPr>
          <w:rFonts w:ascii="Calibri" w:hAnsi="Calibri"/>
        </w:rPr>
      </w:pPr>
    </w:p>
    <w:p w:rsidR="0080331D" w:rsidRPr="00186FA8" w:rsidRDefault="0080331D" w:rsidP="0080331D"/>
    <w:p w:rsidR="0080331D" w:rsidRPr="00C45962" w:rsidRDefault="00D257B2" w:rsidP="0080331D">
      <w:pPr>
        <w:rPr>
          <w:sz w:val="28"/>
          <w:szCs w:val="20"/>
        </w:rPr>
      </w:pPr>
      <w:r>
        <w:rPr>
          <w:noProof/>
          <w:sz w:val="28"/>
          <w:szCs w:val="20"/>
        </w:rPr>
        <w:pict>
          <v:shape id="Text Box 6" o:spid="_x0000_s1030" type="#_x0000_t202" style="position:absolute;margin-left:70.9pt;margin-top:774.8pt;width:266.4pt;height:29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3ysg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" filled="f" stroked="f">
            <v:textbox inset="0,0,0,0">
              <w:txbxContent>
                <w:p w:rsidR="0080331D" w:rsidRDefault="0080331D" w:rsidP="0080331D">
                  <w:pPr>
                    <w:pStyle w:val="a9"/>
                  </w:pPr>
                </w:p>
              </w:txbxContent>
            </v:textbox>
            <w10:wrap anchorx="page" anchory="page"/>
          </v:shape>
        </w:pict>
      </w:r>
    </w:p>
    <w:p w:rsidR="00F25EE9" w:rsidRPr="00B95511" w:rsidRDefault="00F25EE9" w:rsidP="0080331D">
      <w:pPr>
        <w:jc w:val="center"/>
      </w:pPr>
    </w:p>
    <w:sectPr w:rsidR="00F25EE9" w:rsidRPr="00B95511" w:rsidSect="00B877B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05" w:rsidRDefault="00417805">
      <w:r>
        <w:separator/>
      </w:r>
    </w:p>
  </w:endnote>
  <w:endnote w:type="continuationSeparator" w:id="0">
    <w:p w:rsidR="00417805" w:rsidRDefault="0041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28" w:rsidRDefault="00C64A28">
    <w:pPr>
      <w:pStyle w:val="aa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05" w:rsidRDefault="00417805">
      <w:r>
        <w:separator/>
      </w:r>
    </w:p>
  </w:footnote>
  <w:footnote w:type="continuationSeparator" w:id="0">
    <w:p w:rsidR="00417805" w:rsidRDefault="00417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D257B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E8" w:rsidRPr="008A6BE8" w:rsidRDefault="008A6BE8" w:rsidP="008A6BE8">
    <w:pPr>
      <w:jc w:val="center"/>
      <w:rPr>
        <w:color w:val="000000"/>
      </w:rPr>
    </w:pPr>
    <w:r w:rsidRPr="008A6BE8">
      <w:rPr>
        <w:color w:val="000000"/>
      </w:rPr>
      <w:t>Проект размещен на сайте 20.05.2021 г. Срок  приема заключений независимых экспертов до 29.05.2021 г. на электронный адрес tchaikovsky@permonline.ru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E8" w:rsidRPr="008A6BE8" w:rsidRDefault="008A6BE8" w:rsidP="008A6BE8">
    <w:pPr>
      <w:jc w:val="center"/>
      <w:rPr>
        <w:color w:val="000000"/>
      </w:rPr>
    </w:pPr>
    <w:r w:rsidRPr="008A6BE8">
      <w:rPr>
        <w:color w:val="000000"/>
      </w:rPr>
      <w:t>Проект размещен на сайте 20.05.2021 г. Срок  приема заключений независимых экспертов до 29.05.2021 г. на электронный адрес tchaikovsky@permonline.ru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12E5F"/>
    <w:rsid w:val="00020E29"/>
    <w:rsid w:val="00024258"/>
    <w:rsid w:val="000509A1"/>
    <w:rsid w:val="000558E2"/>
    <w:rsid w:val="00065FBF"/>
    <w:rsid w:val="00073FAD"/>
    <w:rsid w:val="00077FD7"/>
    <w:rsid w:val="0009269A"/>
    <w:rsid w:val="000A1978"/>
    <w:rsid w:val="000C4CD5"/>
    <w:rsid w:val="000C6479"/>
    <w:rsid w:val="00102F6B"/>
    <w:rsid w:val="00104971"/>
    <w:rsid w:val="00106E87"/>
    <w:rsid w:val="0012239F"/>
    <w:rsid w:val="00123D74"/>
    <w:rsid w:val="0015249D"/>
    <w:rsid w:val="0015344A"/>
    <w:rsid w:val="00154C5C"/>
    <w:rsid w:val="00156F58"/>
    <w:rsid w:val="001601E9"/>
    <w:rsid w:val="001A30EF"/>
    <w:rsid w:val="001C791B"/>
    <w:rsid w:val="001D02CD"/>
    <w:rsid w:val="001D46DC"/>
    <w:rsid w:val="001E1D65"/>
    <w:rsid w:val="001E268C"/>
    <w:rsid w:val="00203BDC"/>
    <w:rsid w:val="00207726"/>
    <w:rsid w:val="00210F03"/>
    <w:rsid w:val="00213739"/>
    <w:rsid w:val="0022560C"/>
    <w:rsid w:val="00227F26"/>
    <w:rsid w:val="00230EBD"/>
    <w:rsid w:val="002330C4"/>
    <w:rsid w:val="002353D7"/>
    <w:rsid w:val="00242B04"/>
    <w:rsid w:val="00245DA0"/>
    <w:rsid w:val="00247FD5"/>
    <w:rsid w:val="002530B4"/>
    <w:rsid w:val="00253394"/>
    <w:rsid w:val="00286C8A"/>
    <w:rsid w:val="002C35E9"/>
    <w:rsid w:val="002E5A67"/>
    <w:rsid w:val="002F5303"/>
    <w:rsid w:val="002F7485"/>
    <w:rsid w:val="003045B0"/>
    <w:rsid w:val="003233EF"/>
    <w:rsid w:val="00326EF0"/>
    <w:rsid w:val="00344B69"/>
    <w:rsid w:val="00371D9A"/>
    <w:rsid w:val="003739D7"/>
    <w:rsid w:val="00380C7F"/>
    <w:rsid w:val="00382BEF"/>
    <w:rsid w:val="00387CFA"/>
    <w:rsid w:val="003939F1"/>
    <w:rsid w:val="00393A4B"/>
    <w:rsid w:val="003B12D1"/>
    <w:rsid w:val="003E4C8D"/>
    <w:rsid w:val="00413252"/>
    <w:rsid w:val="00413A2E"/>
    <w:rsid w:val="00414494"/>
    <w:rsid w:val="00417805"/>
    <w:rsid w:val="0042345A"/>
    <w:rsid w:val="00436605"/>
    <w:rsid w:val="00445821"/>
    <w:rsid w:val="00454ACE"/>
    <w:rsid w:val="00460BEA"/>
    <w:rsid w:val="004671A8"/>
    <w:rsid w:val="00467AC4"/>
    <w:rsid w:val="00475625"/>
    <w:rsid w:val="00476036"/>
    <w:rsid w:val="00480BCF"/>
    <w:rsid w:val="00492FF6"/>
    <w:rsid w:val="00497952"/>
    <w:rsid w:val="004A48A4"/>
    <w:rsid w:val="004B417F"/>
    <w:rsid w:val="0050568F"/>
    <w:rsid w:val="0051502C"/>
    <w:rsid w:val="00534505"/>
    <w:rsid w:val="00542E50"/>
    <w:rsid w:val="00552B04"/>
    <w:rsid w:val="00571308"/>
    <w:rsid w:val="005765BF"/>
    <w:rsid w:val="00576A32"/>
    <w:rsid w:val="00577234"/>
    <w:rsid w:val="00586435"/>
    <w:rsid w:val="005A6D5C"/>
    <w:rsid w:val="005B7C2C"/>
    <w:rsid w:val="005C28F0"/>
    <w:rsid w:val="005C2A13"/>
    <w:rsid w:val="005C38F6"/>
    <w:rsid w:val="005E0A59"/>
    <w:rsid w:val="005F68F5"/>
    <w:rsid w:val="006155F3"/>
    <w:rsid w:val="00621C65"/>
    <w:rsid w:val="006312AA"/>
    <w:rsid w:val="00637B08"/>
    <w:rsid w:val="00662DD7"/>
    <w:rsid w:val="00667A75"/>
    <w:rsid w:val="00674491"/>
    <w:rsid w:val="006C082A"/>
    <w:rsid w:val="006C5CBE"/>
    <w:rsid w:val="006C6E1D"/>
    <w:rsid w:val="006F2225"/>
    <w:rsid w:val="006F6C51"/>
    <w:rsid w:val="006F7533"/>
    <w:rsid w:val="00711C99"/>
    <w:rsid w:val="007168FE"/>
    <w:rsid w:val="00744613"/>
    <w:rsid w:val="00752DEE"/>
    <w:rsid w:val="00794B80"/>
    <w:rsid w:val="007A298B"/>
    <w:rsid w:val="007B75C5"/>
    <w:rsid w:val="007C565C"/>
    <w:rsid w:val="007D038D"/>
    <w:rsid w:val="007E53B5"/>
    <w:rsid w:val="007E6674"/>
    <w:rsid w:val="008005A0"/>
    <w:rsid w:val="00802664"/>
    <w:rsid w:val="0080331D"/>
    <w:rsid w:val="008148AA"/>
    <w:rsid w:val="00815667"/>
    <w:rsid w:val="00817ACA"/>
    <w:rsid w:val="008278F3"/>
    <w:rsid w:val="00836117"/>
    <w:rsid w:val="00856810"/>
    <w:rsid w:val="00856F38"/>
    <w:rsid w:val="00860C6F"/>
    <w:rsid w:val="00863DEC"/>
    <w:rsid w:val="00864234"/>
    <w:rsid w:val="00864B75"/>
    <w:rsid w:val="00895D27"/>
    <w:rsid w:val="008A6BE8"/>
    <w:rsid w:val="008A7643"/>
    <w:rsid w:val="008B32DC"/>
    <w:rsid w:val="008F598F"/>
    <w:rsid w:val="00900A1B"/>
    <w:rsid w:val="0091293E"/>
    <w:rsid w:val="009239FE"/>
    <w:rsid w:val="009433F1"/>
    <w:rsid w:val="009448A6"/>
    <w:rsid w:val="00974C42"/>
    <w:rsid w:val="009825D9"/>
    <w:rsid w:val="009856DB"/>
    <w:rsid w:val="00987161"/>
    <w:rsid w:val="00997790"/>
    <w:rsid w:val="009B0468"/>
    <w:rsid w:val="009B151F"/>
    <w:rsid w:val="009B5F4B"/>
    <w:rsid w:val="009D04CB"/>
    <w:rsid w:val="009E0131"/>
    <w:rsid w:val="009E5B5A"/>
    <w:rsid w:val="009E7C97"/>
    <w:rsid w:val="009F14B7"/>
    <w:rsid w:val="009F255A"/>
    <w:rsid w:val="00A411B5"/>
    <w:rsid w:val="00A4603B"/>
    <w:rsid w:val="00A84548"/>
    <w:rsid w:val="00A96183"/>
    <w:rsid w:val="00AA3B71"/>
    <w:rsid w:val="00AE14A7"/>
    <w:rsid w:val="00B06EE0"/>
    <w:rsid w:val="00B24D1F"/>
    <w:rsid w:val="00B25096"/>
    <w:rsid w:val="00B376C4"/>
    <w:rsid w:val="00B46CCF"/>
    <w:rsid w:val="00B66A31"/>
    <w:rsid w:val="00B82FED"/>
    <w:rsid w:val="00B857E7"/>
    <w:rsid w:val="00B87617"/>
    <w:rsid w:val="00B877B2"/>
    <w:rsid w:val="00B92286"/>
    <w:rsid w:val="00B931FE"/>
    <w:rsid w:val="00B95511"/>
    <w:rsid w:val="00BA0719"/>
    <w:rsid w:val="00BA792C"/>
    <w:rsid w:val="00BB6EA3"/>
    <w:rsid w:val="00BC0A61"/>
    <w:rsid w:val="00BC36A9"/>
    <w:rsid w:val="00BC7DBA"/>
    <w:rsid w:val="00BC7DC0"/>
    <w:rsid w:val="00BD45A8"/>
    <w:rsid w:val="00BD627B"/>
    <w:rsid w:val="00BF3C40"/>
    <w:rsid w:val="00BF4376"/>
    <w:rsid w:val="00BF6DAF"/>
    <w:rsid w:val="00C02C29"/>
    <w:rsid w:val="00C13FA3"/>
    <w:rsid w:val="00C47159"/>
    <w:rsid w:val="00C647EA"/>
    <w:rsid w:val="00C64A28"/>
    <w:rsid w:val="00C73A21"/>
    <w:rsid w:val="00C77041"/>
    <w:rsid w:val="00C80448"/>
    <w:rsid w:val="00C807BC"/>
    <w:rsid w:val="00C85F04"/>
    <w:rsid w:val="00C90380"/>
    <w:rsid w:val="00C93559"/>
    <w:rsid w:val="00C97526"/>
    <w:rsid w:val="00CB01D0"/>
    <w:rsid w:val="00CC0E7B"/>
    <w:rsid w:val="00CD2307"/>
    <w:rsid w:val="00D01960"/>
    <w:rsid w:val="00D0255E"/>
    <w:rsid w:val="00D06D54"/>
    <w:rsid w:val="00D17A26"/>
    <w:rsid w:val="00D257B2"/>
    <w:rsid w:val="00D51EC5"/>
    <w:rsid w:val="00D65EA6"/>
    <w:rsid w:val="00D82EA7"/>
    <w:rsid w:val="00D97850"/>
    <w:rsid w:val="00DA33E5"/>
    <w:rsid w:val="00DA730E"/>
    <w:rsid w:val="00DB2837"/>
    <w:rsid w:val="00DB37B4"/>
    <w:rsid w:val="00DF146C"/>
    <w:rsid w:val="00DF1B91"/>
    <w:rsid w:val="00DF2F41"/>
    <w:rsid w:val="00DF4B76"/>
    <w:rsid w:val="00E02159"/>
    <w:rsid w:val="00E2151D"/>
    <w:rsid w:val="00E55D54"/>
    <w:rsid w:val="00E63214"/>
    <w:rsid w:val="00E6375B"/>
    <w:rsid w:val="00E977A4"/>
    <w:rsid w:val="00EB07BF"/>
    <w:rsid w:val="00EB7BE3"/>
    <w:rsid w:val="00EE427F"/>
    <w:rsid w:val="00EF1335"/>
    <w:rsid w:val="00EF3F35"/>
    <w:rsid w:val="00F01739"/>
    <w:rsid w:val="00F25EE9"/>
    <w:rsid w:val="00F26E3F"/>
    <w:rsid w:val="00F46452"/>
    <w:rsid w:val="00F76D03"/>
    <w:rsid w:val="00F82FA3"/>
    <w:rsid w:val="00F91D3D"/>
    <w:rsid w:val="00F920CA"/>
    <w:rsid w:val="00FA4106"/>
    <w:rsid w:val="00FD25A0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B9551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B95511"/>
    <w:rPr>
      <w:sz w:val="24"/>
      <w:szCs w:val="24"/>
    </w:rPr>
  </w:style>
  <w:style w:type="character" w:customStyle="1" w:styleId="defaultlabelstyle3">
    <w:name w:val="defaultlabelstyle3"/>
    <w:rsid w:val="00CC0E7B"/>
    <w:rPr>
      <w:rFonts w:ascii="Trebuchet MS" w:hAnsi="Trebuchet MS"/>
      <w:color w:val="333333"/>
    </w:rPr>
  </w:style>
  <w:style w:type="character" w:customStyle="1" w:styleId="apple-style-span">
    <w:name w:val="apple-style-span"/>
    <w:rsid w:val="00210F03"/>
  </w:style>
  <w:style w:type="paragraph" w:customStyle="1" w:styleId="ConsPlusTitle">
    <w:name w:val="ConsPlusTitle"/>
    <w:uiPriority w:val="99"/>
    <w:rsid w:val="00A46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">
    <w:name w:val="Заголовок №1_"/>
    <w:link w:val="10"/>
    <w:rsid w:val="0080331D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331D"/>
    <w:pPr>
      <w:widowControl w:val="0"/>
      <w:shd w:val="clear" w:color="auto" w:fill="FFFFFF"/>
      <w:spacing w:after="340" w:line="269" w:lineRule="auto"/>
      <w:jc w:val="center"/>
      <w:outlineLvl w:val="0"/>
    </w:pPr>
    <w:rPr>
      <w:b/>
      <w:bCs/>
      <w:sz w:val="28"/>
      <w:szCs w:val="28"/>
    </w:rPr>
  </w:style>
  <w:style w:type="paragraph" w:styleId="af2">
    <w:name w:val="Balloon Text"/>
    <w:basedOn w:val="a"/>
    <w:link w:val="af3"/>
    <w:rsid w:val="00BD45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D4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85;&#1077;&#1085;&#1082;&#1086;&#1070;&#1053;\Documentum\&#1056;&#1072;&#1073;&#1086;&#1095;&#1080;&#1081;%20&#1089;&#1090;&#1086;&#1083;\&#1055;&#1086;&#1089;&#1090;&#1072;&#1085;&#1086;&#1074;&#1083;&#1077;&#1085;&#1080;&#1103;\&#1055;&#1086;&#1088;&#1103;&#1076;&#1086;&#1082;%20&#1088;&#1072;&#1089;&#1093;&#1086;&#1076;&#1086;&#1074;&#1072;&#1085;&#1080;&#1103;%20&#1087;&#1086;%206%20&#1087;&#1086;&#1076;&#1087;&#1088;&#1086;&#1075;&#1088;&#1072;&#1084;&#1084;&#1077;\&#1054;&#1073;%20&#1091;&#1090;&#1074;&#1077;&#1088;&#1078;&#1076;&#1077;&#1085;&#1080;&#1080;%20&#1087;&#1086;&#1088;&#1103;&#1076;&#1082;&#1072;%20&#1088;&#1072;&#1089;&#1093;&#1086;&#1076;&#1086;&#1074;&#1072;&#1085;&#1080;&#1103;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9D36-FD03-4F12-8F47-EC8E8299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1222</Words>
  <Characters>9771</Characters>
  <Application>Microsoft Office Word</Application>
  <DocSecurity>0</DocSecurity>
  <Lines>81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kostireva</cp:lastModifiedBy>
  <cp:revision>2</cp:revision>
  <cp:lastPrinted>1899-12-31T19:00:00Z</cp:lastPrinted>
  <dcterms:created xsi:type="dcterms:W3CDTF">2021-05-20T04:14:00Z</dcterms:created>
  <dcterms:modified xsi:type="dcterms:W3CDTF">2021-05-20T04:14:00Z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Порядок предоставления и расходования бюджетных средств на выполнение отдельных мероприятий муниципальной программы «Развитие культуры и молодежной политики Чайковского городского округа» муниципальным бюджетным (автономным) учрежде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09000001a69ff274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