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377C31" w:rsidP="002F5303">
      <w:pPr>
        <w:pStyle w:val="a6"/>
        <w:ind w:firstLine="0"/>
        <w:rPr>
          <w:szCs w:val="28"/>
        </w:rPr>
      </w:pPr>
      <w:r w:rsidRPr="00377C3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5pt;margin-top:246.05pt;width:201.1pt;height:115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2rg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" filled="f" stroked="f">
            <v:textbox inset="0,0,0,0">
              <w:txbxContent>
                <w:p w:rsidR="00C40F8D" w:rsidRPr="00A35CAD" w:rsidRDefault="00A47363" w:rsidP="003213F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3213F1" w:rsidRPr="00A35CAD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>Положени</w:t>
                  </w:r>
                  <w:r w:rsidR="003213F1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>е</w:t>
                  </w:r>
                  <w:r w:rsidR="003213F1" w:rsidRPr="00A35CAD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 xml:space="preserve"> о призывной комиссии</w:t>
                  </w:r>
                  <w:r w:rsidR="00E32601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 xml:space="preserve"> 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Чайковского</w:t>
                  </w:r>
                  <w:r w:rsidR="00E3260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городского </w:t>
                  </w:r>
                  <w:r w:rsidR="003213F1" w:rsidRPr="00A35CA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округа</w:t>
                  </w:r>
                  <w:r w:rsidR="00E32601" w:rsidRPr="00E326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326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 мобилизации граждан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, утвержденное</w:t>
                  </w:r>
                  <w:r w:rsidR="003213F1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164A5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п</w:t>
                  </w: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остановление</w:t>
                  </w:r>
                  <w:r w:rsidR="003213F1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м</w:t>
                  </w: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админис</w:t>
                  </w:r>
                  <w:r w:rsidR="00E164A5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трации города Чайковского от 17.04.2019</w:t>
                  </w: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E164A5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 </w:t>
                  </w:r>
                  <w:r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833 </w:t>
                  </w:r>
                </w:p>
                <w:p w:rsidR="002F5303" w:rsidRPr="002F5303" w:rsidRDefault="002F5303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01B3" w:rsidRPr="005101B3">
        <w:rPr>
          <w:noProof/>
          <w:szCs w:val="28"/>
          <w:lang w:eastAsia="ru-RU"/>
        </w:rPr>
        <w:drawing>
          <wp:inline distT="0" distB="0" distL="0" distR="0">
            <wp:extent cx="5935345" cy="2395220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pict>
          <v:shape id="Text Box 7" o:spid="_x0000_s1027" type="#_x0000_t202" style="position:absolute;left:0;text-align:left;margin-left:420pt;margin-top:228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GJVvNj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77C31">
        <w:rPr>
          <w:noProof/>
        </w:rPr>
        <w:pict>
          <v:shape id="Text Box 6" o:spid="_x0000_s1028" type="#_x0000_t202" style="position:absolute;left:0;text-align:left;margin-left:95.25pt;margin-top:228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ARf9Pn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F1" w:rsidRDefault="003213F1" w:rsidP="00A35C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4316" w:rsidRPr="00A35CAD" w:rsidRDefault="00A35CAD" w:rsidP="00A35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CAD">
        <w:rPr>
          <w:rFonts w:ascii="Times New Roman" w:hAnsi="Times New Roman"/>
          <w:color w:val="000000" w:themeColor="text1"/>
          <w:sz w:val="28"/>
          <w:szCs w:val="28"/>
        </w:rPr>
        <w:t>На основании с Федерального закона от 26 февраля 1997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г. № 31-ФЗ «О мобилизационной подготовке и мобилизации в Российской Феде</w:t>
      </w:r>
      <w:r>
        <w:rPr>
          <w:rFonts w:ascii="Times New Roman" w:hAnsi="Times New Roman"/>
          <w:color w:val="000000" w:themeColor="text1"/>
          <w:sz w:val="28"/>
          <w:szCs w:val="28"/>
        </w:rPr>
        <w:t>рации», Федерального закона от 2 марта 2007 г.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 № 25-ФЗ «О муниципальной службе в Российской Федерации», постановления Правит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ельства Российской Федерации от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30 декабря 2006</w:t>
      </w:r>
      <w:r w:rsidR="00E164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г. № 852 «Об утверждении Положения о призыве граждан Российской Федерации по мобилизации, приписанных к воинским частям (предназначенных в специальные</w:t>
      </w:r>
      <w:proofErr w:type="gramEnd"/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формирований», </w:t>
      </w:r>
      <w:r w:rsidR="003213F1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каза губернатора Пермского края от 4 июля 2018 г. № 64 «О создании призывных комиссий в Пермском крае по мобилизации граждан, пребывающих в запасе»,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Устава Чайковского городского округа  </w:t>
      </w:r>
    </w:p>
    <w:p w:rsidR="00BD62D9" w:rsidRPr="00BD62D9" w:rsidRDefault="00BD62D9" w:rsidP="00BD62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2D9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BD62D9" w:rsidRDefault="00BD62D9" w:rsidP="00BD6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r w:rsidRPr="00BD62D9">
        <w:rPr>
          <w:rFonts w:ascii="Times New Roman" w:hAnsi="Times New Roman"/>
          <w:color w:val="1F1E1E"/>
          <w:sz w:val="28"/>
          <w:szCs w:val="28"/>
        </w:rPr>
        <w:t>Положение о призывной комиссии</w:t>
      </w:r>
      <w:r w:rsidRPr="00BD62D9">
        <w:rPr>
          <w:rFonts w:ascii="Times New Roman" w:hAnsi="Times New Roman"/>
          <w:sz w:val="28"/>
          <w:szCs w:val="28"/>
        </w:rPr>
        <w:t xml:space="preserve"> </w:t>
      </w:r>
      <w:r w:rsidRPr="00BD62D9">
        <w:rPr>
          <w:rFonts w:ascii="Times New Roman" w:hAnsi="Times New Roman"/>
          <w:bCs/>
          <w:sz w:val="28"/>
          <w:szCs w:val="28"/>
        </w:rPr>
        <w:t>Чайковского городского округа</w:t>
      </w:r>
      <w:r w:rsidR="00143E0D" w:rsidRPr="00143E0D">
        <w:rPr>
          <w:rFonts w:ascii="Times New Roman" w:hAnsi="Times New Roman"/>
          <w:sz w:val="28"/>
          <w:szCs w:val="28"/>
        </w:rPr>
        <w:t xml:space="preserve"> </w:t>
      </w:r>
      <w:r w:rsidR="00143E0D">
        <w:rPr>
          <w:rFonts w:ascii="Times New Roman" w:hAnsi="Times New Roman"/>
          <w:sz w:val="28"/>
          <w:szCs w:val="28"/>
        </w:rPr>
        <w:t>по мобилизации граждан</w:t>
      </w:r>
      <w:r w:rsidRPr="00BD62D9">
        <w:rPr>
          <w:rFonts w:ascii="Times New Roman" w:hAnsi="Times New Roman"/>
          <w:bCs/>
          <w:sz w:val="28"/>
          <w:szCs w:val="28"/>
        </w:rPr>
        <w:t>, утвержденно</w:t>
      </w:r>
      <w:r w:rsidR="003213F1">
        <w:rPr>
          <w:rFonts w:ascii="Times New Roman" w:hAnsi="Times New Roman"/>
          <w:bCs/>
          <w:sz w:val="28"/>
          <w:szCs w:val="28"/>
        </w:rPr>
        <w:t>е</w:t>
      </w: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Pr="00E32601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32601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E32601">
        <w:rPr>
          <w:rFonts w:ascii="Times New Roman" w:eastAsiaTheme="minorEastAsia" w:hAnsi="Times New Roman"/>
          <w:sz w:val="28"/>
          <w:szCs w:val="28"/>
        </w:rPr>
        <w:t>от 17 апреля 2019 г. № 833</w:t>
      </w:r>
      <w:r w:rsidR="007D0401" w:rsidRPr="00E3260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>(</w:t>
      </w:r>
      <w:r w:rsidR="007D0401" w:rsidRPr="00E32601">
        <w:rPr>
          <w:rFonts w:ascii="Times New Roman" w:eastAsiaTheme="minorEastAsia" w:hAnsi="Times New Roman"/>
          <w:sz w:val="28"/>
          <w:szCs w:val="28"/>
        </w:rPr>
        <w:t>в редакции постановления администрации Чайковского городского округа от 23</w:t>
      </w:r>
      <w:r w:rsidR="00E164A5">
        <w:rPr>
          <w:rFonts w:ascii="Times New Roman" w:eastAsiaTheme="minorEastAsia" w:hAnsi="Times New Roman"/>
          <w:sz w:val="28"/>
          <w:szCs w:val="28"/>
        </w:rPr>
        <w:t>.09.</w:t>
      </w:r>
      <w:r w:rsidR="007D0401" w:rsidRPr="00E32601">
        <w:rPr>
          <w:rFonts w:ascii="Times New Roman" w:eastAsiaTheme="minorEastAsia" w:hAnsi="Times New Roman"/>
          <w:sz w:val="28"/>
          <w:szCs w:val="28"/>
        </w:rPr>
        <w:t>2019 №</w:t>
      </w:r>
      <w:r w:rsidR="00E164A5">
        <w:rPr>
          <w:rFonts w:ascii="Times New Roman" w:eastAsiaTheme="minorEastAsia" w:hAnsi="Times New Roman"/>
          <w:sz w:val="28"/>
          <w:szCs w:val="28"/>
        </w:rPr>
        <w:t> </w:t>
      </w:r>
      <w:r w:rsidR="007D0401" w:rsidRPr="00E32601">
        <w:rPr>
          <w:rFonts w:ascii="Times New Roman" w:eastAsiaTheme="minorEastAsia" w:hAnsi="Times New Roman"/>
          <w:sz w:val="28"/>
          <w:szCs w:val="28"/>
        </w:rPr>
        <w:t>1569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 xml:space="preserve">, от </w:t>
      </w:r>
      <w:r w:rsidR="00E164A5">
        <w:rPr>
          <w:rFonts w:ascii="Times New Roman" w:eastAsiaTheme="minorEastAsia" w:hAnsi="Times New Roman"/>
          <w:sz w:val="28"/>
          <w:szCs w:val="28"/>
        </w:rPr>
        <w:t>0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>3</w:t>
      </w:r>
      <w:r w:rsidR="00E164A5">
        <w:rPr>
          <w:rFonts w:ascii="Times New Roman" w:eastAsiaTheme="minorEastAsia" w:hAnsi="Times New Roman"/>
          <w:sz w:val="28"/>
          <w:szCs w:val="28"/>
        </w:rPr>
        <w:t>.06.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>2020 № 531)</w:t>
      </w:r>
      <w:r w:rsidRPr="00E3260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213F1" w:rsidRPr="00E32601">
        <w:rPr>
          <w:rFonts w:ascii="Times New Roman" w:hAnsi="Times New Roman"/>
          <w:sz w:val="28"/>
          <w:szCs w:val="28"/>
        </w:rPr>
        <w:t>следующие изменения</w:t>
      </w:r>
      <w:r w:rsidRPr="00BD62D9">
        <w:rPr>
          <w:rFonts w:ascii="Times New Roman" w:hAnsi="Times New Roman"/>
          <w:bCs/>
          <w:sz w:val="28"/>
          <w:szCs w:val="28"/>
        </w:rPr>
        <w:t>:</w:t>
      </w:r>
    </w:p>
    <w:p w:rsidR="003213F1" w:rsidRDefault="00BD62D9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3213F1">
        <w:rPr>
          <w:rFonts w:ascii="Times New Roman" w:hAnsi="Times New Roman"/>
          <w:bCs/>
          <w:sz w:val="28"/>
          <w:szCs w:val="28"/>
        </w:rPr>
        <w:t xml:space="preserve">пункт </w:t>
      </w:r>
      <w:r w:rsidR="00A877C2">
        <w:rPr>
          <w:rFonts w:ascii="Times New Roman" w:hAnsi="Times New Roman"/>
          <w:bCs/>
          <w:sz w:val="28"/>
          <w:szCs w:val="28"/>
        </w:rPr>
        <w:t>6.1.</w:t>
      </w:r>
      <w:r w:rsidR="00A877C2" w:rsidRPr="00A877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77C2" w:rsidRPr="00BD62D9">
        <w:rPr>
          <w:rFonts w:ascii="Times New Roman" w:hAnsi="Times New Roman"/>
          <w:bCs/>
          <w:color w:val="000000" w:themeColor="text1"/>
          <w:sz w:val="28"/>
          <w:szCs w:val="28"/>
        </w:rPr>
        <w:t>изложить в следующей редакции:</w:t>
      </w:r>
      <w:r w:rsidR="00A877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A877C2" w:rsidRPr="00A877C2" w:rsidRDefault="00A877C2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7C2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438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6.1. </w:t>
      </w:r>
      <w:r w:rsidRPr="00A877C2">
        <w:rPr>
          <w:rFonts w:ascii="Times New Roman" w:hAnsi="Times New Roman"/>
          <w:color w:val="000000" w:themeColor="text1"/>
          <w:sz w:val="28"/>
          <w:szCs w:val="28"/>
        </w:rPr>
        <w:t xml:space="preserve">Состав призывной комиссии Чайковского городского округа </w:t>
      </w:r>
      <w:r w:rsidR="00E32601" w:rsidRPr="00A877C2">
        <w:rPr>
          <w:rFonts w:ascii="Times New Roman" w:hAnsi="Times New Roman"/>
          <w:color w:val="000000" w:themeColor="text1"/>
          <w:sz w:val="28"/>
          <w:szCs w:val="28"/>
        </w:rPr>
        <w:t xml:space="preserve">по мобилизации граждан </w:t>
      </w:r>
      <w:r w:rsidRPr="00A877C2">
        <w:rPr>
          <w:rFonts w:ascii="Times New Roman" w:hAnsi="Times New Roman"/>
          <w:color w:val="000000" w:themeColor="text1"/>
          <w:sz w:val="28"/>
          <w:szCs w:val="28"/>
        </w:rPr>
        <w:t xml:space="preserve">утверждается </w:t>
      </w:r>
      <w:r w:rsidR="00665995">
        <w:rPr>
          <w:rFonts w:ascii="Times New Roman" w:hAnsi="Times New Roman"/>
          <w:color w:val="000000" w:themeColor="text1"/>
          <w:sz w:val="28"/>
          <w:szCs w:val="28"/>
        </w:rPr>
        <w:t>постановлением адм</w:t>
      </w:r>
      <w:r w:rsidRPr="00A877C2">
        <w:rPr>
          <w:rFonts w:ascii="Times New Roman" w:hAnsi="Times New Roman"/>
          <w:color w:val="000000" w:themeColor="text1"/>
          <w:sz w:val="28"/>
          <w:szCs w:val="28"/>
        </w:rPr>
        <w:t xml:space="preserve">инистрации Чайковского </w:t>
      </w:r>
      <w:r w:rsidRPr="00A877C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городского округа по представлению военного комиссара </w:t>
      </w:r>
      <w:proofErr w:type="gramStart"/>
      <w:r w:rsidRPr="00A877C2">
        <w:rPr>
          <w:rFonts w:ascii="Times New Roman" w:hAnsi="Times New Roman"/>
          <w:sz w:val="28"/>
          <w:szCs w:val="28"/>
        </w:rPr>
        <w:t>г</w:t>
      </w:r>
      <w:proofErr w:type="gramEnd"/>
      <w:r w:rsidRPr="00A877C2">
        <w:rPr>
          <w:rFonts w:ascii="Times New Roman" w:hAnsi="Times New Roman"/>
          <w:sz w:val="28"/>
          <w:szCs w:val="28"/>
        </w:rPr>
        <w:t>. Чайковского и Чай</w:t>
      </w:r>
      <w:r w:rsidR="003213F1">
        <w:rPr>
          <w:rFonts w:ascii="Times New Roman" w:hAnsi="Times New Roman"/>
          <w:sz w:val="28"/>
          <w:szCs w:val="28"/>
        </w:rPr>
        <w:t>ковского района Пермского края»;</w:t>
      </w:r>
    </w:p>
    <w:p w:rsidR="003213F1" w:rsidRDefault="00A877C2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BD62D9" w:rsidRPr="00BD62D9">
        <w:rPr>
          <w:rFonts w:ascii="Times New Roman" w:hAnsi="Times New Roman"/>
          <w:bCs/>
          <w:sz w:val="28"/>
          <w:szCs w:val="28"/>
        </w:rPr>
        <w:t>п</w:t>
      </w:r>
      <w:r w:rsidR="003213F1">
        <w:rPr>
          <w:rFonts w:ascii="Times New Roman" w:hAnsi="Times New Roman"/>
          <w:bCs/>
          <w:color w:val="000000" w:themeColor="text1"/>
          <w:sz w:val="28"/>
          <w:szCs w:val="28"/>
        </w:rPr>
        <w:t>ункт</w:t>
      </w:r>
      <w:r w:rsidR="00BD62D9" w:rsidRPr="00BD6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D62D9">
        <w:rPr>
          <w:rFonts w:ascii="Times New Roman" w:hAnsi="Times New Roman"/>
          <w:color w:val="000000" w:themeColor="text1"/>
          <w:sz w:val="28"/>
          <w:szCs w:val="28"/>
        </w:rPr>
        <w:t>6.3</w:t>
      </w:r>
      <w:r w:rsidR="00BD62D9"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62D9" w:rsidRPr="00BD62D9">
        <w:rPr>
          <w:rFonts w:ascii="Times New Roman" w:hAnsi="Times New Roman"/>
          <w:bCs/>
          <w:color w:val="000000" w:themeColor="text1"/>
          <w:sz w:val="28"/>
          <w:szCs w:val="28"/>
        </w:rPr>
        <w:t>изложить в следующей редакции:</w:t>
      </w:r>
      <w:r w:rsidR="00BD62D9" w:rsidRPr="00BD62D9">
        <w:rPr>
          <w:rFonts w:ascii="Times New Roman" w:hAnsi="Times New Roman"/>
          <w:sz w:val="28"/>
          <w:szCs w:val="28"/>
        </w:rPr>
        <w:t xml:space="preserve"> </w:t>
      </w:r>
    </w:p>
    <w:p w:rsidR="00BD62D9" w:rsidRPr="00BD62D9" w:rsidRDefault="00C402FA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3860">
        <w:rPr>
          <w:rFonts w:ascii="Times New Roman" w:hAnsi="Times New Roman"/>
          <w:sz w:val="28"/>
          <w:szCs w:val="28"/>
        </w:rPr>
        <w:t xml:space="preserve">6.3. </w:t>
      </w:r>
      <w:r w:rsidR="00BF5F46">
        <w:rPr>
          <w:rFonts w:ascii="Times New Roman" w:hAnsi="Times New Roman"/>
          <w:sz w:val="28"/>
          <w:szCs w:val="28"/>
        </w:rPr>
        <w:t>В</w:t>
      </w:r>
      <w:r w:rsidR="00BD62D9" w:rsidRPr="00BD62D9">
        <w:rPr>
          <w:rFonts w:ascii="Times New Roman" w:hAnsi="Times New Roman"/>
          <w:sz w:val="28"/>
          <w:szCs w:val="28"/>
        </w:rPr>
        <w:t xml:space="preserve"> состав призывной комиссии по мобилизации входят: </w:t>
      </w:r>
    </w:p>
    <w:p w:rsidR="00BF5F46" w:rsidRDefault="00120B94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комиссии;</w:t>
      </w:r>
    </w:p>
    <w:p w:rsidR="00120B94" w:rsidRDefault="00120B94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BD62D9" w:rsidRPr="00BD62D9" w:rsidRDefault="00BD62D9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D9">
        <w:rPr>
          <w:rFonts w:ascii="Times New Roman" w:hAnsi="Times New Roman"/>
          <w:sz w:val="28"/>
          <w:szCs w:val="28"/>
        </w:rPr>
        <w:t xml:space="preserve">секретарь комиссии - работник военного комиссариата </w:t>
      </w:r>
      <w:proofErr w:type="gramStart"/>
      <w:r w:rsidRPr="00BD62D9">
        <w:rPr>
          <w:rFonts w:ascii="Times New Roman" w:hAnsi="Times New Roman"/>
          <w:sz w:val="28"/>
          <w:szCs w:val="28"/>
        </w:rPr>
        <w:t>г</w:t>
      </w:r>
      <w:proofErr w:type="gramEnd"/>
      <w:r w:rsidRPr="00BD62D9">
        <w:rPr>
          <w:rFonts w:ascii="Times New Roman" w:hAnsi="Times New Roman"/>
          <w:sz w:val="28"/>
          <w:szCs w:val="28"/>
        </w:rPr>
        <w:t>. Чайковского</w:t>
      </w:r>
      <w:r w:rsidR="00C402FA">
        <w:rPr>
          <w:rFonts w:ascii="Times New Roman" w:hAnsi="Times New Roman"/>
          <w:sz w:val="28"/>
          <w:szCs w:val="28"/>
        </w:rPr>
        <w:t xml:space="preserve"> и Чайковского района Пермского края</w:t>
      </w:r>
      <w:r w:rsidRPr="00BD62D9">
        <w:rPr>
          <w:rFonts w:ascii="Times New Roman" w:hAnsi="Times New Roman"/>
          <w:sz w:val="28"/>
          <w:szCs w:val="28"/>
        </w:rPr>
        <w:t>;</w:t>
      </w:r>
    </w:p>
    <w:p w:rsidR="00BD62D9" w:rsidRPr="00BD62D9" w:rsidRDefault="00BD62D9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D9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BD62D9" w:rsidRPr="00BD62D9" w:rsidRDefault="00BD62D9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D9">
        <w:rPr>
          <w:rFonts w:ascii="Times New Roman" w:hAnsi="Times New Roman"/>
          <w:sz w:val="28"/>
          <w:szCs w:val="28"/>
        </w:rPr>
        <w:t xml:space="preserve">представитель отделения в </w:t>
      </w:r>
      <w:proofErr w:type="gramStart"/>
      <w:r w:rsidRPr="00BD62D9">
        <w:rPr>
          <w:rFonts w:ascii="Times New Roman" w:hAnsi="Times New Roman"/>
          <w:sz w:val="28"/>
          <w:szCs w:val="28"/>
        </w:rPr>
        <w:t>г</w:t>
      </w:r>
      <w:proofErr w:type="gramEnd"/>
      <w:r w:rsidRPr="00BD62D9">
        <w:rPr>
          <w:rFonts w:ascii="Times New Roman" w:hAnsi="Times New Roman"/>
          <w:sz w:val="28"/>
          <w:szCs w:val="28"/>
        </w:rPr>
        <w:t xml:space="preserve">. Чайковский </w:t>
      </w:r>
      <w:r w:rsidR="00CA7BDC">
        <w:rPr>
          <w:rFonts w:ascii="Times New Roman" w:hAnsi="Times New Roman"/>
          <w:sz w:val="28"/>
          <w:szCs w:val="28"/>
        </w:rPr>
        <w:t>управления федеральной службы безопасности</w:t>
      </w:r>
      <w:r w:rsidRPr="00BD62D9">
        <w:rPr>
          <w:rFonts w:ascii="Times New Roman" w:hAnsi="Times New Roman"/>
          <w:sz w:val="28"/>
          <w:szCs w:val="28"/>
        </w:rPr>
        <w:t xml:space="preserve"> России по Пермскому краю (по согласованию); </w:t>
      </w:r>
    </w:p>
    <w:p w:rsidR="00CA7BDC" w:rsidRDefault="00CA7BDC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BD62D9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министерства внутренних дел</w:t>
      </w:r>
      <w:r w:rsidRPr="00BD62D9">
        <w:rPr>
          <w:rFonts w:ascii="Times New Roman" w:hAnsi="Times New Roman"/>
          <w:sz w:val="28"/>
          <w:szCs w:val="28"/>
        </w:rPr>
        <w:t xml:space="preserve"> Росс</w:t>
      </w:r>
      <w:r w:rsidR="00A877C2">
        <w:rPr>
          <w:rFonts w:ascii="Times New Roman" w:hAnsi="Times New Roman"/>
          <w:sz w:val="28"/>
          <w:szCs w:val="28"/>
        </w:rPr>
        <w:t>ии</w:t>
      </w:r>
      <w:r w:rsidRPr="00BD62D9">
        <w:rPr>
          <w:rFonts w:ascii="Times New Roman" w:hAnsi="Times New Roman"/>
          <w:sz w:val="28"/>
          <w:szCs w:val="28"/>
        </w:rPr>
        <w:t xml:space="preserve"> по Чайковскому </w:t>
      </w:r>
      <w:r>
        <w:rPr>
          <w:rFonts w:ascii="Times New Roman" w:hAnsi="Times New Roman"/>
          <w:sz w:val="28"/>
          <w:szCs w:val="28"/>
        </w:rPr>
        <w:t>городскому округу</w:t>
      </w:r>
      <w:r w:rsidRPr="00BD62D9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CA7BDC" w:rsidRDefault="00CA7BDC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отдела по мобилизационной работе администрации Чайковско</w:t>
      </w:r>
      <w:r w:rsidR="003213F1">
        <w:rPr>
          <w:rFonts w:ascii="Times New Roman" w:hAnsi="Times New Roman"/>
          <w:sz w:val="28"/>
          <w:szCs w:val="28"/>
        </w:rPr>
        <w:t>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CA7BDC" w:rsidRDefault="00CA7BDC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муниципального казенного учреждения «Управление гражданской защиты» (по согласованию);</w:t>
      </w:r>
    </w:p>
    <w:p w:rsidR="00CA7BDC" w:rsidRDefault="00CA7BDC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представитель отделения лицензионно-разрешительной работы (по Чайковскому, </w:t>
      </w:r>
      <w:proofErr w:type="spellStart"/>
      <w:r w:rsidRPr="00CA7BDC">
        <w:rPr>
          <w:rFonts w:ascii="Times New Roman" w:hAnsi="Times New Roman"/>
          <w:color w:val="000000" w:themeColor="text1"/>
          <w:sz w:val="28"/>
          <w:szCs w:val="28"/>
        </w:rPr>
        <w:t>Осинскому</w:t>
      </w:r>
      <w:proofErr w:type="spellEnd"/>
      <w:r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A7BDC">
        <w:rPr>
          <w:rFonts w:ascii="Times New Roman" w:hAnsi="Times New Roman"/>
          <w:color w:val="000000" w:themeColor="text1"/>
          <w:sz w:val="28"/>
          <w:szCs w:val="28"/>
        </w:rPr>
        <w:t>Еловскому</w:t>
      </w:r>
      <w:proofErr w:type="spellEnd"/>
      <w:r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A7BDC">
        <w:rPr>
          <w:rFonts w:ascii="Times New Roman" w:hAnsi="Times New Roman"/>
          <w:color w:val="000000" w:themeColor="text1"/>
          <w:sz w:val="28"/>
          <w:szCs w:val="28"/>
        </w:rPr>
        <w:t>Бардымскому</w:t>
      </w:r>
      <w:proofErr w:type="spellEnd"/>
      <w:r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CA7BDC">
        <w:rPr>
          <w:rFonts w:ascii="Times New Roman" w:hAnsi="Times New Roman"/>
          <w:color w:val="000000" w:themeColor="text1"/>
          <w:sz w:val="28"/>
          <w:szCs w:val="28"/>
        </w:rPr>
        <w:t>Куединскому</w:t>
      </w:r>
      <w:proofErr w:type="spellEnd"/>
      <w:r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 районам) Управления </w:t>
      </w:r>
      <w:proofErr w:type="spellStart"/>
      <w:r w:rsidRPr="00CA7BDC">
        <w:rPr>
          <w:rFonts w:ascii="Times New Roman" w:hAnsi="Times New Roman"/>
          <w:color w:val="000000" w:themeColor="text1"/>
          <w:sz w:val="28"/>
          <w:szCs w:val="28"/>
        </w:rPr>
        <w:t>Росгвардии</w:t>
      </w:r>
      <w:proofErr w:type="spellEnd"/>
      <w:r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 по Пермскому краю (по согласованию)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CA7BDC">
        <w:rPr>
          <w:rFonts w:ascii="Times New Roman" w:hAnsi="Times New Roman"/>
          <w:sz w:val="28"/>
          <w:szCs w:val="28"/>
        </w:rPr>
        <w:t xml:space="preserve"> </w:t>
      </w:r>
    </w:p>
    <w:p w:rsidR="00CA7BDC" w:rsidRDefault="00CA7BDC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D62D9">
        <w:rPr>
          <w:rFonts w:ascii="Times New Roman" w:hAnsi="Times New Roman"/>
          <w:sz w:val="28"/>
          <w:szCs w:val="28"/>
        </w:rPr>
        <w:t>рач-специалист, участвующий в проведении медицинского освидетельствования и медицинского осмотра граждан</w:t>
      </w:r>
      <w:r w:rsidR="003213F1">
        <w:rPr>
          <w:rFonts w:ascii="Times New Roman" w:hAnsi="Times New Roman"/>
          <w:sz w:val="28"/>
          <w:szCs w:val="28"/>
        </w:rPr>
        <w:t xml:space="preserve"> (по согласованию)»;</w:t>
      </w:r>
    </w:p>
    <w:p w:rsidR="003213F1" w:rsidRDefault="00E164A5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</w:t>
      </w:r>
      <w:r w:rsidR="005A28F4">
        <w:rPr>
          <w:rFonts w:ascii="Times New Roman" w:hAnsi="Times New Roman"/>
          <w:sz w:val="28"/>
          <w:szCs w:val="28"/>
        </w:rPr>
        <w:t>аздел 6 «Состав и порядок работы призывной комиссии Чайковского городского округа</w:t>
      </w:r>
      <w:r w:rsidR="00E32601" w:rsidRPr="00E32601">
        <w:rPr>
          <w:rFonts w:ascii="Times New Roman" w:hAnsi="Times New Roman"/>
          <w:sz w:val="28"/>
          <w:szCs w:val="28"/>
        </w:rPr>
        <w:t xml:space="preserve"> </w:t>
      </w:r>
      <w:r w:rsidR="00E32601">
        <w:rPr>
          <w:rFonts w:ascii="Times New Roman" w:hAnsi="Times New Roman"/>
          <w:sz w:val="28"/>
          <w:szCs w:val="28"/>
        </w:rPr>
        <w:t>по мобилизации граждан</w:t>
      </w:r>
      <w:r w:rsidR="005A28F4">
        <w:rPr>
          <w:rFonts w:ascii="Times New Roman" w:hAnsi="Times New Roman"/>
          <w:sz w:val="28"/>
          <w:szCs w:val="28"/>
        </w:rPr>
        <w:t xml:space="preserve">» </w:t>
      </w:r>
      <w:r w:rsidR="00321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дополнить пунктом </w:t>
      </w:r>
      <w:r w:rsidR="005A28F4">
        <w:rPr>
          <w:rFonts w:ascii="Times New Roman" w:hAnsi="Times New Roman"/>
          <w:bCs/>
          <w:color w:val="000000" w:themeColor="text1"/>
          <w:sz w:val="28"/>
          <w:szCs w:val="28"/>
        </w:rPr>
        <w:t>6.1</w:t>
      </w:r>
      <w:r w:rsidR="00643860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5A28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следующего содержания: </w:t>
      </w:r>
    </w:p>
    <w:p w:rsidR="005A28F4" w:rsidRPr="005A28F4" w:rsidRDefault="005A28F4" w:rsidP="00BD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438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6.12. </w:t>
      </w:r>
      <w:r w:rsidRPr="005A28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Члены </w:t>
      </w:r>
      <w:r w:rsidRPr="005A28F4">
        <w:rPr>
          <w:rFonts w:ascii="Times New Roman" w:hAnsi="Times New Roman"/>
          <w:color w:val="000000" w:themeColor="text1"/>
          <w:sz w:val="28"/>
          <w:szCs w:val="28"/>
        </w:rPr>
        <w:t xml:space="preserve">призывной комиссии </w:t>
      </w:r>
      <w:r w:rsidRPr="005A28F4">
        <w:rPr>
          <w:rFonts w:ascii="Times New Roman" w:hAnsi="Times New Roman"/>
          <w:bCs/>
          <w:color w:val="000000" w:themeColor="text1"/>
          <w:sz w:val="28"/>
          <w:szCs w:val="28"/>
        </w:rPr>
        <w:t>Чайковского городского округа</w:t>
      </w:r>
      <w:r w:rsidRPr="005A28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32601" w:rsidRPr="005A28F4">
        <w:rPr>
          <w:rFonts w:ascii="Times New Roman" w:hAnsi="Times New Roman"/>
          <w:color w:val="000000" w:themeColor="text1"/>
          <w:sz w:val="28"/>
          <w:szCs w:val="28"/>
        </w:rPr>
        <w:t xml:space="preserve">по мобилизации граждан  </w:t>
      </w:r>
      <w:r w:rsidRPr="005A28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входят в состав аппарата усиления военного комиссариата </w:t>
      </w:r>
      <w:proofErr w:type="gramStart"/>
      <w:r w:rsidRPr="005A28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5A28F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Чайковский и Чайковского района Пермского края».</w:t>
      </w:r>
    </w:p>
    <w:p w:rsidR="004C31D8" w:rsidRPr="00C402FA" w:rsidRDefault="00890132" w:rsidP="004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1D8" w:rsidRPr="00C402FA">
        <w:rPr>
          <w:rFonts w:ascii="Times New Roman" w:hAnsi="Times New Roman"/>
          <w:sz w:val="28"/>
          <w:szCs w:val="28"/>
        </w:rPr>
        <w:t xml:space="preserve">. </w:t>
      </w:r>
      <w:r w:rsidR="00665995">
        <w:rPr>
          <w:rFonts w:ascii="Times New Roman" w:hAnsi="Times New Roman"/>
          <w:sz w:val="28"/>
          <w:szCs w:val="28"/>
        </w:rPr>
        <w:t>О</w:t>
      </w:r>
      <w:r w:rsidR="004C31D8" w:rsidRPr="00C402FA">
        <w:rPr>
          <w:rFonts w:ascii="Times New Roman" w:hAnsi="Times New Roman"/>
          <w:sz w:val="28"/>
          <w:szCs w:val="28"/>
        </w:rPr>
        <w:t>публиковать</w:t>
      </w:r>
      <w:r w:rsidR="00665995">
        <w:rPr>
          <w:rFonts w:ascii="Times New Roman" w:hAnsi="Times New Roman"/>
          <w:sz w:val="28"/>
          <w:szCs w:val="28"/>
        </w:rPr>
        <w:t xml:space="preserve"> постановление</w:t>
      </w:r>
      <w:r w:rsidR="004C31D8" w:rsidRPr="00C402FA">
        <w:rPr>
          <w:rFonts w:ascii="Times New Roman" w:hAnsi="Times New Roman"/>
          <w:sz w:val="28"/>
          <w:szCs w:val="28"/>
        </w:rPr>
        <w:t xml:space="preserve"> в муниципальной газете «Огни Камы» и разместить на официальном сайте администрации Чайковского городского округа.</w:t>
      </w:r>
    </w:p>
    <w:p w:rsidR="004C31D8" w:rsidRPr="00C402FA" w:rsidRDefault="00890132" w:rsidP="004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1D8" w:rsidRPr="00C402FA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213F1">
        <w:rPr>
          <w:rFonts w:ascii="Times New Roman" w:hAnsi="Times New Roman"/>
          <w:sz w:val="28"/>
          <w:szCs w:val="28"/>
        </w:rPr>
        <w:t>после его</w:t>
      </w:r>
      <w:r w:rsidR="004C31D8" w:rsidRPr="00C402FA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F8D" w:rsidRPr="00C40F8D" w:rsidRDefault="00C40F8D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F8D">
        <w:rPr>
          <w:rFonts w:ascii="Times New Roman" w:hAnsi="Times New Roman"/>
          <w:sz w:val="28"/>
          <w:szCs w:val="28"/>
        </w:rPr>
        <w:t xml:space="preserve">Глава </w:t>
      </w:r>
      <w:r w:rsidR="00EF6EBC">
        <w:rPr>
          <w:rFonts w:ascii="Times New Roman" w:hAnsi="Times New Roman"/>
          <w:sz w:val="28"/>
          <w:szCs w:val="28"/>
        </w:rPr>
        <w:t>городского округа</w:t>
      </w:r>
      <w:r w:rsidRPr="00C40F8D">
        <w:rPr>
          <w:rFonts w:ascii="Times New Roman" w:hAnsi="Times New Roman"/>
          <w:sz w:val="28"/>
          <w:szCs w:val="28"/>
        </w:rPr>
        <w:t xml:space="preserve"> –</w:t>
      </w:r>
    </w:p>
    <w:p w:rsidR="003213F1" w:rsidRDefault="00C40F8D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F8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B3E9C" w:rsidRPr="003213F1" w:rsidRDefault="00C40F8D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F8D">
        <w:rPr>
          <w:rFonts w:ascii="Times New Roman" w:hAnsi="Times New Roman"/>
          <w:sz w:val="28"/>
          <w:szCs w:val="28"/>
        </w:rPr>
        <w:t>Чайковского</w:t>
      </w:r>
      <w:r w:rsidR="003213F1">
        <w:rPr>
          <w:rFonts w:ascii="Times New Roman" w:hAnsi="Times New Roman"/>
          <w:sz w:val="28"/>
          <w:szCs w:val="28"/>
        </w:rPr>
        <w:t xml:space="preserve"> </w:t>
      </w:r>
      <w:r w:rsidR="00EF6EBC">
        <w:rPr>
          <w:rFonts w:ascii="Times New Roman" w:hAnsi="Times New Roman"/>
          <w:sz w:val="28"/>
          <w:szCs w:val="28"/>
        </w:rPr>
        <w:t>городского округа</w:t>
      </w:r>
      <w:r w:rsidRPr="00C40F8D">
        <w:rPr>
          <w:rFonts w:ascii="Times New Roman" w:hAnsi="Times New Roman"/>
          <w:sz w:val="28"/>
          <w:szCs w:val="28"/>
        </w:rPr>
        <w:tab/>
      </w:r>
      <w:r w:rsidR="00EF6EB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213F1">
        <w:rPr>
          <w:rFonts w:ascii="Times New Roman" w:hAnsi="Times New Roman"/>
          <w:sz w:val="28"/>
          <w:szCs w:val="28"/>
        </w:rPr>
        <w:t xml:space="preserve">            </w:t>
      </w:r>
      <w:r w:rsidR="00EF6EBC">
        <w:rPr>
          <w:rFonts w:ascii="Times New Roman" w:hAnsi="Times New Roman"/>
          <w:sz w:val="28"/>
          <w:szCs w:val="28"/>
        </w:rPr>
        <w:t>Ю.Г. Востриков</w:t>
      </w:r>
    </w:p>
    <w:p w:rsidR="008B3E9C" w:rsidRDefault="008B3E9C" w:rsidP="008B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B3E9C" w:rsidSect="00E164A5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3D" w:rsidRDefault="0098413D">
      <w:r>
        <w:separator/>
      </w:r>
    </w:p>
  </w:endnote>
  <w:endnote w:type="continuationSeparator" w:id="0">
    <w:p w:rsidR="0098413D" w:rsidRDefault="0098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01" w:rsidRPr="00D71EE6" w:rsidRDefault="00E32601">
    <w:pPr>
      <w:pStyle w:val="ac"/>
      <w:rPr>
        <w:rFonts w:ascii="Times New Roman" w:hAnsi="Times New Roman"/>
        <w:sz w:val="28"/>
        <w:szCs w:val="28"/>
      </w:rPr>
    </w:pPr>
    <w:r w:rsidRPr="00D71EE6">
      <w:rPr>
        <w:rFonts w:ascii="Times New Roman" w:hAnsi="Times New Roman"/>
        <w:sz w:val="28"/>
        <w:szCs w:val="28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3D" w:rsidRDefault="0098413D">
      <w:r>
        <w:separator/>
      </w:r>
    </w:p>
  </w:footnote>
  <w:footnote w:type="continuationSeparator" w:id="0">
    <w:p w:rsidR="0098413D" w:rsidRDefault="00984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77C31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7D" w:rsidRPr="0026547D" w:rsidRDefault="0026547D" w:rsidP="0026547D">
    <w:pPr>
      <w:spacing w:after="0" w:line="240" w:lineRule="auto"/>
      <w:jc w:val="center"/>
      <w:rPr>
        <w:rFonts w:ascii="Times New Roman" w:hAnsi="Times New Roman"/>
        <w:color w:val="000000"/>
        <w:sz w:val="24"/>
        <w:szCs w:val="24"/>
        <w:lang w:eastAsia="ru-RU"/>
      </w:rPr>
    </w:pPr>
    <w:r w:rsidRPr="0026547D">
      <w:rPr>
        <w:rFonts w:ascii="Times New Roman" w:hAnsi="Times New Roman"/>
        <w:color w:val="000000"/>
        <w:sz w:val="24"/>
        <w:szCs w:val="24"/>
        <w:lang w:eastAsia="ru-RU"/>
      </w:rPr>
      <w:t>Проект размещен на сайте 16.04.2021 г. Срок  приема заключений независимых экспертов до 25.04.2021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8D" w:rsidRPr="00EF6EBC" w:rsidRDefault="0026547D" w:rsidP="0026547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6547D">
      <w:rPr>
        <w:rFonts w:ascii="Times New Roman" w:hAnsi="Times New Roman"/>
        <w:color w:val="000000"/>
        <w:sz w:val="24"/>
        <w:szCs w:val="24"/>
        <w:lang w:eastAsia="ru-RU"/>
      </w:rPr>
      <w:t>Проект размещен на сайте 16.04.2021 г. Срок  приема заключений независимых экспертов до 25.04.2021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133"/>
    <w:multiLevelType w:val="hybridMultilevel"/>
    <w:tmpl w:val="E7D2103A"/>
    <w:lvl w:ilvl="0" w:tplc="C5D644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424486"/>
    <w:multiLevelType w:val="hybridMultilevel"/>
    <w:tmpl w:val="6FE88BE8"/>
    <w:lvl w:ilvl="0" w:tplc="2E94336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88A7BD5"/>
    <w:multiLevelType w:val="hybridMultilevel"/>
    <w:tmpl w:val="1C6CB130"/>
    <w:lvl w:ilvl="0" w:tplc="15A002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37E85"/>
    <w:rsid w:val="00000DCC"/>
    <w:rsid w:val="00027FB0"/>
    <w:rsid w:val="00053088"/>
    <w:rsid w:val="000872BA"/>
    <w:rsid w:val="000963B9"/>
    <w:rsid w:val="000B00B5"/>
    <w:rsid w:val="000C457B"/>
    <w:rsid w:val="00111D7A"/>
    <w:rsid w:val="00114B32"/>
    <w:rsid w:val="00120B94"/>
    <w:rsid w:val="001409D1"/>
    <w:rsid w:val="00143E0D"/>
    <w:rsid w:val="00167022"/>
    <w:rsid w:val="00173A16"/>
    <w:rsid w:val="00193266"/>
    <w:rsid w:val="001C5661"/>
    <w:rsid w:val="001F0115"/>
    <w:rsid w:val="002026D1"/>
    <w:rsid w:val="002451CC"/>
    <w:rsid w:val="0024744A"/>
    <w:rsid w:val="0026547D"/>
    <w:rsid w:val="00266260"/>
    <w:rsid w:val="002A52D9"/>
    <w:rsid w:val="002B606E"/>
    <w:rsid w:val="002D28F0"/>
    <w:rsid w:val="002F3E9A"/>
    <w:rsid w:val="002F5303"/>
    <w:rsid w:val="003213F1"/>
    <w:rsid w:val="00334D83"/>
    <w:rsid w:val="003467E0"/>
    <w:rsid w:val="00377C31"/>
    <w:rsid w:val="003C1FD4"/>
    <w:rsid w:val="003C2502"/>
    <w:rsid w:val="003D62BD"/>
    <w:rsid w:val="003E6246"/>
    <w:rsid w:val="00402B7C"/>
    <w:rsid w:val="004139EF"/>
    <w:rsid w:val="00431EE1"/>
    <w:rsid w:val="004447D7"/>
    <w:rsid w:val="00454F4F"/>
    <w:rsid w:val="0048080B"/>
    <w:rsid w:val="00483F37"/>
    <w:rsid w:val="004A667E"/>
    <w:rsid w:val="004B0A6A"/>
    <w:rsid w:val="004C31D8"/>
    <w:rsid w:val="004E27C5"/>
    <w:rsid w:val="005101B3"/>
    <w:rsid w:val="005332AC"/>
    <w:rsid w:val="00534BEB"/>
    <w:rsid w:val="00536CCA"/>
    <w:rsid w:val="005A28F4"/>
    <w:rsid w:val="005B155F"/>
    <w:rsid w:val="005C13E8"/>
    <w:rsid w:val="005F2A68"/>
    <w:rsid w:val="0063009E"/>
    <w:rsid w:val="00643860"/>
    <w:rsid w:val="00665995"/>
    <w:rsid w:val="00677425"/>
    <w:rsid w:val="006A184E"/>
    <w:rsid w:val="006E053D"/>
    <w:rsid w:val="006E35AF"/>
    <w:rsid w:val="006E3DAA"/>
    <w:rsid w:val="006F4E74"/>
    <w:rsid w:val="00726266"/>
    <w:rsid w:val="00760699"/>
    <w:rsid w:val="007955BF"/>
    <w:rsid w:val="007D0401"/>
    <w:rsid w:val="0082134B"/>
    <w:rsid w:val="00824316"/>
    <w:rsid w:val="00845783"/>
    <w:rsid w:val="0085789D"/>
    <w:rsid w:val="00871EEE"/>
    <w:rsid w:val="00885E77"/>
    <w:rsid w:val="00890132"/>
    <w:rsid w:val="008B3E9C"/>
    <w:rsid w:val="008B6133"/>
    <w:rsid w:val="008C77E8"/>
    <w:rsid w:val="008E31D3"/>
    <w:rsid w:val="00953068"/>
    <w:rsid w:val="0098413D"/>
    <w:rsid w:val="0099558D"/>
    <w:rsid w:val="009D5802"/>
    <w:rsid w:val="009F1558"/>
    <w:rsid w:val="00A35CAD"/>
    <w:rsid w:val="00A42190"/>
    <w:rsid w:val="00A44A3D"/>
    <w:rsid w:val="00A47363"/>
    <w:rsid w:val="00A617E2"/>
    <w:rsid w:val="00A877C2"/>
    <w:rsid w:val="00AB00ED"/>
    <w:rsid w:val="00AC1E70"/>
    <w:rsid w:val="00B51B82"/>
    <w:rsid w:val="00B54AC4"/>
    <w:rsid w:val="00B56D26"/>
    <w:rsid w:val="00B6179E"/>
    <w:rsid w:val="00BB2F7A"/>
    <w:rsid w:val="00BB7C9A"/>
    <w:rsid w:val="00BD62D9"/>
    <w:rsid w:val="00BE65EC"/>
    <w:rsid w:val="00BF5F46"/>
    <w:rsid w:val="00C176A4"/>
    <w:rsid w:val="00C402FA"/>
    <w:rsid w:val="00C40F8D"/>
    <w:rsid w:val="00C86026"/>
    <w:rsid w:val="00CA7BDC"/>
    <w:rsid w:val="00CB704B"/>
    <w:rsid w:val="00CE481B"/>
    <w:rsid w:val="00D04213"/>
    <w:rsid w:val="00D1417F"/>
    <w:rsid w:val="00D55921"/>
    <w:rsid w:val="00D5771C"/>
    <w:rsid w:val="00D71EE6"/>
    <w:rsid w:val="00DB6A45"/>
    <w:rsid w:val="00DF4422"/>
    <w:rsid w:val="00E01CAF"/>
    <w:rsid w:val="00E164A5"/>
    <w:rsid w:val="00E170F5"/>
    <w:rsid w:val="00E32601"/>
    <w:rsid w:val="00E37E85"/>
    <w:rsid w:val="00E47B35"/>
    <w:rsid w:val="00E5113B"/>
    <w:rsid w:val="00E802D3"/>
    <w:rsid w:val="00ED68EC"/>
    <w:rsid w:val="00EF40A1"/>
    <w:rsid w:val="00EF6EBC"/>
    <w:rsid w:val="00F4217E"/>
    <w:rsid w:val="00F4453E"/>
    <w:rsid w:val="00F54B16"/>
    <w:rsid w:val="00F66FD0"/>
    <w:rsid w:val="00FB2901"/>
    <w:rsid w:val="00FB4A87"/>
    <w:rsid w:val="00FD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c">
    <w:name w:val="footer"/>
    <w:basedOn w:val="a"/>
    <w:link w:val="ad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40F8D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5661"/>
    <w:pPr>
      <w:ind w:left="720"/>
      <w:contextualSpacing/>
    </w:pPr>
  </w:style>
  <w:style w:type="paragraph" w:customStyle="1" w:styleId="ConsPlusTitle">
    <w:name w:val="ConsPlusTitle"/>
    <w:rsid w:val="008B61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iPriority w:val="99"/>
    <w:unhideWhenUsed/>
    <w:rsid w:val="005A28F4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26547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b">
    <w:name w:val="footer"/>
    <w:basedOn w:val="a"/>
    <w:link w:val="ac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40F8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6;&#1040;&#1057;&#1055;&#1054;&#1056;&#1071;&#1046;&#1045;&#1053;&#1048;&#1045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5B5E-259C-472D-9D71-5B07C249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(2).dot</Template>
  <TotalTime>1</TotalTime>
  <Pages>2</Pages>
  <Words>393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Снопков Александр Николаевич</dc:creator>
  <cp:lastModifiedBy>kostireva</cp:lastModifiedBy>
  <cp:revision>3</cp:revision>
  <cp:lastPrinted>2012-07-05T04:06:00Z</cp:lastPrinted>
  <dcterms:created xsi:type="dcterms:W3CDTF">2021-04-16T10:24:00Z</dcterms:created>
  <dcterms:modified xsi:type="dcterms:W3CDTF">2021-04-16T10:26:00Z</dcterms:modified>
</cp:coreProperties>
</file>