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1868805</wp:posOffset>
                </wp:positionV>
                <wp:extent cx="1266190" cy="267335"/>
                <wp:effectExtent l="4445" t="4445" r="5715" b="13970"/>
                <wp:wrapNone/>
                <wp:docPr id="5" name="Текстовое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69610" y="2802255"/>
                          <a:ext cx="12661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535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55pt;margin-top:147.15pt;height:21.05pt;width:99.7pt;z-index:251661312;mso-width-relative:page;mso-height-relative:page;" fillcolor="#FFFFFF [3201]" filled="t" stroked="t" coordsize="21600,21600" o:gfxdata="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FEkVzaAAAACwEAAA8AAAAAAAAAAQAgAAAAIgAA&#10;AGRycy9kb3ducmV2LnhtbFBLAQIUABQAAAAIAIdO4kCIIealeAIAAOIEAAAOAAAAAAAAAAEAIAAA&#10;ACkBAABkcnMvZTJvRG9jLnhtbFBLBQYAAAAABgAGAFkBAAAT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535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1936115</wp:posOffset>
                </wp:positionV>
                <wp:extent cx="1638935" cy="280035"/>
                <wp:effectExtent l="0" t="0" r="18415" b="5715"/>
                <wp:wrapNone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9465" y="2765425"/>
                          <a:ext cx="163893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01.06.2023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85pt;margin-top:152.45pt;height:22.05pt;width:129.05pt;z-index:251660288;mso-width-relative:page;mso-height-relative:page;" fillcolor="#FFFFFF [3201]" filled="t" stroked="f" coordsize="21600,21600" o:gfxdata="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EpWgzVAAAACgEAAA8AAAAAAAAAAQAgAAAAIgAAAGRycy9kb3ducmV2&#10;LnhtbFBLAQIUABQAAAAIAIdO4kBB9Y1BcQIAALkEAAAOAAAAAAAAAAEAIAAAACQBAABkcnMvZTJv&#10;RG9jLnhtbFBLBQYAAAAABgAGAFkBAAAH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01.06.2023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3075940</wp:posOffset>
                </wp:positionV>
                <wp:extent cx="2476500" cy="9048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 отклонении предложения по внесению изменений в правила землепользования и застройки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Чайковского городского округа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88.5pt;margin-top:242.2pt;height:71.25pt;width:195pt;mso-position-horizontal-relative:page;mso-position-vertical-relative:page;z-index:251659264;mso-width-relative:page;mso-height-relative:page;" filled="f" stroked="f" coordsize="21600,21600" o:gfxdata="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EDVkdkAAAALAQAADwAA&#10;AAAAAAABACAAAAAiAAAAZHJzL2Rvd25yZXYueG1sUEsBAhQAFAAAAAgAh07iQB46GrkVAgAACgQA&#10;AA4AAAAAAAAAAQAgAAAAKAEAAGRycy9lMm9Eb2MueG1sUEsFBgAAAAAGAAYAWQEAAK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 отклонении предложения по внесению изменений в правила землепользования и застройки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Чайковского городского округа </w:t>
                      </w:r>
                    </w:p>
                    <w:p>
                      <w:pPr>
                        <w:spacing w:line="240" w:lineRule="exac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основании части 5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поступившего предложения Кондакова Сергея Анатольевича, учитывая заключение комиссии по землепользованию и застройке при администрации Чайковского городского округа от 25 мая 2023 г.</w:t>
      </w:r>
    </w:p>
    <w:p>
      <w:pPr>
        <w:spacing w:after="0" w:line="360" w:lineRule="exact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ПОСТАНОВЛЯЮ: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Отклонить предложение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Кондакова Сергея Анатольевича</w:t>
      </w:r>
      <w:r>
        <w:rPr>
          <w:rFonts w:ascii="Times New Roman" w:hAnsi="Times New Roman"/>
          <w:sz w:val="28"/>
          <w:szCs w:val="28"/>
        </w:rPr>
        <w:t xml:space="preserve"> по внесению изменений в правила землепользования и застройки Чайковского городского округа в части формирования границ территориальной зоны Ж1 «Зона застройки индивидуальными жилыми домами (включая блокированные жилые дома)» за счет уменьшения территориальной зоны О1 «Многофункциональная общественно-деловая зона», включив земельные участки с кадастровыми номерами 59:12:0490000:709 площадью 4916,0 кв.м, 59:12:0490000:710 площадью 4778,0 кв.м, 59:12:0490000:711 площадью 4237,0 кв.м, 59:12:0490000:712 площадью 3439,0 кв.м, 59:12:0490000:713 площадью 3333,0 кв.м по адресу: Пермский край, город Чайковский, деревня Русалевка, в зону Ж1 согласно приложению, к настоящему постановлению, по следующим основаниям: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наличие противоречий назначению функциональной зоны О1, определенной Генеральным планом Чайковского городского округа, утвержденным решением Думы Чайковского городского округа от 20.10.2021 года № 549. Согласно части 3 статьи 31 и части 1 статьи 34 Градостроительного кодекса Российской Федерации границы территориальных зон в правилах землепользования и застройки муниципального образования должны соответствовать документам территориального планирования;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расположение земельных участков в территориальной зоне О1 «Многофункциональная общественно-деловая зона», соответствует видам разрешенного использования земельных участков «Земельные участки кафе», что не нарушает права собственника.</w:t>
      </w:r>
    </w:p>
    <w:p>
      <w:pPr>
        <w:suppressAutoHyphens/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Разместить постановление на официальном сайте администрации Чайковского городского округа.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Управлению строительства и архитектуры администрации Чайковского городского округа направить копию постановления заявителю.</w:t>
      </w: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 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>
      <w:pP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городского округа –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администрации 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Чайковского городского округа                                            Ю.Г. Востриков</w:t>
      </w: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Приложение</w:t>
      </w:r>
    </w:p>
    <w:p>
      <w:pPr>
        <w:spacing w:after="0" w:line="240" w:lineRule="auto"/>
        <w:ind w:left="504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к постановлению администрации</w:t>
      </w:r>
    </w:p>
    <w:p>
      <w:pPr>
        <w:spacing w:after="0" w:line="240" w:lineRule="auto"/>
        <w:ind w:left="504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Чайковского городского округа</w:t>
      </w:r>
    </w:p>
    <w:p>
      <w:pPr>
        <w:spacing w:after="0" w:line="240" w:lineRule="auto"/>
        <w:ind w:left="5040"/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</w:pPr>
      <w:bookmarkStart w:id="0" w:name="_GoBack"/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от     </w:t>
      </w:r>
      <w:r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  <w:t>01.06.2023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  <w:t xml:space="preserve"> 535</w:t>
      </w:r>
    </w:p>
    <w:p>
      <w:pPr>
        <w:spacing w:after="0" w:line="240" w:lineRule="exact"/>
        <w:jc w:val="both"/>
      </w:pPr>
    </w:p>
    <w:bookmarkEnd w:id="0"/>
    <w:p>
      <w:pPr>
        <w:spacing w:after="0" w:line="360" w:lineRule="exac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ФРАГМЕНТ</w:t>
      </w:r>
    </w:p>
    <w:p>
      <w:pPr>
        <w:spacing w:after="0" w:line="360" w:lineRule="exac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карты градостроительного зонирования Чайковского городского округа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 1:5000</w:t>
      </w:r>
    </w:p>
    <w:p>
      <w:pPr>
        <w:tabs>
          <w:tab w:val="left" w:pos="7980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34075" cy="2971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27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1B"/>
    <w:rsid w:val="000132B9"/>
    <w:rsid w:val="00051EE1"/>
    <w:rsid w:val="00091CC9"/>
    <w:rsid w:val="00127F63"/>
    <w:rsid w:val="0018579E"/>
    <w:rsid w:val="001B20D6"/>
    <w:rsid w:val="00287942"/>
    <w:rsid w:val="00353188"/>
    <w:rsid w:val="00385088"/>
    <w:rsid w:val="003E7298"/>
    <w:rsid w:val="004B0BAC"/>
    <w:rsid w:val="004E40C6"/>
    <w:rsid w:val="005177B9"/>
    <w:rsid w:val="006B41BE"/>
    <w:rsid w:val="006B5A1B"/>
    <w:rsid w:val="007011AC"/>
    <w:rsid w:val="00867C89"/>
    <w:rsid w:val="00984B08"/>
    <w:rsid w:val="009C77F8"/>
    <w:rsid w:val="00A017FC"/>
    <w:rsid w:val="00B5049D"/>
    <w:rsid w:val="00BF1F3C"/>
    <w:rsid w:val="00CF4173"/>
    <w:rsid w:val="00D3006C"/>
    <w:rsid w:val="00DD278B"/>
    <w:rsid w:val="00E77F8D"/>
    <w:rsid w:val="00E873C4"/>
    <w:rsid w:val="00E94A4C"/>
    <w:rsid w:val="00EC45BE"/>
    <w:rsid w:val="00F42177"/>
    <w:rsid w:val="14F15784"/>
    <w:rsid w:val="1F3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iPriority w:val="0"/>
    <w:pPr>
      <w:spacing w:after="0" w:line="360" w:lineRule="exact"/>
      <w:ind w:firstLine="709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5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2289</Characters>
  <Lines>19</Lines>
  <Paragraphs>5</Paragraphs>
  <TotalTime>103</TotalTime>
  <ScaleCrop>false</ScaleCrop>
  <LinksUpToDate>false</LinksUpToDate>
  <CharactersWithSpaces>2685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2022-01-18T06:30:00Z</dcterms:created>
  <dc:creator>Ахмадыльшина Виктория Александровна</dc:creator>
  <cp:lastModifiedBy>Cheremnyh</cp:lastModifiedBy>
  <dcterms:modified xsi:type="dcterms:W3CDTF">2023-06-02T05:41:11Z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524B22287F044D6C8CCA32454E6E732D</vt:lpwstr>
  </property>
</Properties>
</file>