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Pr="006B7A1B" w:rsidRDefault="007C3A83">
      <w:pPr>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25pt;margin-top:292.5pt;width:231.75pt;height:15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rQIAAKo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" filled="f" stroked="f">
            <v:textbox inset="0,0,0,0">
              <w:txbxContent>
                <w:p w:rsidR="00C4713E" w:rsidRPr="00C4713E" w:rsidRDefault="005F443C" w:rsidP="00C4713E">
                  <w:pPr>
                    <w:spacing w:after="0" w:line="240" w:lineRule="exact"/>
                    <w:jc w:val="both"/>
                    <w:rPr>
                      <w:rFonts w:ascii="Times New Roman" w:hAnsi="Times New Roman"/>
                      <w:b/>
                      <w:bCs/>
                      <w:sz w:val="28"/>
                      <w:szCs w:val="28"/>
                    </w:rPr>
                  </w:pPr>
                  <w:r>
                    <w:rPr>
                      <w:rFonts w:ascii="Times New Roman" w:hAnsi="Times New Roman"/>
                      <w:b/>
                      <w:bCs/>
                      <w:sz w:val="28"/>
                      <w:szCs w:val="28"/>
                    </w:rPr>
                    <w:t>Об установлении расходного обязательства</w:t>
                  </w:r>
                  <w:r w:rsidR="00710181">
                    <w:rPr>
                      <w:rFonts w:ascii="Times New Roman" w:hAnsi="Times New Roman"/>
                      <w:b/>
                      <w:bCs/>
                      <w:sz w:val="28"/>
                      <w:szCs w:val="28"/>
                    </w:rPr>
                    <w:t xml:space="preserve"> Чайковского городского округа </w:t>
                  </w:r>
                  <w:r w:rsidR="00710181" w:rsidRPr="00710181">
                    <w:rPr>
                      <w:rFonts w:ascii="Times New Roman" w:hAnsi="Times New Roman"/>
                      <w:b/>
                      <w:bCs/>
                      <w:sz w:val="28"/>
                      <w:szCs w:val="28"/>
                    </w:rPr>
                    <w:t>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w:t>
                  </w:r>
                  <w:r w:rsidR="00710181">
                    <w:rPr>
                      <w:rFonts w:ascii="Times New Roman" w:hAnsi="Times New Roman"/>
                      <w:b/>
                      <w:bCs/>
                      <w:sz w:val="28"/>
                      <w:szCs w:val="28"/>
                    </w:rPr>
                    <w:t xml:space="preserve"> </w:t>
                  </w:r>
                  <w:r>
                    <w:rPr>
                      <w:rFonts w:ascii="Times New Roman" w:hAnsi="Times New Roman"/>
                      <w:b/>
                      <w:bCs/>
                      <w:sz w:val="28"/>
                      <w:szCs w:val="28"/>
                    </w:rPr>
                    <w:t>и утверждении</w:t>
                  </w:r>
                  <w:r w:rsidR="00C4713E" w:rsidRPr="00C4713E">
                    <w:rPr>
                      <w:rFonts w:ascii="Times New Roman" w:hAnsi="Times New Roman"/>
                      <w:b/>
                      <w:bCs/>
                      <w:sz w:val="28"/>
                      <w:szCs w:val="28"/>
                    </w:rPr>
                    <w:t xml:space="preserve"> Порядк</w:t>
                  </w:r>
                  <w:r>
                    <w:rPr>
                      <w:rFonts w:ascii="Times New Roman" w:hAnsi="Times New Roman"/>
                      <w:b/>
                      <w:bCs/>
                      <w:sz w:val="28"/>
                      <w:szCs w:val="28"/>
                    </w:rPr>
                    <w:t>а</w:t>
                  </w:r>
                  <w:r w:rsidR="00C4713E" w:rsidRPr="00C4713E">
                    <w:rPr>
                      <w:rFonts w:ascii="Times New Roman" w:hAnsi="Times New Roman"/>
                      <w:b/>
                      <w:bCs/>
                      <w:sz w:val="28"/>
                      <w:szCs w:val="28"/>
                    </w:rPr>
                    <w:t xml:space="preserve"> </w:t>
                  </w:r>
                  <w:r w:rsidR="00710181">
                    <w:rPr>
                      <w:rFonts w:ascii="Times New Roman" w:hAnsi="Times New Roman"/>
                      <w:b/>
                      <w:bCs/>
                      <w:sz w:val="28"/>
                      <w:szCs w:val="28"/>
                    </w:rPr>
                    <w:t xml:space="preserve">расходования субвенции, передаваемой из </w:t>
                  </w:r>
                  <w:r w:rsidR="00492A7D">
                    <w:rPr>
                      <w:rFonts w:ascii="Times New Roman" w:hAnsi="Times New Roman"/>
                      <w:b/>
                      <w:bCs/>
                      <w:sz w:val="28"/>
                      <w:szCs w:val="28"/>
                    </w:rPr>
                    <w:t xml:space="preserve">бюджета Пермского </w:t>
                  </w:r>
                  <w:r w:rsidR="00710181">
                    <w:rPr>
                      <w:rFonts w:ascii="Times New Roman" w:hAnsi="Times New Roman"/>
                      <w:b/>
                      <w:bCs/>
                      <w:sz w:val="28"/>
                      <w:szCs w:val="28"/>
                    </w:rPr>
                    <w:t>кра</w:t>
                  </w:r>
                  <w:r w:rsidR="00492A7D">
                    <w:rPr>
                      <w:rFonts w:ascii="Times New Roman" w:hAnsi="Times New Roman"/>
                      <w:b/>
                      <w:bCs/>
                      <w:sz w:val="28"/>
                      <w:szCs w:val="28"/>
                    </w:rPr>
                    <w:t>я</w:t>
                  </w:r>
                  <w:r w:rsidR="00710181">
                    <w:rPr>
                      <w:rFonts w:ascii="Times New Roman" w:hAnsi="Times New Roman"/>
                      <w:b/>
                      <w:bCs/>
                      <w:sz w:val="28"/>
                      <w:szCs w:val="28"/>
                    </w:rPr>
                    <w:t xml:space="preserve"> в бюджет Чайковского городского округа</w:t>
                  </w: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43689" w:rsidRPr="00C922CB" w:rsidRDefault="00D43689"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43689" w:rsidRPr="00D43689" w:rsidRDefault="00D43689" w:rsidP="00D43689">
                  <w:pPr>
                    <w:rPr>
                      <w:sz w:val="32"/>
                    </w:rPr>
                  </w:pPr>
                </w:p>
              </w:txbxContent>
            </v:textbox>
          </v:shape>
        </w:pict>
      </w:r>
      <w:r w:rsidR="002441FF" w:rsidRPr="006B7A1B">
        <w:rPr>
          <w:noProof/>
          <w:lang w:eastAsia="ru-RU"/>
        </w:rPr>
        <w:drawing>
          <wp:inline distT="0" distB="0" distL="0" distR="0">
            <wp:extent cx="5934075" cy="2390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C4713E" w:rsidRPr="006B7A1B" w:rsidRDefault="00C4713E" w:rsidP="00C4713E"/>
    <w:p w:rsidR="00C4713E" w:rsidRPr="006B7A1B" w:rsidRDefault="00C4713E" w:rsidP="00C4713E"/>
    <w:p w:rsidR="00C4713E" w:rsidRPr="006B7A1B" w:rsidRDefault="00C4713E" w:rsidP="00C4713E">
      <w:pPr>
        <w:rPr>
          <w:noProof/>
          <w:lang w:eastAsia="ru-RU"/>
        </w:rPr>
      </w:pPr>
    </w:p>
    <w:p w:rsidR="00C4713E" w:rsidRPr="006B7A1B" w:rsidRDefault="00C4713E" w:rsidP="00C4713E">
      <w:pPr>
        <w:spacing w:after="1" w:line="220" w:lineRule="atLeast"/>
        <w:ind w:firstLine="540"/>
        <w:jc w:val="both"/>
        <w:rPr>
          <w:rFonts w:ascii="Times New Roman" w:hAnsi="Times New Roman"/>
          <w:sz w:val="28"/>
          <w:szCs w:val="28"/>
        </w:rPr>
      </w:pPr>
    </w:p>
    <w:p w:rsidR="00C4713E" w:rsidRPr="006B7A1B" w:rsidRDefault="00C4713E" w:rsidP="00C4713E">
      <w:pPr>
        <w:spacing w:after="1" w:line="220" w:lineRule="atLeast"/>
        <w:ind w:firstLine="540"/>
        <w:jc w:val="both"/>
        <w:rPr>
          <w:rFonts w:ascii="Times New Roman" w:hAnsi="Times New Roman"/>
          <w:sz w:val="28"/>
          <w:szCs w:val="28"/>
        </w:rPr>
      </w:pPr>
    </w:p>
    <w:p w:rsidR="00C4713E" w:rsidRPr="006B7A1B" w:rsidRDefault="00C4713E" w:rsidP="00C4713E">
      <w:pPr>
        <w:spacing w:after="1" w:line="220" w:lineRule="atLeast"/>
        <w:ind w:firstLine="540"/>
        <w:jc w:val="both"/>
        <w:rPr>
          <w:rFonts w:ascii="Times New Roman" w:hAnsi="Times New Roman"/>
          <w:sz w:val="28"/>
          <w:szCs w:val="28"/>
        </w:rPr>
      </w:pPr>
    </w:p>
    <w:p w:rsidR="00C4713E" w:rsidRPr="006B7A1B" w:rsidRDefault="00C4713E" w:rsidP="00A06107">
      <w:pPr>
        <w:spacing w:after="1" w:line="220" w:lineRule="atLeast"/>
        <w:jc w:val="both"/>
        <w:rPr>
          <w:rFonts w:ascii="Times New Roman" w:hAnsi="Times New Roman"/>
          <w:sz w:val="28"/>
          <w:szCs w:val="28"/>
        </w:rPr>
      </w:pPr>
    </w:p>
    <w:p w:rsidR="00C75B97" w:rsidRDefault="00C75B97" w:rsidP="00443923">
      <w:pPr>
        <w:spacing w:after="0" w:line="280" w:lineRule="exact"/>
        <w:ind w:firstLine="709"/>
        <w:jc w:val="both"/>
        <w:rPr>
          <w:rFonts w:ascii="Times New Roman" w:hAnsi="Times New Roman"/>
          <w:sz w:val="28"/>
          <w:szCs w:val="28"/>
        </w:rPr>
      </w:pPr>
    </w:p>
    <w:p w:rsidR="0068624C" w:rsidRDefault="0068624C" w:rsidP="00C75B97">
      <w:pPr>
        <w:spacing w:after="0" w:line="280" w:lineRule="exact"/>
        <w:ind w:firstLine="709"/>
        <w:jc w:val="both"/>
        <w:rPr>
          <w:rFonts w:ascii="Times New Roman" w:hAnsi="Times New Roman"/>
          <w:sz w:val="28"/>
          <w:szCs w:val="28"/>
          <w:lang w:val="en-US"/>
        </w:rPr>
      </w:pPr>
    </w:p>
    <w:p w:rsidR="0068624C" w:rsidRDefault="0068624C" w:rsidP="00C75B97">
      <w:pPr>
        <w:spacing w:after="0" w:line="280" w:lineRule="exact"/>
        <w:ind w:firstLine="709"/>
        <w:jc w:val="both"/>
        <w:rPr>
          <w:rFonts w:ascii="Times New Roman" w:hAnsi="Times New Roman"/>
          <w:sz w:val="28"/>
          <w:szCs w:val="28"/>
          <w:lang w:val="en-US"/>
        </w:rPr>
      </w:pPr>
    </w:p>
    <w:p w:rsidR="00C4713E" w:rsidRPr="006B7A1B" w:rsidRDefault="0017616A" w:rsidP="00C75B97">
      <w:pPr>
        <w:spacing w:after="0" w:line="280" w:lineRule="exact"/>
        <w:ind w:firstLine="709"/>
        <w:jc w:val="both"/>
        <w:rPr>
          <w:rFonts w:ascii="Times New Roman" w:hAnsi="Times New Roman"/>
          <w:sz w:val="28"/>
          <w:szCs w:val="28"/>
        </w:rPr>
      </w:pPr>
      <w:r w:rsidRPr="006B7A1B">
        <w:rPr>
          <w:rFonts w:ascii="Times New Roman" w:hAnsi="Times New Roman"/>
          <w:sz w:val="28"/>
          <w:szCs w:val="28"/>
        </w:rPr>
        <w:t>В соответствии со</w:t>
      </w:r>
      <w:r w:rsidR="00C4713E" w:rsidRPr="006B7A1B">
        <w:rPr>
          <w:rFonts w:ascii="Times New Roman" w:hAnsi="Times New Roman"/>
          <w:sz w:val="28"/>
          <w:szCs w:val="28"/>
        </w:rPr>
        <w:t xml:space="preserve"> стать</w:t>
      </w:r>
      <w:r w:rsidRPr="006B7A1B">
        <w:rPr>
          <w:rFonts w:ascii="Times New Roman" w:hAnsi="Times New Roman"/>
          <w:sz w:val="28"/>
          <w:szCs w:val="28"/>
        </w:rPr>
        <w:t>ей</w:t>
      </w:r>
      <w:r w:rsidR="00C4713E" w:rsidRPr="006B7A1B">
        <w:rPr>
          <w:rFonts w:ascii="Times New Roman" w:hAnsi="Times New Roman"/>
          <w:sz w:val="28"/>
          <w:szCs w:val="28"/>
        </w:rPr>
        <w:t xml:space="preserve"> 8</w:t>
      </w:r>
      <w:r w:rsidRPr="006B7A1B">
        <w:rPr>
          <w:rFonts w:ascii="Times New Roman" w:hAnsi="Times New Roman"/>
          <w:sz w:val="28"/>
          <w:szCs w:val="28"/>
        </w:rPr>
        <w:t>6</w:t>
      </w:r>
      <w:r w:rsidR="00C4713E" w:rsidRPr="006B7A1B">
        <w:rPr>
          <w:rFonts w:ascii="Times New Roman" w:hAnsi="Times New Roman"/>
          <w:sz w:val="28"/>
          <w:szCs w:val="28"/>
        </w:rPr>
        <w:t xml:space="preserve"> Бюджетного кодекса Российской Федерации, </w:t>
      </w:r>
      <w:r w:rsidRPr="006B7A1B">
        <w:rPr>
          <w:rFonts w:ascii="Times New Roman" w:hAnsi="Times New Roman"/>
          <w:sz w:val="28"/>
          <w:szCs w:val="28"/>
        </w:rPr>
        <w:t>Законом Пермского края от 29 февраля 2016 г. № 612-ПК «О передаче органам местного самоуправления Пермского края отдельных государственных полномочий по организации мероприятий при осуществлении деятельности по обращению с животными без владельцев»</w:t>
      </w:r>
      <w:r w:rsidR="00C4713E" w:rsidRPr="006B7A1B">
        <w:rPr>
          <w:rFonts w:ascii="Times New Roman" w:hAnsi="Times New Roman"/>
          <w:sz w:val="28"/>
          <w:szCs w:val="28"/>
        </w:rPr>
        <w:t>, Устава Чайковского городского округа:</w:t>
      </w:r>
    </w:p>
    <w:p w:rsidR="005F443C" w:rsidRPr="006B7A1B" w:rsidRDefault="00C4713E" w:rsidP="00C75B97">
      <w:pPr>
        <w:spacing w:after="0" w:line="280" w:lineRule="exact"/>
        <w:ind w:firstLine="709"/>
        <w:jc w:val="both"/>
        <w:rPr>
          <w:rFonts w:ascii="Times New Roman" w:hAnsi="Times New Roman"/>
          <w:sz w:val="28"/>
          <w:szCs w:val="28"/>
        </w:rPr>
      </w:pPr>
      <w:r w:rsidRPr="006B7A1B">
        <w:rPr>
          <w:rFonts w:ascii="Times New Roman" w:hAnsi="Times New Roman"/>
          <w:sz w:val="28"/>
          <w:szCs w:val="28"/>
        </w:rPr>
        <w:t>ПОСТАНОВЛЯЮ:</w:t>
      </w:r>
    </w:p>
    <w:p w:rsidR="00443923" w:rsidRPr="00C75B97" w:rsidRDefault="005F443C" w:rsidP="00C75B97">
      <w:pPr>
        <w:pStyle w:val="ConsPlusNormal"/>
        <w:numPr>
          <w:ilvl w:val="0"/>
          <w:numId w:val="5"/>
        </w:numPr>
        <w:spacing w:line="280" w:lineRule="exact"/>
        <w:ind w:left="0" w:firstLine="709"/>
        <w:jc w:val="both"/>
        <w:rPr>
          <w:rFonts w:ascii="Times New Roman" w:hAnsi="Times New Roman" w:cs="Times New Roman"/>
          <w:sz w:val="28"/>
          <w:szCs w:val="28"/>
        </w:rPr>
      </w:pPr>
      <w:r w:rsidRPr="00C75B97">
        <w:rPr>
          <w:rFonts w:ascii="Times New Roman" w:hAnsi="Times New Roman" w:cs="Times New Roman"/>
          <w:sz w:val="28"/>
          <w:szCs w:val="28"/>
        </w:rPr>
        <w:t xml:space="preserve">Включить </w:t>
      </w:r>
      <w:proofErr w:type="gramStart"/>
      <w:r w:rsidR="00443923" w:rsidRPr="00C75B97">
        <w:rPr>
          <w:rFonts w:ascii="Times New Roman" w:hAnsi="Times New Roman" w:cs="Times New Roman"/>
          <w:sz w:val="28"/>
          <w:szCs w:val="28"/>
        </w:rPr>
        <w:t xml:space="preserve">на неограниченный срок </w:t>
      </w:r>
      <w:r w:rsidRPr="00C75B97">
        <w:rPr>
          <w:rFonts w:ascii="Times New Roman" w:hAnsi="Times New Roman" w:cs="Times New Roman"/>
          <w:sz w:val="28"/>
          <w:szCs w:val="28"/>
        </w:rPr>
        <w:t xml:space="preserve">в реестр расходных обязательств Чайковского городского округа расходы </w:t>
      </w:r>
      <w:r w:rsidR="0017616A" w:rsidRPr="00C75B97">
        <w:rPr>
          <w:rFonts w:ascii="Times New Roman" w:hAnsi="Times New Roman" w:cs="Times New Roman"/>
          <w:sz w:val="28"/>
          <w:szCs w:val="28"/>
        </w:rPr>
        <w:t>на выполнение отдельных государственных полномочий по организации мероприятий при осуществлении</w:t>
      </w:r>
      <w:proofErr w:type="gramEnd"/>
      <w:r w:rsidR="0017616A" w:rsidRPr="00C75B97">
        <w:rPr>
          <w:rFonts w:ascii="Times New Roman" w:hAnsi="Times New Roman" w:cs="Times New Roman"/>
          <w:sz w:val="28"/>
          <w:szCs w:val="28"/>
        </w:rPr>
        <w:t xml:space="preserve"> деятельности по обращению с животными без владельцев за счет и в пределах средств субвенций, передаваемых из бюджета Пермского края бюджету Чайковского городского округа.</w:t>
      </w:r>
    </w:p>
    <w:p w:rsidR="005F443C" w:rsidRPr="00C75B97" w:rsidRDefault="0017616A" w:rsidP="00C75B97">
      <w:pPr>
        <w:pStyle w:val="a8"/>
        <w:numPr>
          <w:ilvl w:val="0"/>
          <w:numId w:val="5"/>
        </w:numPr>
        <w:spacing w:after="0" w:line="280" w:lineRule="exact"/>
        <w:ind w:left="0" w:firstLine="709"/>
        <w:jc w:val="both"/>
        <w:rPr>
          <w:rFonts w:ascii="Times New Roman" w:hAnsi="Times New Roman"/>
          <w:sz w:val="28"/>
          <w:szCs w:val="28"/>
        </w:rPr>
      </w:pPr>
      <w:r w:rsidRPr="00C75B97">
        <w:rPr>
          <w:rFonts w:ascii="Times New Roman" w:hAnsi="Times New Roman"/>
          <w:sz w:val="28"/>
          <w:szCs w:val="28"/>
        </w:rPr>
        <w:t>Утвердить прилагаемый Порядок расходования субвенции, передаваемой из бюджета</w:t>
      </w:r>
      <w:r w:rsidR="00492A7D" w:rsidRPr="00C75B97">
        <w:rPr>
          <w:rFonts w:ascii="Times New Roman" w:hAnsi="Times New Roman"/>
          <w:sz w:val="28"/>
          <w:szCs w:val="28"/>
        </w:rPr>
        <w:t xml:space="preserve"> Пермского края</w:t>
      </w:r>
      <w:r w:rsidRPr="00C75B97">
        <w:rPr>
          <w:rFonts w:ascii="Times New Roman" w:hAnsi="Times New Roman"/>
          <w:sz w:val="28"/>
          <w:szCs w:val="28"/>
        </w:rPr>
        <w:t xml:space="preserve">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w:t>
      </w:r>
    </w:p>
    <w:p w:rsidR="00C4713E" w:rsidRPr="00C75B97" w:rsidRDefault="00C4713E" w:rsidP="00C75B97">
      <w:pPr>
        <w:pStyle w:val="a8"/>
        <w:numPr>
          <w:ilvl w:val="0"/>
          <w:numId w:val="5"/>
        </w:numPr>
        <w:spacing w:after="0" w:line="280" w:lineRule="exact"/>
        <w:ind w:left="0" w:firstLine="709"/>
        <w:jc w:val="both"/>
        <w:rPr>
          <w:rFonts w:ascii="Times New Roman" w:hAnsi="Times New Roman"/>
          <w:sz w:val="28"/>
          <w:szCs w:val="28"/>
        </w:rPr>
      </w:pPr>
      <w:r w:rsidRPr="00C75B97">
        <w:rPr>
          <w:rFonts w:ascii="Times New Roman" w:hAnsi="Times New Roman"/>
          <w:sz w:val="28"/>
          <w:szCs w:val="28"/>
        </w:rPr>
        <w:t>Постановление опубликовать в газете «Огни Камы» и разместить на официальном сайте администрации Чайковского городского округа.</w:t>
      </w:r>
    </w:p>
    <w:p w:rsidR="00C4713E" w:rsidRPr="0068624C" w:rsidRDefault="00C4713E" w:rsidP="00443923">
      <w:pPr>
        <w:pStyle w:val="a8"/>
        <w:numPr>
          <w:ilvl w:val="0"/>
          <w:numId w:val="5"/>
        </w:numPr>
        <w:spacing w:after="0" w:line="280" w:lineRule="exact"/>
        <w:ind w:left="0" w:firstLine="709"/>
        <w:jc w:val="both"/>
        <w:rPr>
          <w:rFonts w:ascii="Times New Roman" w:hAnsi="Times New Roman"/>
          <w:sz w:val="28"/>
          <w:szCs w:val="28"/>
        </w:rPr>
      </w:pPr>
      <w:r w:rsidRPr="00C75B97">
        <w:rPr>
          <w:rFonts w:ascii="Times New Roman" w:hAnsi="Times New Roman"/>
          <w:sz w:val="28"/>
          <w:szCs w:val="28"/>
        </w:rPr>
        <w:t>Постановление вступает в силу после его официального опубликования.</w:t>
      </w:r>
    </w:p>
    <w:p w:rsidR="0068624C" w:rsidRPr="00C75B97" w:rsidRDefault="0068624C" w:rsidP="0068624C">
      <w:pPr>
        <w:pStyle w:val="a8"/>
        <w:spacing w:after="0" w:line="280" w:lineRule="exact"/>
        <w:ind w:left="709"/>
        <w:jc w:val="both"/>
        <w:rPr>
          <w:rFonts w:ascii="Times New Roman" w:hAnsi="Times New Roman"/>
          <w:sz w:val="28"/>
          <w:szCs w:val="28"/>
        </w:rPr>
      </w:pPr>
    </w:p>
    <w:p w:rsidR="00BD74FA" w:rsidRPr="006B7A1B" w:rsidRDefault="00C4713E" w:rsidP="00443923">
      <w:pPr>
        <w:pStyle w:val="a8"/>
        <w:numPr>
          <w:ilvl w:val="0"/>
          <w:numId w:val="5"/>
        </w:numPr>
        <w:spacing w:after="0" w:line="280" w:lineRule="exact"/>
        <w:jc w:val="both"/>
        <w:rPr>
          <w:rFonts w:ascii="Times New Roman" w:hAnsi="Times New Roman"/>
          <w:sz w:val="28"/>
          <w:szCs w:val="28"/>
        </w:rPr>
      </w:pPr>
      <w:proofErr w:type="gramStart"/>
      <w:r w:rsidRPr="006B7A1B">
        <w:rPr>
          <w:rFonts w:ascii="Times New Roman" w:hAnsi="Times New Roman"/>
          <w:sz w:val="28"/>
          <w:szCs w:val="28"/>
        </w:rPr>
        <w:lastRenderedPageBreak/>
        <w:t>Контроль за</w:t>
      </w:r>
      <w:proofErr w:type="gramEnd"/>
      <w:r w:rsidRPr="006B7A1B">
        <w:rPr>
          <w:rFonts w:ascii="Times New Roman" w:hAnsi="Times New Roman"/>
          <w:sz w:val="28"/>
          <w:szCs w:val="28"/>
        </w:rPr>
        <w:t xml:space="preserve"> исполнением Постановления возложить на заместителя </w:t>
      </w:r>
    </w:p>
    <w:p w:rsidR="00C4713E" w:rsidRPr="006B7A1B" w:rsidRDefault="00C4713E" w:rsidP="00443923">
      <w:pPr>
        <w:spacing w:after="0" w:line="280" w:lineRule="exact"/>
        <w:jc w:val="both"/>
        <w:rPr>
          <w:rFonts w:ascii="Times New Roman" w:hAnsi="Times New Roman"/>
          <w:sz w:val="28"/>
          <w:szCs w:val="28"/>
        </w:rPr>
      </w:pPr>
      <w:r w:rsidRPr="006B7A1B">
        <w:rPr>
          <w:rFonts w:ascii="Times New Roman" w:hAnsi="Times New Roman"/>
          <w:sz w:val="28"/>
          <w:szCs w:val="28"/>
        </w:rPr>
        <w:t>главы администрации Чайковского городского округа по инфраструктуре.</w:t>
      </w:r>
    </w:p>
    <w:p w:rsidR="00C4713E" w:rsidRDefault="00C4713E" w:rsidP="00CC774A">
      <w:pPr>
        <w:spacing w:after="0" w:line="240" w:lineRule="auto"/>
        <w:rPr>
          <w:rFonts w:ascii="Times New Roman" w:hAnsi="Times New Roman"/>
          <w:sz w:val="28"/>
          <w:szCs w:val="28"/>
          <w:lang w:val="en-US"/>
        </w:rPr>
      </w:pPr>
    </w:p>
    <w:p w:rsidR="0068624C" w:rsidRPr="0068624C" w:rsidRDefault="0068624C" w:rsidP="00CC774A">
      <w:pPr>
        <w:spacing w:after="0" w:line="240" w:lineRule="auto"/>
        <w:rPr>
          <w:rFonts w:ascii="Times New Roman" w:hAnsi="Times New Roman"/>
          <w:sz w:val="28"/>
          <w:szCs w:val="28"/>
          <w:lang w:val="en-US"/>
        </w:rPr>
      </w:pPr>
    </w:p>
    <w:p w:rsidR="00CC774A" w:rsidRPr="006B7A1B" w:rsidRDefault="00CC774A" w:rsidP="00CC774A">
      <w:pPr>
        <w:spacing w:after="0" w:line="240" w:lineRule="auto"/>
        <w:rPr>
          <w:rFonts w:ascii="Times New Roman" w:eastAsia="Times New Roman" w:hAnsi="Times New Roman"/>
          <w:sz w:val="28"/>
          <w:szCs w:val="28"/>
          <w:lang w:eastAsia="ru-RU"/>
        </w:rPr>
      </w:pPr>
      <w:r w:rsidRPr="006B7A1B">
        <w:rPr>
          <w:rFonts w:ascii="Times New Roman" w:eastAsia="Times New Roman" w:hAnsi="Times New Roman"/>
          <w:sz w:val="28"/>
          <w:szCs w:val="28"/>
          <w:lang w:eastAsia="ru-RU"/>
        </w:rPr>
        <w:t xml:space="preserve">Глава городского округа – </w:t>
      </w:r>
    </w:p>
    <w:p w:rsidR="00CC774A" w:rsidRPr="006B7A1B" w:rsidRDefault="00CC774A" w:rsidP="00CC774A">
      <w:pPr>
        <w:spacing w:after="0" w:line="240" w:lineRule="exact"/>
        <w:rPr>
          <w:rFonts w:ascii="Times New Roman" w:eastAsia="Times New Roman" w:hAnsi="Times New Roman"/>
          <w:sz w:val="28"/>
          <w:szCs w:val="28"/>
          <w:lang w:eastAsia="ru-RU"/>
        </w:rPr>
      </w:pPr>
      <w:r w:rsidRPr="006B7A1B">
        <w:rPr>
          <w:rFonts w:ascii="Times New Roman" w:eastAsia="Times New Roman" w:hAnsi="Times New Roman"/>
          <w:sz w:val="28"/>
          <w:szCs w:val="28"/>
          <w:lang w:eastAsia="ru-RU"/>
        </w:rPr>
        <w:t>глава администрации</w:t>
      </w:r>
    </w:p>
    <w:p w:rsidR="00CC774A" w:rsidRPr="006B7A1B" w:rsidRDefault="00CC774A" w:rsidP="00CC774A">
      <w:pPr>
        <w:tabs>
          <w:tab w:val="left" w:pos="7065"/>
        </w:tabs>
        <w:spacing w:after="0" w:line="240" w:lineRule="exact"/>
        <w:rPr>
          <w:rFonts w:ascii="Times New Roman" w:eastAsia="Times New Roman" w:hAnsi="Times New Roman"/>
          <w:sz w:val="28"/>
          <w:szCs w:val="28"/>
          <w:lang w:eastAsia="ru-RU"/>
        </w:rPr>
      </w:pPr>
      <w:r w:rsidRPr="006B7A1B">
        <w:rPr>
          <w:rFonts w:ascii="Times New Roman" w:eastAsia="Times New Roman" w:hAnsi="Times New Roman"/>
          <w:sz w:val="28"/>
          <w:szCs w:val="28"/>
          <w:lang w:eastAsia="ru-RU"/>
        </w:rPr>
        <w:t>Чайковского городского округа</w:t>
      </w:r>
      <w:r w:rsidRPr="006B7A1B">
        <w:rPr>
          <w:rFonts w:ascii="Times New Roman" w:eastAsia="Times New Roman" w:hAnsi="Times New Roman"/>
          <w:sz w:val="28"/>
          <w:szCs w:val="28"/>
          <w:lang w:eastAsia="ru-RU"/>
        </w:rPr>
        <w:tab/>
        <w:t xml:space="preserve">     Ю.Г. Востриков</w:t>
      </w:r>
    </w:p>
    <w:p w:rsidR="0068624C" w:rsidRDefault="0068624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4713E" w:rsidRPr="006B7A1B" w:rsidRDefault="00C4713E" w:rsidP="00C75B97">
      <w:pPr>
        <w:widowControl w:val="0"/>
        <w:autoSpaceDE w:val="0"/>
        <w:autoSpaceDN w:val="0"/>
        <w:spacing w:after="0" w:line="240" w:lineRule="exact"/>
        <w:ind w:left="5245"/>
        <w:outlineLvl w:val="0"/>
        <w:rPr>
          <w:rFonts w:ascii="Times New Roman" w:eastAsia="Times New Roman" w:hAnsi="Times New Roman"/>
          <w:sz w:val="28"/>
          <w:szCs w:val="28"/>
          <w:lang w:eastAsia="ru-RU"/>
        </w:rPr>
      </w:pPr>
      <w:r w:rsidRPr="006B7A1B">
        <w:rPr>
          <w:rFonts w:ascii="Times New Roman" w:eastAsia="Times New Roman" w:hAnsi="Times New Roman"/>
          <w:sz w:val="28"/>
          <w:szCs w:val="28"/>
          <w:lang w:eastAsia="ru-RU"/>
        </w:rPr>
        <w:lastRenderedPageBreak/>
        <w:t>УТВЕР</w:t>
      </w:r>
      <w:bookmarkStart w:id="0" w:name="_GoBack"/>
      <w:bookmarkEnd w:id="0"/>
      <w:r w:rsidRPr="006B7A1B">
        <w:rPr>
          <w:rFonts w:ascii="Times New Roman" w:eastAsia="Times New Roman" w:hAnsi="Times New Roman"/>
          <w:sz w:val="28"/>
          <w:szCs w:val="28"/>
          <w:lang w:eastAsia="ru-RU"/>
        </w:rPr>
        <w:t>ЖДЕН</w:t>
      </w:r>
    </w:p>
    <w:p w:rsidR="00C4713E" w:rsidRPr="006B7A1B" w:rsidRDefault="00C75B97" w:rsidP="00C75B97">
      <w:pPr>
        <w:widowControl w:val="0"/>
        <w:autoSpaceDE w:val="0"/>
        <w:autoSpaceDN w:val="0"/>
        <w:spacing w:after="0" w:line="240" w:lineRule="exact"/>
        <w:ind w:left="5245"/>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4713E" w:rsidRPr="006B7A1B">
        <w:rPr>
          <w:rFonts w:ascii="Times New Roman" w:eastAsia="Times New Roman" w:hAnsi="Times New Roman"/>
          <w:sz w:val="28"/>
          <w:szCs w:val="28"/>
          <w:lang w:eastAsia="ru-RU"/>
        </w:rPr>
        <w:t>остановлением</w:t>
      </w:r>
      <w:r>
        <w:rPr>
          <w:rFonts w:ascii="Times New Roman" w:eastAsia="Times New Roman" w:hAnsi="Times New Roman"/>
          <w:sz w:val="28"/>
          <w:szCs w:val="28"/>
          <w:lang w:eastAsia="ru-RU"/>
        </w:rPr>
        <w:t xml:space="preserve"> </w:t>
      </w:r>
      <w:r w:rsidR="00C4713E" w:rsidRPr="006B7A1B">
        <w:rPr>
          <w:rFonts w:ascii="Times New Roman" w:eastAsia="Times New Roman" w:hAnsi="Times New Roman"/>
          <w:sz w:val="28"/>
          <w:szCs w:val="28"/>
          <w:lang w:eastAsia="ru-RU"/>
        </w:rPr>
        <w:t>администрации Чайковского</w:t>
      </w:r>
      <w:r>
        <w:rPr>
          <w:rFonts w:ascii="Times New Roman" w:eastAsia="Times New Roman" w:hAnsi="Times New Roman"/>
          <w:sz w:val="28"/>
          <w:szCs w:val="28"/>
          <w:lang w:eastAsia="ru-RU"/>
        </w:rPr>
        <w:t xml:space="preserve"> </w:t>
      </w:r>
      <w:r w:rsidR="00C4713E" w:rsidRPr="006B7A1B">
        <w:rPr>
          <w:rFonts w:ascii="Times New Roman" w:eastAsia="Times New Roman" w:hAnsi="Times New Roman"/>
          <w:sz w:val="28"/>
          <w:szCs w:val="28"/>
          <w:lang w:eastAsia="ru-RU"/>
        </w:rPr>
        <w:t>городского округа</w:t>
      </w:r>
    </w:p>
    <w:p w:rsidR="00C4713E" w:rsidRPr="006B7A1B" w:rsidRDefault="00C4713E" w:rsidP="00C75B97">
      <w:pPr>
        <w:widowControl w:val="0"/>
        <w:autoSpaceDE w:val="0"/>
        <w:autoSpaceDN w:val="0"/>
        <w:spacing w:after="0" w:line="240" w:lineRule="exact"/>
        <w:ind w:left="5245"/>
        <w:rPr>
          <w:rFonts w:ascii="Times New Roman" w:eastAsia="Times New Roman" w:hAnsi="Times New Roman"/>
          <w:sz w:val="28"/>
          <w:szCs w:val="28"/>
          <w:lang w:eastAsia="ru-RU"/>
        </w:rPr>
      </w:pPr>
      <w:r w:rsidRPr="006B7A1B">
        <w:rPr>
          <w:rFonts w:ascii="Times New Roman" w:eastAsia="Times New Roman" w:hAnsi="Times New Roman"/>
          <w:sz w:val="28"/>
          <w:szCs w:val="28"/>
          <w:lang w:eastAsia="ru-RU"/>
        </w:rPr>
        <w:t>от ____</w:t>
      </w:r>
      <w:r w:rsidR="0007374E" w:rsidRPr="006B7A1B">
        <w:rPr>
          <w:rFonts w:ascii="Times New Roman" w:eastAsia="Times New Roman" w:hAnsi="Times New Roman"/>
          <w:sz w:val="28"/>
          <w:szCs w:val="28"/>
          <w:lang w:eastAsia="ru-RU"/>
        </w:rPr>
        <w:t xml:space="preserve">    </w:t>
      </w:r>
      <w:r w:rsidRPr="006B7A1B">
        <w:rPr>
          <w:rFonts w:ascii="Times New Roman" w:eastAsia="Times New Roman" w:hAnsi="Times New Roman"/>
          <w:sz w:val="28"/>
          <w:szCs w:val="28"/>
          <w:lang w:eastAsia="ru-RU"/>
        </w:rPr>
        <w:t>___</w:t>
      </w:r>
      <w:r w:rsidR="00293260" w:rsidRPr="006B7A1B">
        <w:rPr>
          <w:rFonts w:ascii="Times New Roman" w:eastAsia="Times New Roman" w:hAnsi="Times New Roman"/>
          <w:sz w:val="28"/>
          <w:szCs w:val="28"/>
          <w:lang w:eastAsia="ru-RU"/>
        </w:rPr>
        <w:t>№</w:t>
      </w:r>
      <w:r w:rsidRPr="006B7A1B">
        <w:rPr>
          <w:rFonts w:ascii="Times New Roman" w:eastAsia="Times New Roman" w:hAnsi="Times New Roman"/>
          <w:sz w:val="28"/>
          <w:szCs w:val="28"/>
          <w:lang w:eastAsia="ru-RU"/>
        </w:rPr>
        <w:t xml:space="preserve"> </w:t>
      </w:r>
      <w:r w:rsidR="00293260" w:rsidRPr="006B7A1B">
        <w:rPr>
          <w:rFonts w:ascii="Times New Roman" w:eastAsia="Times New Roman" w:hAnsi="Times New Roman"/>
          <w:sz w:val="28"/>
          <w:szCs w:val="28"/>
          <w:lang w:eastAsia="ru-RU"/>
        </w:rPr>
        <w:t>____</w:t>
      </w:r>
    </w:p>
    <w:p w:rsidR="00C4713E" w:rsidRPr="006B7A1B" w:rsidRDefault="00C4713E" w:rsidP="00293260">
      <w:pPr>
        <w:widowControl w:val="0"/>
        <w:autoSpaceDE w:val="0"/>
        <w:autoSpaceDN w:val="0"/>
        <w:spacing w:after="0" w:line="240" w:lineRule="exact"/>
        <w:jc w:val="both"/>
        <w:rPr>
          <w:rFonts w:eastAsia="Times New Roman" w:cs="Calibri"/>
          <w:szCs w:val="20"/>
          <w:lang w:eastAsia="ru-RU"/>
        </w:rPr>
      </w:pPr>
    </w:p>
    <w:p w:rsidR="0068624C" w:rsidRDefault="0068624C" w:rsidP="0007374E">
      <w:pPr>
        <w:pStyle w:val="1"/>
        <w:shd w:val="clear" w:color="auto" w:fill="auto"/>
        <w:ind w:firstLine="0"/>
        <w:jc w:val="center"/>
        <w:rPr>
          <w:b/>
          <w:bCs/>
          <w:color w:val="000000"/>
          <w:lang w:val="en-US" w:bidi="ru-RU"/>
        </w:rPr>
      </w:pPr>
      <w:bookmarkStart w:id="1" w:name="P38"/>
      <w:bookmarkEnd w:id="1"/>
    </w:p>
    <w:p w:rsidR="0007374E" w:rsidRPr="006B7A1B" w:rsidRDefault="0007374E" w:rsidP="0007374E">
      <w:pPr>
        <w:pStyle w:val="1"/>
        <w:shd w:val="clear" w:color="auto" w:fill="auto"/>
        <w:ind w:firstLine="0"/>
        <w:jc w:val="center"/>
      </w:pPr>
      <w:r w:rsidRPr="006B7A1B">
        <w:rPr>
          <w:b/>
          <w:bCs/>
          <w:color w:val="000000"/>
          <w:lang w:bidi="ru-RU"/>
        </w:rPr>
        <w:t>ПОРЯДОК</w:t>
      </w:r>
    </w:p>
    <w:p w:rsidR="0007374E" w:rsidRPr="006B7A1B" w:rsidRDefault="0007374E" w:rsidP="0007374E">
      <w:pPr>
        <w:pStyle w:val="1"/>
        <w:shd w:val="clear" w:color="auto" w:fill="auto"/>
        <w:spacing w:after="320"/>
        <w:ind w:firstLine="0"/>
        <w:jc w:val="center"/>
      </w:pPr>
      <w:r w:rsidRPr="006B7A1B">
        <w:rPr>
          <w:b/>
          <w:bCs/>
          <w:color w:val="000000"/>
          <w:lang w:bidi="ru-RU"/>
        </w:rPr>
        <w:t xml:space="preserve">расходования субвенции, передаваемой из </w:t>
      </w:r>
      <w:r w:rsidR="00492A7D" w:rsidRPr="006B7A1B">
        <w:rPr>
          <w:b/>
          <w:bCs/>
          <w:color w:val="000000"/>
          <w:lang w:bidi="ru-RU"/>
        </w:rPr>
        <w:t>бюджета Пермского края</w:t>
      </w:r>
      <w:r w:rsidRPr="006B7A1B">
        <w:rPr>
          <w:b/>
          <w:bCs/>
          <w:color w:val="000000"/>
          <w:lang w:bidi="ru-RU"/>
        </w:rPr>
        <w:t xml:space="preserve">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w:t>
      </w:r>
    </w:p>
    <w:p w:rsidR="0007374E" w:rsidRPr="006B7A1B" w:rsidRDefault="0007374E" w:rsidP="0007374E">
      <w:pPr>
        <w:pStyle w:val="11"/>
        <w:keepNext/>
        <w:keepLines/>
        <w:numPr>
          <w:ilvl w:val="0"/>
          <w:numId w:val="4"/>
        </w:numPr>
        <w:shd w:val="clear" w:color="auto" w:fill="auto"/>
        <w:tabs>
          <w:tab w:val="left" w:pos="322"/>
        </w:tabs>
      </w:pPr>
      <w:bookmarkStart w:id="2" w:name="bookmark2"/>
      <w:bookmarkStart w:id="3" w:name="bookmark3"/>
      <w:r w:rsidRPr="006B7A1B">
        <w:rPr>
          <w:color w:val="000000"/>
          <w:lang w:bidi="ru-RU"/>
        </w:rPr>
        <w:t>Общие положения</w:t>
      </w:r>
      <w:bookmarkEnd w:id="2"/>
      <w:bookmarkEnd w:id="3"/>
    </w:p>
    <w:p w:rsidR="0007374E" w:rsidRPr="006B7A1B" w:rsidRDefault="0007374E" w:rsidP="002668CE">
      <w:pPr>
        <w:pStyle w:val="1"/>
        <w:numPr>
          <w:ilvl w:val="1"/>
          <w:numId w:val="4"/>
        </w:numPr>
        <w:shd w:val="clear" w:color="auto" w:fill="auto"/>
        <w:tabs>
          <w:tab w:val="left" w:pos="1316"/>
        </w:tabs>
        <w:ind w:firstLine="760"/>
        <w:jc w:val="both"/>
      </w:pPr>
      <w:r w:rsidRPr="006B7A1B">
        <w:rPr>
          <w:color w:val="000000"/>
          <w:lang w:bidi="ru-RU"/>
        </w:rPr>
        <w:t xml:space="preserve">Настоящий Порядок </w:t>
      </w:r>
      <w:r w:rsidR="00653D50" w:rsidRPr="006B7A1B">
        <w:t xml:space="preserve">устанавливает правила </w:t>
      </w:r>
      <w:r w:rsidR="00653D50" w:rsidRPr="006B7A1B">
        <w:rPr>
          <w:color w:val="000000"/>
          <w:lang w:bidi="ru-RU"/>
        </w:rPr>
        <w:t>расходования субвенции, передаваемой из бюджета</w:t>
      </w:r>
      <w:r w:rsidR="00492A7D" w:rsidRPr="006B7A1B">
        <w:rPr>
          <w:color w:val="000000"/>
          <w:lang w:bidi="ru-RU"/>
        </w:rPr>
        <w:t xml:space="preserve"> Пермского края</w:t>
      </w:r>
      <w:r w:rsidR="00653D50" w:rsidRPr="006B7A1B">
        <w:rPr>
          <w:color w:val="000000"/>
          <w:lang w:bidi="ru-RU"/>
        </w:rPr>
        <w:t xml:space="preserve"> в бюджет Чайковского городского округа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(далее - Порядок)</w:t>
      </w:r>
      <w:r w:rsidR="002668CE" w:rsidRPr="006B7A1B">
        <w:rPr>
          <w:color w:val="000000"/>
          <w:lang w:bidi="ru-RU"/>
        </w:rPr>
        <w:t>.</w:t>
      </w:r>
    </w:p>
    <w:p w:rsidR="0007374E" w:rsidRPr="006B7A1B" w:rsidRDefault="00D339E3" w:rsidP="0007374E">
      <w:pPr>
        <w:pStyle w:val="1"/>
        <w:numPr>
          <w:ilvl w:val="1"/>
          <w:numId w:val="4"/>
        </w:numPr>
        <w:shd w:val="clear" w:color="auto" w:fill="auto"/>
        <w:tabs>
          <w:tab w:val="left" w:pos="1316"/>
        </w:tabs>
        <w:ind w:firstLine="760"/>
        <w:jc w:val="both"/>
      </w:pPr>
      <w:r w:rsidRPr="006B7A1B">
        <w:rPr>
          <w:color w:val="000000"/>
          <w:lang w:bidi="ru-RU"/>
        </w:rPr>
        <w:t>Главным распорядителем средств бюджета Чайковского городского округа по расходованию субвенции на осуществление деятельности по обращению с животными без владельцев (далее - субвенция) является Управление жилищно-коммунального хозяйства и транспорта администрации Чайковского городского округа (далее - Управление)</w:t>
      </w:r>
      <w:r w:rsidR="0007374E" w:rsidRPr="006B7A1B">
        <w:rPr>
          <w:color w:val="000000"/>
          <w:lang w:bidi="ru-RU"/>
        </w:rPr>
        <w:t>.</w:t>
      </w:r>
    </w:p>
    <w:p w:rsidR="006D03FB" w:rsidRPr="006B7A1B" w:rsidRDefault="006D03FB" w:rsidP="006D03FB">
      <w:pPr>
        <w:pStyle w:val="1"/>
        <w:numPr>
          <w:ilvl w:val="1"/>
          <w:numId w:val="4"/>
        </w:numPr>
        <w:shd w:val="clear" w:color="auto" w:fill="auto"/>
        <w:tabs>
          <w:tab w:val="left" w:pos="1316"/>
        </w:tabs>
        <w:ind w:firstLine="760"/>
        <w:jc w:val="both"/>
      </w:pPr>
      <w:r w:rsidRPr="006B7A1B">
        <w:t>Объем субвенции утверждается решением Думы Чайковского городского округа на очередной финансовый год и на плановый период  в соответствии с Законом Пермского края о бюджете Пермского края на очередной финансовый год и на плановый период.</w:t>
      </w:r>
    </w:p>
    <w:p w:rsidR="006D03FB" w:rsidRPr="006B7A1B" w:rsidRDefault="006D03FB" w:rsidP="006D03FB">
      <w:pPr>
        <w:pStyle w:val="1"/>
        <w:shd w:val="clear" w:color="auto" w:fill="auto"/>
        <w:tabs>
          <w:tab w:val="left" w:pos="1316"/>
        </w:tabs>
        <w:ind w:left="760" w:firstLine="0"/>
        <w:jc w:val="both"/>
      </w:pPr>
    </w:p>
    <w:p w:rsidR="0007374E" w:rsidRPr="006B7A1B" w:rsidRDefault="0007374E" w:rsidP="006D03FB">
      <w:pPr>
        <w:pStyle w:val="11"/>
        <w:keepNext/>
        <w:keepLines/>
        <w:numPr>
          <w:ilvl w:val="0"/>
          <w:numId w:val="4"/>
        </w:numPr>
        <w:shd w:val="clear" w:color="auto" w:fill="auto"/>
        <w:tabs>
          <w:tab w:val="left" w:pos="322"/>
        </w:tabs>
        <w:spacing w:after="0"/>
      </w:pPr>
      <w:bookmarkStart w:id="4" w:name="bookmark4"/>
      <w:bookmarkStart w:id="5" w:name="bookmark5"/>
      <w:r w:rsidRPr="006B7A1B">
        <w:rPr>
          <w:color w:val="000000"/>
          <w:lang w:bidi="ru-RU"/>
        </w:rPr>
        <w:t>Порядок расходования Субвенции</w:t>
      </w:r>
      <w:bookmarkEnd w:id="4"/>
      <w:bookmarkEnd w:id="5"/>
    </w:p>
    <w:p w:rsidR="006B7A1B" w:rsidRPr="006B7A1B" w:rsidRDefault="006B7A1B" w:rsidP="006B7A1B">
      <w:pPr>
        <w:pStyle w:val="11"/>
        <w:keepNext/>
        <w:keepLines/>
        <w:shd w:val="clear" w:color="auto" w:fill="auto"/>
        <w:tabs>
          <w:tab w:val="left" w:pos="322"/>
        </w:tabs>
        <w:spacing w:after="0"/>
        <w:jc w:val="left"/>
      </w:pPr>
    </w:p>
    <w:p w:rsidR="002668CE" w:rsidRPr="006B7A1B" w:rsidRDefault="002668CE" w:rsidP="002668CE">
      <w:pPr>
        <w:pStyle w:val="1"/>
        <w:numPr>
          <w:ilvl w:val="1"/>
          <w:numId w:val="4"/>
        </w:numPr>
        <w:tabs>
          <w:tab w:val="left" w:pos="1316"/>
        </w:tabs>
        <w:jc w:val="both"/>
      </w:pPr>
      <w:r w:rsidRPr="006B7A1B">
        <w:t>Настоящий Порядок разработан в соответствии с постановлением Правительства Пермского края от 22 июня 2016 г. № 384-п «Об утверждении Порядка предоставления и расходования субвенций из бюджета Пермского края бюджетам городских округов, муниципальных округов и сельских поселений Пермского края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на осуществление отдельных государственных полномочий по организации следующих мероприятий:</w:t>
      </w:r>
    </w:p>
    <w:p w:rsidR="002668CE" w:rsidRPr="006B7A1B" w:rsidRDefault="002668CE" w:rsidP="002668CE">
      <w:pPr>
        <w:pStyle w:val="1"/>
        <w:tabs>
          <w:tab w:val="left" w:pos="709"/>
        </w:tabs>
        <w:ind w:firstLine="0"/>
        <w:jc w:val="both"/>
      </w:pPr>
      <w:r w:rsidRPr="006B7A1B">
        <w:tab/>
        <w:t>отлов животных без владельцев, в том числе их транспортировка и немедленная передача в приюты для животных;</w:t>
      </w:r>
    </w:p>
    <w:p w:rsidR="002668CE" w:rsidRPr="006B7A1B" w:rsidRDefault="002668CE" w:rsidP="002668CE">
      <w:pPr>
        <w:pStyle w:val="1"/>
        <w:tabs>
          <w:tab w:val="left" w:pos="709"/>
        </w:tabs>
        <w:ind w:firstLine="0"/>
        <w:jc w:val="both"/>
      </w:pPr>
      <w:r w:rsidRPr="006B7A1B">
        <w:tab/>
        <w:t>содержание животных без владельцев в приютах для животных;</w:t>
      </w:r>
    </w:p>
    <w:p w:rsidR="002668CE" w:rsidRPr="006B7A1B" w:rsidRDefault="002668CE" w:rsidP="002668CE">
      <w:pPr>
        <w:pStyle w:val="1"/>
        <w:tabs>
          <w:tab w:val="left" w:pos="709"/>
        </w:tabs>
        <w:ind w:firstLine="0"/>
        <w:jc w:val="both"/>
      </w:pPr>
      <w:r w:rsidRPr="006B7A1B">
        <w:tab/>
        <w:t>возврат потерявшихся животных их владельцам, а также поиск новых владельцев поступившим в приюты для животных животным без владельцев;</w:t>
      </w:r>
    </w:p>
    <w:p w:rsidR="002668CE" w:rsidRPr="006B7A1B" w:rsidRDefault="002668CE" w:rsidP="002668CE">
      <w:pPr>
        <w:pStyle w:val="1"/>
        <w:tabs>
          <w:tab w:val="left" w:pos="709"/>
        </w:tabs>
        <w:ind w:firstLine="0"/>
        <w:jc w:val="both"/>
      </w:pPr>
      <w:r w:rsidRPr="006B7A1B">
        <w:lastRenderedPageBreak/>
        <w:tab/>
        <w:t>возврат животных без владельцев, не проявляющих немотивированной агрессивности, на прежние места их обитания после проведения мероприятий, установленных федеральным законодательством;</w:t>
      </w:r>
    </w:p>
    <w:p w:rsidR="002668CE" w:rsidRPr="006B7A1B" w:rsidRDefault="002668CE" w:rsidP="002668CE">
      <w:pPr>
        <w:pStyle w:val="1"/>
        <w:tabs>
          <w:tab w:val="left" w:pos="709"/>
        </w:tabs>
        <w:ind w:firstLine="0"/>
        <w:jc w:val="both"/>
      </w:pPr>
      <w:r w:rsidRPr="006B7A1B">
        <w:tab/>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за исключением вакцинации таких животных против бешенства и иных заболеваний, опасных для человека и животных</w:t>
      </w:r>
      <w:r w:rsidR="006D03FB" w:rsidRPr="006B7A1B">
        <w:t>;</w:t>
      </w:r>
    </w:p>
    <w:p w:rsidR="002668CE" w:rsidRPr="006B7A1B" w:rsidRDefault="00E809DE" w:rsidP="00E809DE">
      <w:pPr>
        <w:pStyle w:val="1"/>
        <w:shd w:val="clear" w:color="auto" w:fill="auto"/>
        <w:tabs>
          <w:tab w:val="left" w:pos="709"/>
        </w:tabs>
        <w:ind w:firstLine="0"/>
        <w:jc w:val="both"/>
      </w:pPr>
      <w:r w:rsidRPr="006B7A1B">
        <w:tab/>
      </w:r>
      <w:r w:rsidR="006D03FB" w:rsidRPr="006B7A1B">
        <w:t>а</w:t>
      </w:r>
      <w:r w:rsidR="002668CE" w:rsidRPr="006B7A1B">
        <w:t>дминистрирование отдельных государственных полномочий по организации мероприятий при осуществлении отдельных государственных полномочий, а также сбору, обработке, анализу, подготовке и представлению в государственный уполномоченный орган документов и информации по реализации полномочий (далее - администрирование отдельных государственных полномочий)</w:t>
      </w:r>
      <w:r w:rsidR="006D03FB" w:rsidRPr="006B7A1B">
        <w:t>.</w:t>
      </w:r>
    </w:p>
    <w:p w:rsidR="0007374E" w:rsidRPr="006B7A1B" w:rsidRDefault="0007374E" w:rsidP="00D32E17">
      <w:pPr>
        <w:pStyle w:val="1"/>
        <w:numPr>
          <w:ilvl w:val="1"/>
          <w:numId w:val="4"/>
        </w:numPr>
        <w:shd w:val="clear" w:color="auto" w:fill="auto"/>
        <w:tabs>
          <w:tab w:val="left" w:pos="1316"/>
        </w:tabs>
        <w:ind w:firstLine="760"/>
        <w:jc w:val="both"/>
      </w:pPr>
      <w:r w:rsidRPr="006B7A1B">
        <w:rPr>
          <w:color w:val="000000"/>
          <w:lang w:bidi="ru-RU"/>
        </w:rPr>
        <w:t>Расходование средств Субвенции осуществляется в пределах бюджетных ассигнований и лимитов бюджетных обязательств, утвержденных в сводной бюджетной росписи Чайковского городского округа, по мере поступления средств из бюджета Пермского края.</w:t>
      </w:r>
    </w:p>
    <w:p w:rsidR="006D03FB" w:rsidRPr="006B7A1B" w:rsidRDefault="006D03FB" w:rsidP="006D03FB">
      <w:pPr>
        <w:pStyle w:val="1"/>
        <w:numPr>
          <w:ilvl w:val="1"/>
          <w:numId w:val="4"/>
        </w:numPr>
        <w:shd w:val="clear" w:color="auto" w:fill="auto"/>
        <w:tabs>
          <w:tab w:val="left" w:pos="1316"/>
        </w:tabs>
        <w:ind w:firstLine="760"/>
        <w:jc w:val="both"/>
      </w:pPr>
      <w:r w:rsidRPr="006B7A1B">
        <w:t>Расходование средств субвенции осуществляется МКУ «Чайковская городская служба по регулированию численности безнадзорных животных», находящегося в ведении Управления, в пределах доведенных лимитов бюджетных обязательств и на основании бюджетной сметы, утверждаемой в установленном порядке.</w:t>
      </w:r>
    </w:p>
    <w:p w:rsidR="00D32E17" w:rsidRPr="006B7A1B" w:rsidRDefault="0007374E" w:rsidP="00D32E17">
      <w:pPr>
        <w:pStyle w:val="1"/>
        <w:numPr>
          <w:ilvl w:val="1"/>
          <w:numId w:val="4"/>
        </w:numPr>
        <w:shd w:val="clear" w:color="auto" w:fill="auto"/>
        <w:tabs>
          <w:tab w:val="left" w:pos="1268"/>
        </w:tabs>
        <w:ind w:firstLine="720"/>
        <w:jc w:val="both"/>
      </w:pPr>
      <w:r w:rsidRPr="006B7A1B">
        <w:rPr>
          <w:color w:val="000000"/>
          <w:lang w:bidi="ru-RU"/>
        </w:rPr>
        <w:t xml:space="preserve">Средства Субвенции </w:t>
      </w:r>
      <w:r w:rsidR="00D32E17" w:rsidRPr="006B7A1B">
        <w:rPr>
          <w:color w:val="000000"/>
          <w:lang w:bidi="ru-RU"/>
        </w:rPr>
        <w:t xml:space="preserve">на организацию мероприятий при осуществлении деятельности по обращению с животными без владельцев направляются на оплату услуг и (или) работ, оказываемых (выполняемых) организациями по отлову животных без владельцев и приютами для животных в соответствии с порядком осуществления деятельности по обращению с животными без владельцев на территории </w:t>
      </w:r>
      <w:r w:rsidR="008B66B9" w:rsidRPr="006B7A1B">
        <w:rPr>
          <w:color w:val="000000"/>
          <w:lang w:bidi="ru-RU"/>
        </w:rPr>
        <w:t>Пермского края</w:t>
      </w:r>
      <w:r w:rsidR="00D32E17" w:rsidRPr="006B7A1B">
        <w:rPr>
          <w:color w:val="000000"/>
          <w:lang w:bidi="ru-RU"/>
        </w:rPr>
        <w:t xml:space="preserve"> и порядком по организации деятельности приютов для животных и установлению норм содержания животных в них на территории Пермского края, утвержденными постановлением Правительства Пермского края</w:t>
      </w:r>
      <w:r w:rsidR="00CB65DD" w:rsidRPr="006B7A1B">
        <w:rPr>
          <w:color w:val="000000"/>
          <w:lang w:bidi="ru-RU"/>
        </w:rPr>
        <w:t>.</w:t>
      </w:r>
    </w:p>
    <w:p w:rsidR="0007374E" w:rsidRPr="006B7A1B" w:rsidRDefault="008B66B9" w:rsidP="00CB65DD">
      <w:pPr>
        <w:pStyle w:val="1"/>
        <w:numPr>
          <w:ilvl w:val="1"/>
          <w:numId w:val="4"/>
        </w:numPr>
        <w:shd w:val="clear" w:color="auto" w:fill="auto"/>
        <w:tabs>
          <w:tab w:val="left" w:pos="1268"/>
        </w:tabs>
        <w:ind w:firstLine="720"/>
        <w:jc w:val="both"/>
        <w:rPr>
          <w:color w:val="000000"/>
          <w:lang w:bidi="ru-RU"/>
        </w:rPr>
      </w:pPr>
      <w:r w:rsidRPr="006B7A1B">
        <w:rPr>
          <w:color w:val="000000"/>
          <w:lang w:bidi="ru-RU"/>
        </w:rPr>
        <w:t>Средства Субвенции на администрирование отдельных государственных полномочий направляются на расходы, связанные с реализацией переданных отдельных государственных полномочий, в том числе на оплату труда работников, выполняющих обязанности по организации отдельных государственных полномочий</w:t>
      </w:r>
      <w:r w:rsidR="00CB65DD" w:rsidRPr="006B7A1B">
        <w:rPr>
          <w:color w:val="000000"/>
          <w:lang w:bidi="ru-RU"/>
        </w:rPr>
        <w:t xml:space="preserve"> и</w:t>
      </w:r>
      <w:r w:rsidRPr="006B7A1B">
        <w:rPr>
          <w:color w:val="000000"/>
          <w:lang w:bidi="ru-RU"/>
        </w:rPr>
        <w:t xml:space="preserve"> материальные затраты</w:t>
      </w:r>
      <w:r w:rsidR="00CB65DD" w:rsidRPr="006B7A1B">
        <w:rPr>
          <w:color w:val="000000"/>
          <w:lang w:bidi="ru-RU"/>
        </w:rPr>
        <w:t>.</w:t>
      </w:r>
    </w:p>
    <w:p w:rsidR="0007374E" w:rsidRPr="0068624C" w:rsidRDefault="0007374E" w:rsidP="0007374E">
      <w:pPr>
        <w:pStyle w:val="1"/>
        <w:numPr>
          <w:ilvl w:val="1"/>
          <w:numId w:val="4"/>
        </w:numPr>
        <w:shd w:val="clear" w:color="auto" w:fill="auto"/>
        <w:tabs>
          <w:tab w:val="left" w:pos="1263"/>
        </w:tabs>
        <w:spacing w:after="320"/>
        <w:ind w:firstLine="720"/>
        <w:jc w:val="both"/>
      </w:pPr>
      <w:r w:rsidRPr="006B7A1B">
        <w:rPr>
          <w:color w:val="000000"/>
          <w:lang w:bidi="ru-RU"/>
        </w:rPr>
        <w:t>Субвенция расходуется в соответствии с ее целевым назначением и не может быть направлена на другие цели.</w:t>
      </w:r>
    </w:p>
    <w:p w:rsidR="0068624C" w:rsidRPr="006B7A1B" w:rsidRDefault="0068624C" w:rsidP="0068624C">
      <w:pPr>
        <w:pStyle w:val="1"/>
        <w:shd w:val="clear" w:color="auto" w:fill="auto"/>
        <w:tabs>
          <w:tab w:val="left" w:pos="1263"/>
        </w:tabs>
        <w:spacing w:after="320"/>
        <w:ind w:left="720" w:firstLine="0"/>
        <w:jc w:val="both"/>
      </w:pPr>
    </w:p>
    <w:p w:rsidR="0007374E" w:rsidRPr="006B7A1B" w:rsidRDefault="0007374E" w:rsidP="0007374E">
      <w:pPr>
        <w:pStyle w:val="11"/>
        <w:keepNext/>
        <w:keepLines/>
        <w:numPr>
          <w:ilvl w:val="0"/>
          <w:numId w:val="4"/>
        </w:numPr>
        <w:shd w:val="clear" w:color="auto" w:fill="auto"/>
        <w:tabs>
          <w:tab w:val="left" w:pos="341"/>
        </w:tabs>
      </w:pPr>
      <w:bookmarkStart w:id="6" w:name="bookmark6"/>
      <w:bookmarkStart w:id="7" w:name="bookmark7"/>
      <w:r w:rsidRPr="006B7A1B">
        <w:rPr>
          <w:color w:val="000000"/>
          <w:lang w:bidi="ru-RU"/>
        </w:rPr>
        <w:lastRenderedPageBreak/>
        <w:t>Порядок возврата субсидии</w:t>
      </w:r>
      <w:bookmarkEnd w:id="6"/>
      <w:bookmarkEnd w:id="7"/>
    </w:p>
    <w:p w:rsidR="0007374E" w:rsidRPr="006B7A1B" w:rsidRDefault="0007374E" w:rsidP="00D339E3">
      <w:pPr>
        <w:pStyle w:val="1"/>
        <w:shd w:val="clear" w:color="auto" w:fill="auto"/>
        <w:ind w:firstLine="720"/>
        <w:jc w:val="both"/>
        <w:rPr>
          <w:color w:val="000000"/>
          <w:lang w:bidi="ru-RU"/>
        </w:rPr>
      </w:pPr>
      <w:r w:rsidRPr="006B7A1B">
        <w:rPr>
          <w:color w:val="000000"/>
          <w:lang w:bidi="ru-RU"/>
        </w:rPr>
        <w:t>Субвенция, не использованная по состоянию на 1 января очередного финансового года, подлежит возврату в доход бюджета Пермского края в порядке, установленном действующим законодательством.</w:t>
      </w:r>
    </w:p>
    <w:p w:rsidR="00D339E3" w:rsidRPr="006B7A1B" w:rsidRDefault="00D339E3" w:rsidP="00D339E3">
      <w:pPr>
        <w:pStyle w:val="1"/>
        <w:shd w:val="clear" w:color="auto" w:fill="auto"/>
        <w:ind w:firstLine="720"/>
        <w:jc w:val="both"/>
      </w:pPr>
      <w:r w:rsidRPr="006B7A1B">
        <w:t>В случае выявления факта нецелевого использования субвенции, а также нарушения условий, установленных при предоставлении субвенции, субвенция подлежит возврату в бюджет Пермского края в соответствии с бюджетным законодательством.</w:t>
      </w:r>
    </w:p>
    <w:p w:rsidR="00FF5DDB" w:rsidRPr="006B7A1B" w:rsidRDefault="00FF5DDB" w:rsidP="00D339E3">
      <w:pPr>
        <w:pStyle w:val="1"/>
        <w:shd w:val="clear" w:color="auto" w:fill="auto"/>
        <w:ind w:firstLine="720"/>
        <w:jc w:val="both"/>
      </w:pPr>
    </w:p>
    <w:p w:rsidR="0007374E" w:rsidRPr="006B7A1B" w:rsidRDefault="0007374E" w:rsidP="0007374E">
      <w:pPr>
        <w:pStyle w:val="11"/>
        <w:keepNext/>
        <w:keepLines/>
        <w:numPr>
          <w:ilvl w:val="0"/>
          <w:numId w:val="4"/>
        </w:numPr>
        <w:shd w:val="clear" w:color="auto" w:fill="auto"/>
        <w:tabs>
          <w:tab w:val="left" w:pos="346"/>
        </w:tabs>
      </w:pPr>
      <w:bookmarkStart w:id="8" w:name="bookmark8"/>
      <w:bookmarkStart w:id="9" w:name="bookmark9"/>
      <w:r w:rsidRPr="006B7A1B">
        <w:rPr>
          <w:color w:val="000000"/>
          <w:lang w:bidi="ru-RU"/>
        </w:rPr>
        <w:t>Предоставление отчетности и контроль</w:t>
      </w:r>
      <w:r w:rsidRPr="006B7A1B">
        <w:rPr>
          <w:color w:val="000000"/>
          <w:lang w:bidi="ru-RU"/>
        </w:rPr>
        <w:br/>
        <w:t>за использованием Субвенции</w:t>
      </w:r>
      <w:bookmarkEnd w:id="8"/>
      <w:bookmarkEnd w:id="9"/>
    </w:p>
    <w:p w:rsidR="0007374E" w:rsidRPr="006B7A1B" w:rsidRDefault="0007374E" w:rsidP="0007374E">
      <w:pPr>
        <w:pStyle w:val="1"/>
        <w:numPr>
          <w:ilvl w:val="1"/>
          <w:numId w:val="4"/>
        </w:numPr>
        <w:shd w:val="clear" w:color="auto" w:fill="auto"/>
        <w:tabs>
          <w:tab w:val="left" w:pos="1263"/>
        </w:tabs>
        <w:ind w:firstLine="720"/>
        <w:jc w:val="both"/>
      </w:pPr>
      <w:r w:rsidRPr="006B7A1B">
        <w:rPr>
          <w:color w:val="000000"/>
          <w:lang w:bidi="ru-RU"/>
        </w:rPr>
        <w:t xml:space="preserve">Управление представляет в </w:t>
      </w:r>
      <w:r w:rsidR="008A06E5" w:rsidRPr="006B7A1B">
        <w:rPr>
          <w:color w:val="000000"/>
          <w:lang w:bidi="ru-RU"/>
        </w:rPr>
        <w:t>Государственную ветеринарную инспекцию</w:t>
      </w:r>
      <w:r w:rsidRPr="006B7A1B">
        <w:rPr>
          <w:color w:val="000000"/>
          <w:lang w:bidi="ru-RU"/>
        </w:rPr>
        <w:t xml:space="preserve"> Пермского края отчетность об использовании финансовых средств, выделенных из краевого бюджета на реализацию отдельных государственных полномочий по организации мероприятий при осуществлении деятельности по обращению с животными без владельцев</w:t>
      </w:r>
      <w:r w:rsidR="00B33652" w:rsidRPr="006B7A1B">
        <w:rPr>
          <w:color w:val="000000"/>
          <w:lang w:bidi="ru-RU"/>
        </w:rPr>
        <w:t xml:space="preserve"> в порядке, сроки и</w:t>
      </w:r>
      <w:r w:rsidRPr="006B7A1B">
        <w:rPr>
          <w:color w:val="000000"/>
          <w:lang w:bidi="ru-RU"/>
        </w:rPr>
        <w:t xml:space="preserve"> по формам</w:t>
      </w:r>
      <w:r w:rsidR="00B33652" w:rsidRPr="006B7A1B">
        <w:rPr>
          <w:color w:val="000000"/>
          <w:lang w:bidi="ru-RU"/>
        </w:rPr>
        <w:t>,</w:t>
      </w:r>
      <w:r w:rsidR="007F167D" w:rsidRPr="006B7A1B">
        <w:rPr>
          <w:color w:val="000000"/>
          <w:lang w:bidi="ru-RU"/>
        </w:rPr>
        <w:t xml:space="preserve"> </w:t>
      </w:r>
      <w:r w:rsidR="008A06E5" w:rsidRPr="006B7A1B">
        <w:rPr>
          <w:color w:val="000000"/>
          <w:lang w:bidi="ru-RU"/>
        </w:rPr>
        <w:t>утвержденным</w:t>
      </w:r>
      <w:r w:rsidRPr="006B7A1B">
        <w:rPr>
          <w:color w:val="000000"/>
          <w:lang w:bidi="ru-RU"/>
        </w:rPr>
        <w:t xml:space="preserve"> </w:t>
      </w:r>
      <w:r w:rsidR="007F167D" w:rsidRPr="006B7A1B">
        <w:rPr>
          <w:color w:val="000000"/>
          <w:lang w:bidi="ru-RU"/>
        </w:rPr>
        <w:t>постановлен</w:t>
      </w:r>
      <w:r w:rsidR="008A06E5" w:rsidRPr="006B7A1B">
        <w:rPr>
          <w:color w:val="000000"/>
          <w:lang w:bidi="ru-RU"/>
        </w:rPr>
        <w:t>ием</w:t>
      </w:r>
      <w:r w:rsidR="007F167D" w:rsidRPr="006B7A1B">
        <w:rPr>
          <w:color w:val="000000"/>
          <w:lang w:bidi="ru-RU"/>
        </w:rPr>
        <w:t xml:space="preserve"> Правительства Пермского края от 22 июня 2016 г. № 384-п «Об утверждении Порядка предоставления и расходования субвенций из бюджета Пермского края бюджетам городских округов, муниципальных округов и сельских поселений Пермского края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sidR="008A06E5" w:rsidRPr="006B7A1B">
        <w:rPr>
          <w:color w:val="000000"/>
          <w:lang w:bidi="ru-RU"/>
        </w:rPr>
        <w:t>.</w:t>
      </w:r>
    </w:p>
    <w:p w:rsidR="0007374E" w:rsidRPr="006B7A1B" w:rsidRDefault="0007374E" w:rsidP="0007374E">
      <w:pPr>
        <w:pStyle w:val="1"/>
        <w:numPr>
          <w:ilvl w:val="1"/>
          <w:numId w:val="4"/>
        </w:numPr>
        <w:shd w:val="clear" w:color="auto" w:fill="auto"/>
        <w:tabs>
          <w:tab w:val="left" w:pos="1263"/>
        </w:tabs>
        <w:ind w:firstLine="720"/>
        <w:jc w:val="both"/>
      </w:pPr>
      <w:r w:rsidRPr="006B7A1B">
        <w:rPr>
          <w:color w:val="000000"/>
          <w:lang w:bidi="ru-RU"/>
        </w:rPr>
        <w:t>Управление несет установленную законодательством ответственность за неисполнение либо ненадлежащее исполнение переданных ему государственных полномочий по организации мероприятий при осуществлении деятельности по обращению с животными без владельцев и за нецелевое расходование средств Субвенции.</w:t>
      </w:r>
    </w:p>
    <w:p w:rsidR="0007374E" w:rsidRPr="006B7A1B" w:rsidRDefault="0007374E" w:rsidP="0007374E">
      <w:pPr>
        <w:pStyle w:val="1"/>
        <w:numPr>
          <w:ilvl w:val="1"/>
          <w:numId w:val="4"/>
        </w:numPr>
        <w:shd w:val="clear" w:color="auto" w:fill="auto"/>
        <w:tabs>
          <w:tab w:val="left" w:pos="1268"/>
        </w:tabs>
        <w:spacing w:after="320"/>
        <w:ind w:firstLine="720"/>
        <w:jc w:val="both"/>
      </w:pPr>
      <w:r w:rsidRPr="006B7A1B">
        <w:rPr>
          <w:color w:val="000000"/>
          <w:lang w:bidi="ru-RU"/>
        </w:rPr>
        <w:t>Контроль за использованием средств, соблюдени</w:t>
      </w:r>
      <w:r w:rsidR="00B33652" w:rsidRPr="006B7A1B">
        <w:rPr>
          <w:color w:val="000000"/>
          <w:lang w:bidi="ru-RU"/>
        </w:rPr>
        <w:t>ем</w:t>
      </w:r>
      <w:r w:rsidRPr="006B7A1B">
        <w:rPr>
          <w:color w:val="000000"/>
          <w:lang w:bidi="ru-RU"/>
        </w:rPr>
        <w:t xml:space="preserve"> требований и условий расходования Субвенции, установленных настоящим Порядком, осуществляют </w:t>
      </w:r>
      <w:r w:rsidR="00B03324" w:rsidRPr="006B7A1B">
        <w:rPr>
          <w:color w:val="000000"/>
          <w:lang w:bidi="ru-RU"/>
        </w:rPr>
        <w:t xml:space="preserve">Управление, </w:t>
      </w:r>
      <w:r w:rsidRPr="006B7A1B">
        <w:rPr>
          <w:color w:val="000000"/>
          <w:lang w:bidi="ru-RU"/>
        </w:rPr>
        <w:t>Управление</w:t>
      </w:r>
      <w:r w:rsidR="00D339E3" w:rsidRPr="006B7A1B">
        <w:rPr>
          <w:color w:val="000000"/>
          <w:lang w:bidi="ru-RU"/>
        </w:rPr>
        <w:t xml:space="preserve"> финансов администрации Чайковского городского округа</w:t>
      </w:r>
      <w:r w:rsidRPr="006B7A1B">
        <w:rPr>
          <w:color w:val="000000"/>
          <w:lang w:bidi="ru-RU"/>
        </w:rPr>
        <w:t xml:space="preserve"> и Контрольно-счетная палата Чайковского городского округа.</w:t>
      </w:r>
    </w:p>
    <w:p w:rsidR="00BF703E" w:rsidRPr="002441FF" w:rsidRDefault="00BF703E" w:rsidP="0007374E">
      <w:pPr>
        <w:widowControl w:val="0"/>
        <w:autoSpaceDE w:val="0"/>
        <w:autoSpaceDN w:val="0"/>
        <w:spacing w:after="0" w:line="240" w:lineRule="auto"/>
        <w:jc w:val="center"/>
        <w:rPr>
          <w:rFonts w:ascii="Times New Roman" w:hAnsi="Times New Roman"/>
          <w:sz w:val="28"/>
          <w:szCs w:val="28"/>
        </w:rPr>
      </w:pPr>
    </w:p>
    <w:sectPr w:rsidR="00BF703E" w:rsidRPr="002441FF" w:rsidSect="00C75B97">
      <w:headerReference w:type="default" r:id="rId9"/>
      <w:footerReference w:type="default" r:id="rId10"/>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3D8" w:rsidRDefault="00AF33D8" w:rsidP="00F26A8F">
      <w:pPr>
        <w:spacing w:after="0" w:line="240" w:lineRule="auto"/>
      </w:pPr>
      <w:r>
        <w:separator/>
      </w:r>
    </w:p>
  </w:endnote>
  <w:endnote w:type="continuationSeparator" w:id="0">
    <w:p w:rsidR="00AF33D8" w:rsidRDefault="00AF33D8" w:rsidP="00F26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97" w:rsidRDefault="00C75B97">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3D8" w:rsidRDefault="00AF33D8" w:rsidP="00F26A8F">
      <w:pPr>
        <w:spacing w:after="0" w:line="240" w:lineRule="auto"/>
      </w:pPr>
      <w:r>
        <w:separator/>
      </w:r>
    </w:p>
  </w:footnote>
  <w:footnote w:type="continuationSeparator" w:id="0">
    <w:p w:rsidR="00AF33D8" w:rsidRDefault="00AF33D8" w:rsidP="00F26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4C" w:rsidRPr="0068624C" w:rsidRDefault="0068624C" w:rsidP="0068624C">
    <w:pPr>
      <w:jc w:val="center"/>
      <w:rPr>
        <w:rFonts w:ascii="Times New Roman" w:eastAsia="Times New Roman" w:hAnsi="Times New Roman"/>
        <w:color w:val="000000"/>
        <w:sz w:val="20"/>
        <w:szCs w:val="20"/>
        <w:lang w:eastAsia="ru-RU"/>
      </w:rPr>
    </w:pPr>
    <w:r w:rsidRPr="0068624C">
      <w:rPr>
        <w:rFonts w:ascii="Times New Roman" w:eastAsia="Times New Roman" w:hAnsi="Times New Roman"/>
        <w:color w:val="000000"/>
        <w:sz w:val="20"/>
        <w:szCs w:val="20"/>
        <w:lang w:eastAsia="ru-RU"/>
      </w:rPr>
      <w:t>Проект размещен на сайте 16.01.2023 Срок  приема заключений независимых экспертов до 25.01.2023 на электронный адрес mnpa@tchaik.ru</w:t>
    </w:r>
  </w:p>
  <w:p w:rsidR="0068624C" w:rsidRDefault="0068624C">
    <w:pPr>
      <w:pStyle w:val="aa"/>
    </w:pPr>
  </w:p>
  <w:p w:rsidR="0068624C" w:rsidRDefault="0068624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83E"/>
    <w:multiLevelType w:val="hybridMultilevel"/>
    <w:tmpl w:val="015ED0B2"/>
    <w:lvl w:ilvl="0" w:tplc="D7902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816880"/>
    <w:multiLevelType w:val="hybridMultilevel"/>
    <w:tmpl w:val="595A3414"/>
    <w:lvl w:ilvl="0" w:tplc="D24C372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4A665CE9"/>
    <w:multiLevelType w:val="multilevel"/>
    <w:tmpl w:val="30FEF0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D61FA0"/>
    <w:multiLevelType w:val="hybridMultilevel"/>
    <w:tmpl w:val="698A3CB4"/>
    <w:lvl w:ilvl="0" w:tplc="AE5C6DE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E61250"/>
    <w:multiLevelType w:val="hybridMultilevel"/>
    <w:tmpl w:val="00561F2A"/>
    <w:lvl w:ilvl="0" w:tplc="C29A2F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attachedTemplate r:id="rId1"/>
  <w:defaultTabStop w:val="708"/>
  <w:characterSpacingControl w:val="doNotCompress"/>
  <w:footnotePr>
    <w:footnote w:id="-1"/>
    <w:footnote w:id="0"/>
  </w:footnotePr>
  <w:endnotePr>
    <w:endnote w:id="-1"/>
    <w:endnote w:id="0"/>
  </w:endnotePr>
  <w:compat/>
  <w:rsids>
    <w:rsidRoot w:val="00C4713E"/>
    <w:rsid w:val="0001649E"/>
    <w:rsid w:val="00027CE7"/>
    <w:rsid w:val="000403BC"/>
    <w:rsid w:val="0007374E"/>
    <w:rsid w:val="00082042"/>
    <w:rsid w:val="00090035"/>
    <w:rsid w:val="000A5FC9"/>
    <w:rsid w:val="000B0BE8"/>
    <w:rsid w:val="00161E21"/>
    <w:rsid w:val="00167BF6"/>
    <w:rsid w:val="0017616A"/>
    <w:rsid w:val="001B627A"/>
    <w:rsid w:val="001C7DAC"/>
    <w:rsid w:val="001D6C0F"/>
    <w:rsid w:val="00215723"/>
    <w:rsid w:val="00216C7D"/>
    <w:rsid w:val="002337AD"/>
    <w:rsid w:val="002441FF"/>
    <w:rsid w:val="00262C6E"/>
    <w:rsid w:val="00265A1C"/>
    <w:rsid w:val="002668CE"/>
    <w:rsid w:val="002729B4"/>
    <w:rsid w:val="00293260"/>
    <w:rsid w:val="002962B4"/>
    <w:rsid w:val="002A0254"/>
    <w:rsid w:val="002B1E79"/>
    <w:rsid w:val="002E7D81"/>
    <w:rsid w:val="003E4BCA"/>
    <w:rsid w:val="0040079F"/>
    <w:rsid w:val="00400EEC"/>
    <w:rsid w:val="00443699"/>
    <w:rsid w:val="00443923"/>
    <w:rsid w:val="00447171"/>
    <w:rsid w:val="004506C5"/>
    <w:rsid w:val="00450D68"/>
    <w:rsid w:val="00463BD5"/>
    <w:rsid w:val="004770B6"/>
    <w:rsid w:val="004773DE"/>
    <w:rsid w:val="004830D0"/>
    <w:rsid w:val="0048746D"/>
    <w:rsid w:val="00492A7D"/>
    <w:rsid w:val="0049355E"/>
    <w:rsid w:val="004937E6"/>
    <w:rsid w:val="004C726A"/>
    <w:rsid w:val="004E5F21"/>
    <w:rsid w:val="005317B3"/>
    <w:rsid w:val="005915CE"/>
    <w:rsid w:val="00595982"/>
    <w:rsid w:val="005D1BB4"/>
    <w:rsid w:val="005D1DAB"/>
    <w:rsid w:val="005F443C"/>
    <w:rsid w:val="00600A11"/>
    <w:rsid w:val="00613A4A"/>
    <w:rsid w:val="00632D61"/>
    <w:rsid w:val="006401E4"/>
    <w:rsid w:val="006405CA"/>
    <w:rsid w:val="00643B50"/>
    <w:rsid w:val="00653D50"/>
    <w:rsid w:val="00667B71"/>
    <w:rsid w:val="00670217"/>
    <w:rsid w:val="0068624C"/>
    <w:rsid w:val="006A42CB"/>
    <w:rsid w:val="006B7A1B"/>
    <w:rsid w:val="006D03FB"/>
    <w:rsid w:val="00710181"/>
    <w:rsid w:val="00750576"/>
    <w:rsid w:val="0078369D"/>
    <w:rsid w:val="007840B1"/>
    <w:rsid w:val="007A0A87"/>
    <w:rsid w:val="007B7C62"/>
    <w:rsid w:val="007C0DE8"/>
    <w:rsid w:val="007C3A83"/>
    <w:rsid w:val="007F167D"/>
    <w:rsid w:val="008004B4"/>
    <w:rsid w:val="008443EF"/>
    <w:rsid w:val="008569AE"/>
    <w:rsid w:val="008A06E5"/>
    <w:rsid w:val="008B66B9"/>
    <w:rsid w:val="008C5F70"/>
    <w:rsid w:val="008D2D5E"/>
    <w:rsid w:val="0090594B"/>
    <w:rsid w:val="00970AE4"/>
    <w:rsid w:val="009E1E6C"/>
    <w:rsid w:val="009E3769"/>
    <w:rsid w:val="009F1075"/>
    <w:rsid w:val="00A06107"/>
    <w:rsid w:val="00A3028C"/>
    <w:rsid w:val="00A357D1"/>
    <w:rsid w:val="00A44507"/>
    <w:rsid w:val="00A92ABB"/>
    <w:rsid w:val="00AB4294"/>
    <w:rsid w:val="00AC7BE9"/>
    <w:rsid w:val="00AF33D8"/>
    <w:rsid w:val="00B03324"/>
    <w:rsid w:val="00B27042"/>
    <w:rsid w:val="00B33652"/>
    <w:rsid w:val="00B474EE"/>
    <w:rsid w:val="00B63E4E"/>
    <w:rsid w:val="00BC28B3"/>
    <w:rsid w:val="00BD74FA"/>
    <w:rsid w:val="00BF703E"/>
    <w:rsid w:val="00BF7814"/>
    <w:rsid w:val="00C024EB"/>
    <w:rsid w:val="00C27865"/>
    <w:rsid w:val="00C31B91"/>
    <w:rsid w:val="00C359C4"/>
    <w:rsid w:val="00C40AD9"/>
    <w:rsid w:val="00C4713E"/>
    <w:rsid w:val="00C60608"/>
    <w:rsid w:val="00C6704B"/>
    <w:rsid w:val="00C75B97"/>
    <w:rsid w:val="00C81E44"/>
    <w:rsid w:val="00C922CB"/>
    <w:rsid w:val="00C932F5"/>
    <w:rsid w:val="00CB65DD"/>
    <w:rsid w:val="00CB7ED1"/>
    <w:rsid w:val="00CC6D8A"/>
    <w:rsid w:val="00CC774A"/>
    <w:rsid w:val="00CD2ED0"/>
    <w:rsid w:val="00D06AF5"/>
    <w:rsid w:val="00D21AFE"/>
    <w:rsid w:val="00D32E17"/>
    <w:rsid w:val="00D339E3"/>
    <w:rsid w:val="00D43689"/>
    <w:rsid w:val="00E0540D"/>
    <w:rsid w:val="00E13A7F"/>
    <w:rsid w:val="00E16528"/>
    <w:rsid w:val="00E50A05"/>
    <w:rsid w:val="00E54703"/>
    <w:rsid w:val="00E809DE"/>
    <w:rsid w:val="00F26A8F"/>
    <w:rsid w:val="00F64312"/>
    <w:rsid w:val="00F76DCE"/>
    <w:rsid w:val="00FB57D4"/>
    <w:rsid w:val="00FE0C25"/>
    <w:rsid w:val="00FF47C4"/>
    <w:rsid w:val="00FF5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footnote text"/>
    <w:basedOn w:val="a"/>
    <w:link w:val="a6"/>
    <w:uiPriority w:val="99"/>
    <w:semiHidden/>
    <w:unhideWhenUsed/>
    <w:rsid w:val="00F26A8F"/>
    <w:pPr>
      <w:spacing w:after="0" w:line="240" w:lineRule="auto"/>
    </w:pPr>
    <w:rPr>
      <w:sz w:val="20"/>
      <w:szCs w:val="20"/>
    </w:rPr>
  </w:style>
  <w:style w:type="character" w:customStyle="1" w:styleId="a6">
    <w:name w:val="Текст сноски Знак"/>
    <w:basedOn w:val="a0"/>
    <w:link w:val="a5"/>
    <w:uiPriority w:val="99"/>
    <w:semiHidden/>
    <w:rsid w:val="00F26A8F"/>
    <w:rPr>
      <w:lang w:eastAsia="en-US"/>
    </w:rPr>
  </w:style>
  <w:style w:type="character" w:styleId="a7">
    <w:name w:val="footnote reference"/>
    <w:basedOn w:val="a0"/>
    <w:uiPriority w:val="99"/>
    <w:semiHidden/>
    <w:unhideWhenUsed/>
    <w:rsid w:val="00F26A8F"/>
    <w:rPr>
      <w:vertAlign w:val="superscript"/>
    </w:rPr>
  </w:style>
  <w:style w:type="paragraph" w:customStyle="1" w:styleId="ConsPlusNormal">
    <w:name w:val="ConsPlusNormal"/>
    <w:rsid w:val="005F443C"/>
    <w:pPr>
      <w:widowControl w:val="0"/>
      <w:autoSpaceDE w:val="0"/>
      <w:autoSpaceDN w:val="0"/>
    </w:pPr>
    <w:rPr>
      <w:rFonts w:eastAsia="Times New Roman" w:cs="Calibri"/>
      <w:sz w:val="22"/>
    </w:rPr>
  </w:style>
  <w:style w:type="paragraph" w:styleId="a8">
    <w:name w:val="List Paragraph"/>
    <w:basedOn w:val="a"/>
    <w:uiPriority w:val="34"/>
    <w:qFormat/>
    <w:rsid w:val="005F443C"/>
    <w:pPr>
      <w:ind w:left="720"/>
      <w:contextualSpacing/>
    </w:pPr>
  </w:style>
  <w:style w:type="character" w:customStyle="1" w:styleId="a9">
    <w:name w:val="Основной текст_"/>
    <w:basedOn w:val="a0"/>
    <w:link w:val="1"/>
    <w:rsid w:val="0007374E"/>
    <w:rPr>
      <w:rFonts w:ascii="Times New Roman" w:eastAsia="Times New Roman" w:hAnsi="Times New Roman"/>
      <w:sz w:val="28"/>
      <w:szCs w:val="28"/>
      <w:shd w:val="clear" w:color="auto" w:fill="FFFFFF"/>
    </w:rPr>
  </w:style>
  <w:style w:type="character" w:customStyle="1" w:styleId="10">
    <w:name w:val="Заголовок №1_"/>
    <w:basedOn w:val="a0"/>
    <w:link w:val="11"/>
    <w:rsid w:val="0007374E"/>
    <w:rPr>
      <w:rFonts w:ascii="Times New Roman" w:eastAsia="Times New Roman" w:hAnsi="Times New Roman"/>
      <w:b/>
      <w:bCs/>
      <w:sz w:val="28"/>
      <w:szCs w:val="28"/>
      <w:shd w:val="clear" w:color="auto" w:fill="FFFFFF"/>
    </w:rPr>
  </w:style>
  <w:style w:type="paragraph" w:customStyle="1" w:styleId="1">
    <w:name w:val="Основной текст1"/>
    <w:basedOn w:val="a"/>
    <w:link w:val="a9"/>
    <w:rsid w:val="0007374E"/>
    <w:pPr>
      <w:widowControl w:val="0"/>
      <w:shd w:val="clear" w:color="auto" w:fill="FFFFFF"/>
      <w:spacing w:after="0" w:line="240" w:lineRule="auto"/>
      <w:ind w:firstLine="400"/>
    </w:pPr>
    <w:rPr>
      <w:rFonts w:ascii="Times New Roman" w:eastAsia="Times New Roman" w:hAnsi="Times New Roman"/>
      <w:sz w:val="28"/>
      <w:szCs w:val="28"/>
      <w:lang w:eastAsia="ru-RU"/>
    </w:rPr>
  </w:style>
  <w:style w:type="paragraph" w:customStyle="1" w:styleId="11">
    <w:name w:val="Заголовок №1"/>
    <w:basedOn w:val="a"/>
    <w:link w:val="10"/>
    <w:rsid w:val="0007374E"/>
    <w:pPr>
      <w:widowControl w:val="0"/>
      <w:shd w:val="clear" w:color="auto" w:fill="FFFFFF"/>
      <w:spacing w:after="320" w:line="240" w:lineRule="auto"/>
      <w:jc w:val="center"/>
      <w:outlineLvl w:val="0"/>
    </w:pPr>
    <w:rPr>
      <w:rFonts w:ascii="Times New Roman" w:eastAsia="Times New Roman" w:hAnsi="Times New Roman"/>
      <w:b/>
      <w:bCs/>
      <w:sz w:val="28"/>
      <w:szCs w:val="28"/>
      <w:lang w:eastAsia="ru-RU"/>
    </w:rPr>
  </w:style>
  <w:style w:type="paragraph" w:styleId="aa">
    <w:name w:val="header"/>
    <w:basedOn w:val="a"/>
    <w:link w:val="ab"/>
    <w:uiPriority w:val="99"/>
    <w:unhideWhenUsed/>
    <w:rsid w:val="00C75B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B97"/>
    <w:rPr>
      <w:sz w:val="22"/>
      <w:szCs w:val="22"/>
      <w:lang w:eastAsia="en-US"/>
    </w:rPr>
  </w:style>
  <w:style w:type="paragraph" w:styleId="ac">
    <w:name w:val="footer"/>
    <w:basedOn w:val="a"/>
    <w:link w:val="ad"/>
    <w:uiPriority w:val="99"/>
    <w:semiHidden/>
    <w:unhideWhenUsed/>
    <w:rsid w:val="00C75B9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B9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06108181">
      <w:bodyDiv w:val="1"/>
      <w:marLeft w:val="0"/>
      <w:marRight w:val="0"/>
      <w:marTop w:val="0"/>
      <w:marBottom w:val="0"/>
      <w:divBdr>
        <w:top w:val="none" w:sz="0" w:space="0" w:color="auto"/>
        <w:left w:val="none" w:sz="0" w:space="0" w:color="auto"/>
        <w:bottom w:val="none" w:sz="0" w:space="0" w:color="auto"/>
        <w:right w:val="none" w:sz="0" w:space="0" w:color="auto"/>
      </w:divBdr>
    </w:div>
    <w:div w:id="9189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49B9-0719-4ED4-9FD1-92C633B9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2</TotalTime>
  <Pages>5</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Мусихин Алексей Евгеньевич</dc:creator>
  <cp:lastModifiedBy>derbilova</cp:lastModifiedBy>
  <cp:revision>2</cp:revision>
  <dcterms:created xsi:type="dcterms:W3CDTF">2023-01-16T09:21:00Z</dcterms:created>
  <dcterms:modified xsi:type="dcterms:W3CDTF">2023-01-16T09:21:00Z</dcterms:modified>
</cp:coreProperties>
</file>