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Default="00F30592" w:rsidP="000B247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12.35pt;margin-top:196.85pt;width:241.6pt;height:7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" stroked="f">
            <v:textbox style="mso-next-textbox:#Text Box 4">
              <w:txbxContent>
                <w:p w:rsidR="00517F09" w:rsidRDefault="00517F09" w:rsidP="007D6E67">
                  <w:pPr>
                    <w:spacing w:line="240" w:lineRule="exact"/>
                    <w:jc w:val="both"/>
                    <w:rPr>
                      <w:rStyle w:val="consplusnormal0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onsplusnormal0"/>
                      <w:b/>
                      <w:color w:val="000000"/>
                      <w:sz w:val="28"/>
                      <w:szCs w:val="28"/>
                    </w:rPr>
                    <w:t xml:space="preserve">Об утверждении </w:t>
                  </w:r>
                  <w:r w:rsidR="00F749AE">
                    <w:rPr>
                      <w:rStyle w:val="consplusnormal0"/>
                      <w:b/>
                      <w:color w:val="000000"/>
                      <w:sz w:val="28"/>
                      <w:szCs w:val="28"/>
                    </w:rPr>
                    <w:t xml:space="preserve">Порядка и </w:t>
                  </w:r>
                  <w:r>
                    <w:rPr>
                      <w:rStyle w:val="consplusnormal0"/>
                      <w:b/>
                      <w:color w:val="000000"/>
                      <w:sz w:val="28"/>
                      <w:szCs w:val="28"/>
                    </w:rPr>
                    <w:t xml:space="preserve">условий заключения соглашений о защите и поощрении капиталовложений со стороны Чайковского городского округа </w:t>
                  </w:r>
                </w:p>
                <w:p w:rsidR="00517F09" w:rsidRPr="00A17BAC" w:rsidRDefault="00517F09" w:rsidP="00371A35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left:0;text-align:left;margin-left:325.2pt;margin-top:153.7pt;width:144.75pt;height:21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" stroked="f">
            <v:textbox>
              <w:txbxContent>
                <w:p w:rsidR="00517F09" w:rsidRPr="00EA1594" w:rsidRDefault="00517F09" w:rsidP="00EA159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12.35pt;margin-top:153.7pt;width:164.25pt;height:21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" stroked="f">
            <v:textbox>
              <w:txbxContent>
                <w:p w:rsidR="00517F09" w:rsidRPr="00D50CB5" w:rsidRDefault="00517F09" w:rsidP="000B24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87B62">
        <w:rPr>
          <w:noProof/>
        </w:rPr>
        <w:drawing>
          <wp:inline distT="0" distB="0" distL="0" distR="0">
            <wp:extent cx="5937519" cy="2537138"/>
            <wp:effectExtent l="19050" t="0" r="6081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19" cy="253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70" w:rsidRDefault="000B2470" w:rsidP="000B2470">
      <w:pPr>
        <w:jc w:val="center"/>
      </w:pPr>
    </w:p>
    <w:p w:rsidR="000B2470" w:rsidRPr="001C4E19" w:rsidRDefault="000B2470" w:rsidP="000B2470">
      <w:pPr>
        <w:jc w:val="center"/>
        <w:rPr>
          <w:sz w:val="28"/>
          <w:szCs w:val="28"/>
        </w:rPr>
      </w:pPr>
    </w:p>
    <w:p w:rsidR="000B2470" w:rsidRPr="001C4E19" w:rsidRDefault="000B2470" w:rsidP="000B2470">
      <w:pPr>
        <w:jc w:val="center"/>
        <w:rPr>
          <w:sz w:val="28"/>
          <w:szCs w:val="28"/>
        </w:rPr>
      </w:pPr>
    </w:p>
    <w:p w:rsidR="000B2470" w:rsidRPr="001C4E19" w:rsidRDefault="000B2470" w:rsidP="000B2470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7D6E67" w:rsidRDefault="007D6E67" w:rsidP="00306213">
      <w:pPr>
        <w:shd w:val="clear" w:color="auto" w:fill="FFFFFF"/>
        <w:ind w:firstLine="709"/>
        <w:jc w:val="both"/>
        <w:rPr>
          <w:rFonts w:eastAsia="Lucida Sans Unicode"/>
          <w:kern w:val="1"/>
          <w:sz w:val="28"/>
          <w:szCs w:val="28"/>
        </w:rPr>
      </w:pPr>
    </w:p>
    <w:p w:rsidR="00CE780E" w:rsidRPr="00306213" w:rsidRDefault="00C91E50" w:rsidP="00306213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306213">
        <w:rPr>
          <w:rFonts w:eastAsia="Lucida Sans Unicode"/>
          <w:kern w:val="1"/>
          <w:sz w:val="28"/>
          <w:szCs w:val="28"/>
        </w:rPr>
        <w:t>На основании</w:t>
      </w:r>
      <w:r w:rsidR="0053041E" w:rsidRPr="00306213">
        <w:rPr>
          <w:rFonts w:eastAsia="Lucida Sans Unicode"/>
          <w:kern w:val="1"/>
          <w:sz w:val="28"/>
          <w:szCs w:val="28"/>
        </w:rPr>
        <w:t xml:space="preserve"> част</w:t>
      </w:r>
      <w:r w:rsidRPr="00306213">
        <w:rPr>
          <w:rFonts w:eastAsia="Lucida Sans Unicode"/>
          <w:kern w:val="1"/>
          <w:sz w:val="28"/>
          <w:szCs w:val="28"/>
        </w:rPr>
        <w:t>и</w:t>
      </w:r>
      <w:r w:rsidR="0053041E" w:rsidRPr="00306213">
        <w:rPr>
          <w:rFonts w:eastAsia="Lucida Sans Unicode"/>
          <w:kern w:val="1"/>
          <w:sz w:val="28"/>
          <w:szCs w:val="28"/>
        </w:rPr>
        <w:t xml:space="preserve"> 8 статьи</w:t>
      </w:r>
      <w:r w:rsidRPr="00306213">
        <w:rPr>
          <w:rFonts w:eastAsia="Lucida Sans Unicode"/>
          <w:kern w:val="1"/>
          <w:sz w:val="28"/>
          <w:szCs w:val="28"/>
        </w:rPr>
        <w:t xml:space="preserve"> 4 Федерального закона от </w:t>
      </w:r>
      <w:r w:rsidR="0053041E" w:rsidRPr="00306213">
        <w:rPr>
          <w:rFonts w:eastAsia="Lucida Sans Unicode"/>
          <w:kern w:val="1"/>
          <w:sz w:val="28"/>
          <w:szCs w:val="28"/>
        </w:rPr>
        <w:t>1</w:t>
      </w:r>
      <w:r w:rsidR="00B40AA1" w:rsidRPr="00306213">
        <w:rPr>
          <w:rFonts w:eastAsia="Lucida Sans Unicode"/>
          <w:kern w:val="1"/>
          <w:sz w:val="28"/>
          <w:szCs w:val="28"/>
        </w:rPr>
        <w:t xml:space="preserve"> апреля </w:t>
      </w:r>
      <w:r w:rsidR="0053041E" w:rsidRPr="00306213">
        <w:rPr>
          <w:rFonts w:eastAsia="Lucida Sans Unicode"/>
          <w:kern w:val="1"/>
          <w:sz w:val="28"/>
          <w:szCs w:val="28"/>
        </w:rPr>
        <w:t>2020</w:t>
      </w:r>
      <w:r w:rsidR="00B40AA1" w:rsidRPr="00306213">
        <w:rPr>
          <w:rFonts w:eastAsia="Lucida Sans Unicode"/>
          <w:kern w:val="1"/>
          <w:sz w:val="28"/>
          <w:szCs w:val="28"/>
        </w:rPr>
        <w:t xml:space="preserve"> г.</w:t>
      </w:r>
      <w:r w:rsidR="0053041E" w:rsidRPr="00306213">
        <w:rPr>
          <w:rFonts w:eastAsia="Lucida Sans Unicode"/>
          <w:kern w:val="1"/>
          <w:sz w:val="28"/>
          <w:szCs w:val="28"/>
        </w:rPr>
        <w:t xml:space="preserve"> №69-ФЗ «О защите и поощрении капиталовложений в Российской Федерации»</w:t>
      </w:r>
      <w:r w:rsidRPr="00306213">
        <w:rPr>
          <w:rFonts w:eastAsia="Lucida Sans Unicode"/>
          <w:kern w:val="1"/>
          <w:sz w:val="28"/>
          <w:szCs w:val="28"/>
        </w:rPr>
        <w:t xml:space="preserve">, </w:t>
      </w:r>
      <w:r w:rsidRPr="00306213">
        <w:rPr>
          <w:noProof/>
          <w:sz w:val="28"/>
          <w:szCs w:val="28"/>
        </w:rPr>
        <w:t xml:space="preserve">Федерального закона </w:t>
      </w:r>
      <w:r w:rsidRPr="00306213">
        <w:rPr>
          <w:rFonts w:eastAsia="Lucida Sans Unicode"/>
          <w:kern w:val="1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Федерации», </w:t>
      </w:r>
      <w:r w:rsidR="009314AD" w:rsidRPr="00306213">
        <w:rPr>
          <w:color w:val="000000"/>
          <w:sz w:val="28"/>
          <w:szCs w:val="28"/>
        </w:rPr>
        <w:t xml:space="preserve">постановления Правительства Российской Федерации от 13 сентября 2022 г. № 1602 «О </w:t>
      </w:r>
      <w:proofErr w:type="gramStart"/>
      <w:r w:rsidR="009314AD" w:rsidRPr="00306213">
        <w:rPr>
          <w:color w:val="000000"/>
          <w:sz w:val="28"/>
          <w:szCs w:val="28"/>
        </w:rPr>
        <w:t>соглашениях</w:t>
      </w:r>
      <w:proofErr w:type="gramEnd"/>
      <w:r w:rsidR="009314AD" w:rsidRPr="00306213">
        <w:rPr>
          <w:color w:val="000000"/>
          <w:sz w:val="28"/>
          <w:szCs w:val="28"/>
        </w:rPr>
        <w:t xml:space="preserve"> о защите и поощрении капиталовложений», </w:t>
      </w:r>
      <w:r w:rsidRPr="00306213">
        <w:rPr>
          <w:rFonts w:eastAsia="Lucida Sans Unicode"/>
          <w:kern w:val="1"/>
          <w:sz w:val="28"/>
          <w:szCs w:val="28"/>
        </w:rPr>
        <w:t>постановления Правительства Пермского края от 21</w:t>
      </w:r>
      <w:r w:rsidR="009314AD" w:rsidRPr="00306213">
        <w:rPr>
          <w:rFonts w:eastAsia="Lucida Sans Unicode"/>
          <w:kern w:val="1"/>
          <w:sz w:val="28"/>
          <w:szCs w:val="28"/>
        </w:rPr>
        <w:t xml:space="preserve"> июля </w:t>
      </w:r>
      <w:r w:rsidRPr="00306213">
        <w:rPr>
          <w:rFonts w:eastAsia="Lucida Sans Unicode"/>
          <w:kern w:val="1"/>
          <w:sz w:val="28"/>
          <w:szCs w:val="28"/>
        </w:rPr>
        <w:t xml:space="preserve">2023 </w:t>
      </w:r>
      <w:r w:rsidR="009314AD" w:rsidRPr="00306213">
        <w:rPr>
          <w:rFonts w:eastAsia="Lucida Sans Unicode"/>
          <w:kern w:val="1"/>
          <w:sz w:val="28"/>
          <w:szCs w:val="28"/>
        </w:rPr>
        <w:t xml:space="preserve">г. </w:t>
      </w:r>
      <w:r w:rsidRPr="00306213">
        <w:rPr>
          <w:rFonts w:eastAsia="Lucida Sans Unicode"/>
          <w:kern w:val="1"/>
          <w:sz w:val="28"/>
          <w:szCs w:val="28"/>
        </w:rPr>
        <w:t>№ 550-п «Об утверждении Порядка заключения, изменения и прекращения действия соглашений о защите и поощрении капиталовложений, стороной которых не является Российская Федерация»</w:t>
      </w:r>
      <w:r w:rsidR="00CE780E" w:rsidRPr="00306213">
        <w:rPr>
          <w:rFonts w:eastAsia="Lucida Sans Unicode"/>
          <w:kern w:val="1"/>
          <w:sz w:val="28"/>
          <w:szCs w:val="28"/>
        </w:rPr>
        <w:t xml:space="preserve">, </w:t>
      </w:r>
      <w:r w:rsidR="00CE780E" w:rsidRPr="00306213">
        <w:rPr>
          <w:sz w:val="28"/>
          <w:szCs w:val="28"/>
        </w:rPr>
        <w:t xml:space="preserve">Устава Чайковского городского округа </w:t>
      </w:r>
    </w:p>
    <w:p w:rsidR="00302584" w:rsidRPr="00306213" w:rsidRDefault="00302584" w:rsidP="00306213">
      <w:pPr>
        <w:pStyle w:val="a5"/>
        <w:spacing w:line="240" w:lineRule="auto"/>
        <w:ind w:firstLine="709"/>
      </w:pPr>
      <w:r w:rsidRPr="00306213">
        <w:t>ПОСТАНОВЛЯЮ:</w:t>
      </w:r>
    </w:p>
    <w:p w:rsidR="00AA0C07" w:rsidRPr="00306213" w:rsidRDefault="00AA0C07" w:rsidP="00306213">
      <w:pPr>
        <w:pStyle w:val="a9"/>
        <w:widowControl w:val="0"/>
        <w:numPr>
          <w:ilvl w:val="0"/>
          <w:numId w:val="11"/>
        </w:numPr>
        <w:suppressAutoHyphens/>
        <w:ind w:left="0" w:firstLine="709"/>
        <w:jc w:val="both"/>
        <w:rPr>
          <w:rFonts w:eastAsia="Lucida Sans Unicode"/>
          <w:kern w:val="1"/>
          <w:sz w:val="28"/>
          <w:szCs w:val="28"/>
        </w:rPr>
      </w:pPr>
      <w:r w:rsidRPr="00306213">
        <w:rPr>
          <w:rFonts w:eastAsia="Lucida Sans Unicode"/>
          <w:kern w:val="1"/>
          <w:sz w:val="28"/>
          <w:szCs w:val="28"/>
        </w:rPr>
        <w:t xml:space="preserve">Утвердить </w:t>
      </w:r>
      <w:r w:rsidR="00C91E50" w:rsidRPr="00306213">
        <w:rPr>
          <w:rFonts w:eastAsia="Lucida Sans Unicode"/>
          <w:kern w:val="1"/>
          <w:sz w:val="28"/>
          <w:szCs w:val="28"/>
        </w:rPr>
        <w:t xml:space="preserve">прилагаемый </w:t>
      </w:r>
      <w:r w:rsidRPr="00306213">
        <w:rPr>
          <w:rFonts w:eastAsia="Lucida Sans Unicode"/>
          <w:kern w:val="1"/>
          <w:sz w:val="28"/>
          <w:szCs w:val="28"/>
        </w:rPr>
        <w:t>Порядок и условия заключения соглашений о защите</w:t>
      </w:r>
      <w:r w:rsidR="00C91E50" w:rsidRPr="00306213">
        <w:rPr>
          <w:rFonts w:eastAsia="Lucida Sans Unicode"/>
          <w:kern w:val="1"/>
          <w:sz w:val="28"/>
          <w:szCs w:val="28"/>
        </w:rPr>
        <w:t xml:space="preserve"> </w:t>
      </w:r>
      <w:r w:rsidRPr="00306213">
        <w:rPr>
          <w:rFonts w:eastAsia="Lucida Sans Unicode"/>
          <w:kern w:val="1"/>
          <w:sz w:val="28"/>
          <w:szCs w:val="28"/>
        </w:rPr>
        <w:t xml:space="preserve">и поощрении капиталовложений со стороны </w:t>
      </w:r>
      <w:r w:rsidRPr="00306213">
        <w:rPr>
          <w:sz w:val="28"/>
        </w:rPr>
        <w:t>Чайковского городского округа</w:t>
      </w:r>
      <w:r w:rsidRPr="00306213">
        <w:rPr>
          <w:rFonts w:eastAsia="Lucida Sans Unicode"/>
          <w:kern w:val="1"/>
          <w:sz w:val="28"/>
          <w:szCs w:val="28"/>
        </w:rPr>
        <w:t>.</w:t>
      </w:r>
    </w:p>
    <w:p w:rsidR="00607E68" w:rsidRPr="00306213" w:rsidRDefault="00607E68" w:rsidP="00306213">
      <w:pPr>
        <w:pStyle w:val="a9"/>
        <w:widowControl w:val="0"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306213"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607E68" w:rsidRPr="00306213" w:rsidRDefault="00607E68" w:rsidP="00306213">
      <w:pPr>
        <w:pStyle w:val="a9"/>
        <w:widowControl w:val="0"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30621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E6292E" w:rsidRPr="00306213" w:rsidRDefault="00E6292E" w:rsidP="00306213">
      <w:pPr>
        <w:pStyle w:val="a9"/>
        <w:widowControl w:val="0"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306213">
        <w:rPr>
          <w:sz w:val="28"/>
          <w:szCs w:val="28"/>
        </w:rPr>
        <w:t>Контроль за</w:t>
      </w:r>
      <w:proofErr w:type="gramEnd"/>
      <w:r w:rsidRPr="00306213">
        <w:rPr>
          <w:sz w:val="28"/>
          <w:szCs w:val="28"/>
        </w:rPr>
        <w:t xml:space="preserve"> исполнением постановления возложить на </w:t>
      </w:r>
      <w:r w:rsidR="009314AD" w:rsidRPr="00306213">
        <w:rPr>
          <w:sz w:val="28"/>
          <w:szCs w:val="28"/>
        </w:rPr>
        <w:t>п</w:t>
      </w:r>
      <w:r w:rsidRPr="00306213">
        <w:rPr>
          <w:sz w:val="28"/>
          <w:szCs w:val="28"/>
        </w:rPr>
        <w:t>ервого заместителя главы администрации Чайковского городского округа по экономической политике и развитию территории, начальник</w:t>
      </w:r>
      <w:r w:rsidR="00BD3EA7" w:rsidRPr="00306213">
        <w:rPr>
          <w:sz w:val="28"/>
          <w:szCs w:val="28"/>
        </w:rPr>
        <w:t>а</w:t>
      </w:r>
      <w:r w:rsidRPr="00306213">
        <w:rPr>
          <w:sz w:val="28"/>
          <w:szCs w:val="28"/>
        </w:rPr>
        <w:t xml:space="preserve"> управления.</w:t>
      </w:r>
    </w:p>
    <w:p w:rsidR="009D6D91" w:rsidRPr="008E6D85" w:rsidRDefault="009D6D91" w:rsidP="00371A35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2584" w:rsidRPr="006B2D89" w:rsidRDefault="00302584" w:rsidP="00371A35">
      <w:pPr>
        <w:shd w:val="clear" w:color="auto" w:fill="FFFFFF"/>
        <w:tabs>
          <w:tab w:val="left" w:pos="9350"/>
        </w:tabs>
        <w:spacing w:line="240" w:lineRule="exact"/>
        <w:contextualSpacing/>
        <w:jc w:val="both"/>
        <w:rPr>
          <w:bCs/>
          <w:sz w:val="28"/>
          <w:szCs w:val="28"/>
        </w:rPr>
      </w:pPr>
    </w:p>
    <w:p w:rsidR="00302584" w:rsidRPr="00B30644" w:rsidRDefault="00E35441" w:rsidP="00371A35">
      <w:pPr>
        <w:shd w:val="clear" w:color="auto" w:fill="FFFFFF"/>
        <w:tabs>
          <w:tab w:val="left" w:pos="9350"/>
        </w:tabs>
        <w:spacing w:line="240" w:lineRule="exac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302584" w:rsidRPr="000212C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302584" w:rsidRPr="000212C0">
        <w:rPr>
          <w:bCs/>
          <w:sz w:val="28"/>
          <w:szCs w:val="28"/>
        </w:rPr>
        <w:t xml:space="preserve"> </w:t>
      </w:r>
      <w:r w:rsidR="00EA1594">
        <w:rPr>
          <w:bCs/>
          <w:sz w:val="28"/>
          <w:szCs w:val="28"/>
        </w:rPr>
        <w:t>городского округа</w:t>
      </w:r>
      <w:r w:rsidR="00302584">
        <w:rPr>
          <w:bCs/>
          <w:sz w:val="28"/>
          <w:szCs w:val="28"/>
        </w:rPr>
        <w:t xml:space="preserve"> – </w:t>
      </w:r>
    </w:p>
    <w:p w:rsidR="00302584" w:rsidRDefault="00E35441" w:rsidP="00371A35">
      <w:pPr>
        <w:shd w:val="clear" w:color="auto" w:fill="FFFFFF"/>
        <w:tabs>
          <w:tab w:val="left" w:pos="0"/>
        </w:tabs>
        <w:spacing w:line="240" w:lineRule="exac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302584">
        <w:rPr>
          <w:bCs/>
          <w:sz w:val="28"/>
          <w:szCs w:val="28"/>
        </w:rPr>
        <w:t xml:space="preserve"> администрации </w:t>
      </w:r>
    </w:p>
    <w:p w:rsidR="004B3F56" w:rsidRDefault="00302584" w:rsidP="00203B33">
      <w:pPr>
        <w:shd w:val="clear" w:color="auto" w:fill="FFFFFF"/>
        <w:tabs>
          <w:tab w:val="left" w:pos="0"/>
        </w:tabs>
        <w:spacing w:line="240" w:lineRule="exac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Чайковского </w:t>
      </w:r>
      <w:r w:rsidR="00EA1594">
        <w:rPr>
          <w:bCs/>
          <w:sz w:val="28"/>
          <w:szCs w:val="28"/>
        </w:rPr>
        <w:t xml:space="preserve">городского округа         </w:t>
      </w:r>
      <w:r w:rsidRPr="000212C0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</w:t>
      </w:r>
      <w:r w:rsidR="00371A35">
        <w:rPr>
          <w:bCs/>
          <w:sz w:val="28"/>
          <w:szCs w:val="28"/>
        </w:rPr>
        <w:t xml:space="preserve">    </w:t>
      </w:r>
      <w:r w:rsidR="006C7623">
        <w:rPr>
          <w:bCs/>
          <w:sz w:val="28"/>
          <w:szCs w:val="28"/>
        </w:rPr>
        <w:t xml:space="preserve">     </w:t>
      </w:r>
      <w:r w:rsidR="00BD3EA7">
        <w:rPr>
          <w:bCs/>
          <w:sz w:val="28"/>
          <w:szCs w:val="28"/>
        </w:rPr>
        <w:t>А</w:t>
      </w:r>
      <w:r w:rsidR="00E35441">
        <w:rPr>
          <w:bCs/>
          <w:sz w:val="28"/>
          <w:szCs w:val="28"/>
        </w:rPr>
        <w:t>.</w:t>
      </w:r>
      <w:r w:rsidR="00BD3EA7">
        <w:rPr>
          <w:bCs/>
          <w:sz w:val="28"/>
          <w:szCs w:val="28"/>
        </w:rPr>
        <w:t>В</w:t>
      </w:r>
      <w:r w:rsidR="00E35441">
        <w:rPr>
          <w:bCs/>
          <w:sz w:val="28"/>
          <w:szCs w:val="28"/>
        </w:rPr>
        <w:t xml:space="preserve">. </w:t>
      </w:r>
      <w:r w:rsidR="00BD3EA7">
        <w:rPr>
          <w:bCs/>
          <w:sz w:val="28"/>
          <w:szCs w:val="28"/>
        </w:rPr>
        <w:t>Агафон</w:t>
      </w:r>
      <w:r w:rsidR="00E35441">
        <w:rPr>
          <w:bCs/>
          <w:sz w:val="28"/>
          <w:szCs w:val="28"/>
        </w:rPr>
        <w:t>ов</w:t>
      </w:r>
    </w:p>
    <w:p w:rsidR="00B80502" w:rsidRDefault="00B80502" w:rsidP="00203B33">
      <w:pPr>
        <w:shd w:val="clear" w:color="auto" w:fill="FFFFFF"/>
        <w:tabs>
          <w:tab w:val="left" w:pos="0"/>
        </w:tabs>
        <w:spacing w:line="240" w:lineRule="exact"/>
        <w:contextualSpacing/>
        <w:jc w:val="both"/>
        <w:rPr>
          <w:bCs/>
          <w:sz w:val="28"/>
          <w:szCs w:val="28"/>
        </w:rPr>
      </w:pPr>
    </w:p>
    <w:p w:rsidR="00B80502" w:rsidRDefault="00B80502" w:rsidP="00203B33">
      <w:pPr>
        <w:shd w:val="clear" w:color="auto" w:fill="FFFFFF"/>
        <w:tabs>
          <w:tab w:val="left" w:pos="0"/>
        </w:tabs>
        <w:spacing w:line="240" w:lineRule="exact"/>
        <w:contextualSpacing/>
        <w:jc w:val="both"/>
        <w:rPr>
          <w:bCs/>
          <w:sz w:val="28"/>
          <w:szCs w:val="28"/>
        </w:rPr>
      </w:pPr>
    </w:p>
    <w:p w:rsidR="00B80502" w:rsidRDefault="007B435C" w:rsidP="007D6E67">
      <w:pPr>
        <w:pageBreakBefore/>
        <w:ind w:left="5670"/>
        <w:rPr>
          <w:rFonts w:ascii="PT Astra Serif" w:hAnsi="PT Astra Serif"/>
          <w:sz w:val="28"/>
          <w:szCs w:val="28"/>
        </w:rPr>
      </w:pPr>
      <w:r w:rsidRPr="007B435C">
        <w:rPr>
          <w:rFonts w:ascii="PT Astra Serif" w:hAnsi="PT Astra Serif"/>
          <w:sz w:val="28"/>
          <w:szCs w:val="28"/>
        </w:rPr>
        <w:t xml:space="preserve">УТВЕРЖДЕН </w:t>
      </w:r>
    </w:p>
    <w:p w:rsidR="007D6E67" w:rsidRDefault="007B435C" w:rsidP="007D6E67">
      <w:pPr>
        <w:ind w:left="5670"/>
        <w:rPr>
          <w:rFonts w:ascii="PT Astra Serif" w:hAnsi="PT Astra Serif"/>
          <w:sz w:val="28"/>
          <w:szCs w:val="28"/>
        </w:rPr>
      </w:pPr>
      <w:r w:rsidRPr="007B435C">
        <w:rPr>
          <w:rFonts w:ascii="PT Astra Serif" w:hAnsi="PT Astra Serif"/>
          <w:sz w:val="28"/>
          <w:szCs w:val="28"/>
        </w:rPr>
        <w:t>постановлением</w:t>
      </w:r>
      <w:r w:rsidRPr="000C3AFA">
        <w:rPr>
          <w:rFonts w:ascii="PT Astra Serif" w:hAnsi="PT Astra Serif"/>
          <w:sz w:val="28"/>
          <w:szCs w:val="28"/>
        </w:rPr>
        <w:t xml:space="preserve"> </w:t>
      </w:r>
      <w:r w:rsidR="006E3DAD" w:rsidRPr="000C3AFA">
        <w:rPr>
          <w:rFonts w:ascii="PT Astra Serif" w:hAnsi="PT Astra Serif"/>
          <w:sz w:val="28"/>
          <w:szCs w:val="28"/>
        </w:rPr>
        <w:t xml:space="preserve">администрации </w:t>
      </w:r>
      <w:r w:rsidR="006E3DAD" w:rsidRPr="006E3DAD">
        <w:rPr>
          <w:rFonts w:ascii="PT Astra Serif" w:hAnsi="PT Astra Serif"/>
          <w:sz w:val="28"/>
          <w:szCs w:val="28"/>
        </w:rPr>
        <w:t>Чайковского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7D6E67">
        <w:rPr>
          <w:rFonts w:ascii="PT Astra Serif" w:hAnsi="PT Astra Serif"/>
          <w:sz w:val="28"/>
          <w:szCs w:val="28"/>
        </w:rPr>
        <w:t>городского округ</w:t>
      </w:r>
    </w:p>
    <w:p w:rsidR="006E3DAD" w:rsidRPr="00804BE0" w:rsidRDefault="006E3DAD" w:rsidP="007D6E67">
      <w:pPr>
        <w:ind w:left="5670"/>
        <w:rPr>
          <w:rFonts w:ascii="PT Astra Serif" w:hAnsi="PT Astra Serif"/>
          <w:sz w:val="28"/>
          <w:szCs w:val="28"/>
        </w:rPr>
      </w:pPr>
      <w:r w:rsidRPr="000C3AFA">
        <w:rPr>
          <w:rFonts w:ascii="PT Astra Serif" w:hAnsi="PT Astra Serif"/>
          <w:sz w:val="28"/>
          <w:szCs w:val="28"/>
        </w:rPr>
        <w:t>от __</w:t>
      </w:r>
      <w:r w:rsidR="00B80502">
        <w:rPr>
          <w:rFonts w:ascii="PT Astra Serif" w:hAnsi="PT Astra Serif"/>
          <w:sz w:val="28"/>
          <w:szCs w:val="28"/>
        </w:rPr>
        <w:t>__</w:t>
      </w:r>
      <w:r w:rsidRPr="000C3AFA">
        <w:rPr>
          <w:rFonts w:ascii="PT Astra Serif" w:hAnsi="PT Astra Serif"/>
          <w:sz w:val="28"/>
          <w:szCs w:val="28"/>
        </w:rPr>
        <w:t>__</w:t>
      </w:r>
      <w:r w:rsidR="00B80502">
        <w:rPr>
          <w:rFonts w:ascii="PT Astra Serif" w:hAnsi="PT Astra Serif"/>
          <w:sz w:val="28"/>
          <w:szCs w:val="28"/>
        </w:rPr>
        <w:t>______</w:t>
      </w:r>
      <w:r w:rsidRPr="000C3AFA">
        <w:rPr>
          <w:rFonts w:ascii="PT Astra Serif" w:hAnsi="PT Astra Serif"/>
          <w:sz w:val="28"/>
          <w:szCs w:val="28"/>
        </w:rPr>
        <w:t xml:space="preserve">  № _</w:t>
      </w:r>
      <w:r w:rsidR="007D6E67">
        <w:rPr>
          <w:rFonts w:ascii="PT Astra Serif" w:hAnsi="PT Astra Serif"/>
          <w:sz w:val="28"/>
          <w:szCs w:val="28"/>
        </w:rPr>
        <w:t>___</w:t>
      </w:r>
      <w:r w:rsidRPr="000C3AFA">
        <w:rPr>
          <w:rFonts w:ascii="PT Astra Serif" w:hAnsi="PT Astra Serif"/>
          <w:sz w:val="28"/>
          <w:szCs w:val="28"/>
        </w:rPr>
        <w:t>__</w:t>
      </w:r>
    </w:p>
    <w:p w:rsidR="006E3DAD" w:rsidRPr="00804BE0" w:rsidRDefault="006E3DAD" w:rsidP="006E3DAD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E3DAD" w:rsidRPr="003A0DEE" w:rsidRDefault="003A0DEE" w:rsidP="006E3DA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A0DEE">
        <w:rPr>
          <w:rFonts w:ascii="PT Astra Serif" w:hAnsi="PT Astra Serif"/>
          <w:b/>
          <w:color w:val="000000"/>
          <w:sz w:val="28"/>
          <w:szCs w:val="28"/>
        </w:rPr>
        <w:t>ПОРЯДОК</w:t>
      </w:r>
    </w:p>
    <w:p w:rsidR="006E3DAD" w:rsidRPr="00804BE0" w:rsidRDefault="006E3DAD" w:rsidP="006E3DAD">
      <w:pPr>
        <w:jc w:val="center"/>
        <w:rPr>
          <w:rFonts w:ascii="PT Astra Serif" w:hAnsi="PT Astra Serif"/>
          <w:b/>
          <w:i/>
          <w:sz w:val="28"/>
        </w:rPr>
      </w:pPr>
      <w:r w:rsidRPr="00804BE0">
        <w:rPr>
          <w:rFonts w:ascii="PT Astra Serif" w:hAnsi="PT Astra Serif"/>
          <w:b/>
          <w:color w:val="000000"/>
          <w:sz w:val="28"/>
          <w:szCs w:val="28"/>
        </w:rPr>
        <w:t xml:space="preserve">и условия заключения соглашений о защите и поощрении капиталовложений со стороны </w:t>
      </w:r>
      <w:r>
        <w:rPr>
          <w:rFonts w:ascii="PT Astra Serif" w:hAnsi="PT Astra Serif"/>
          <w:b/>
          <w:sz w:val="28"/>
        </w:rPr>
        <w:t>Чайковского городского округа</w:t>
      </w:r>
    </w:p>
    <w:p w:rsidR="006E3DAD" w:rsidRPr="00804BE0" w:rsidRDefault="006E3DAD" w:rsidP="006E3DAD">
      <w:pPr>
        <w:pStyle w:val="ConsPlusNormal"/>
        <w:ind w:firstLine="54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0C3AFA">
        <w:rPr>
          <w:rFonts w:ascii="PT Astra Serif" w:hAnsi="PT Astra Serif" w:cs="Times New Roman"/>
          <w:b/>
          <w:color w:val="000000"/>
          <w:sz w:val="28"/>
          <w:szCs w:val="28"/>
        </w:rPr>
        <w:t xml:space="preserve">(далее 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>–</w:t>
      </w:r>
      <w:r w:rsidRPr="000C3AF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Порядок)</w:t>
      </w:r>
    </w:p>
    <w:p w:rsidR="006E3DAD" w:rsidRPr="00804BE0" w:rsidRDefault="006E3DAD" w:rsidP="006E3DAD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  <w:highlight w:val="yellow"/>
        </w:rPr>
      </w:pPr>
    </w:p>
    <w:p w:rsidR="006E3DAD" w:rsidRPr="00804BE0" w:rsidRDefault="006E3DAD" w:rsidP="006E3DAD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C3AFA">
        <w:rPr>
          <w:rFonts w:ascii="PT Astra Serif" w:hAnsi="PT Astra Serif" w:cs="Times New Roman"/>
          <w:color w:val="000000" w:themeColor="text1"/>
          <w:sz w:val="28"/>
          <w:szCs w:val="28"/>
        </w:rPr>
        <w:t>1. Общие положения</w:t>
      </w:r>
      <w:r w:rsidRPr="00804BE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6E3DAD" w:rsidRPr="00804BE0" w:rsidRDefault="006E3DAD" w:rsidP="006E3DA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6E3DAD" w:rsidRPr="00A179A8" w:rsidRDefault="006E3DAD" w:rsidP="00A179A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1.1. </w:t>
      </w:r>
      <w:r w:rsidR="008D16B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Настоящий </w:t>
      </w:r>
      <w:r w:rsidRPr="000C3AFA">
        <w:rPr>
          <w:rFonts w:ascii="PT Astra Serif" w:hAnsi="PT Astra Serif"/>
          <w:color w:val="000000"/>
          <w:sz w:val="28"/>
          <w:szCs w:val="28"/>
          <w:lang w:bidi="ru-RU"/>
        </w:rPr>
        <w:t xml:space="preserve">Порядок </w:t>
      </w:r>
      <w:r w:rsidR="008D16BD">
        <w:rPr>
          <w:rFonts w:ascii="PT Astra Serif" w:hAnsi="PT Astra Serif"/>
          <w:color w:val="000000"/>
          <w:sz w:val="28"/>
          <w:szCs w:val="28"/>
          <w:lang w:bidi="ru-RU"/>
        </w:rPr>
        <w:t xml:space="preserve">и условия заключения соглашений </w:t>
      </w:r>
      <w:r w:rsidR="000100C6">
        <w:rPr>
          <w:rFonts w:ascii="PT Astra Serif" w:hAnsi="PT Astra Serif"/>
          <w:color w:val="000000"/>
          <w:sz w:val="28"/>
          <w:szCs w:val="28"/>
          <w:lang w:bidi="ru-RU"/>
        </w:rPr>
        <w:t xml:space="preserve">о защите </w:t>
      </w:r>
      <w:r w:rsidR="000100C6" w:rsidRPr="000100C6">
        <w:rPr>
          <w:rFonts w:ascii="PT Astra Serif" w:hAnsi="PT Astra Serif"/>
          <w:color w:val="000000"/>
          <w:sz w:val="28"/>
          <w:szCs w:val="28"/>
          <w:lang w:bidi="ru-RU"/>
        </w:rPr>
        <w:t>и поощрении капиталовложений со стороны Чайковского городского округа</w:t>
      </w:r>
      <w:r w:rsidR="000100C6">
        <w:rPr>
          <w:rFonts w:ascii="PT Astra Serif" w:hAnsi="PT Astra Serif"/>
          <w:color w:val="000000"/>
          <w:sz w:val="28"/>
          <w:szCs w:val="28"/>
          <w:lang w:bidi="ru-RU"/>
        </w:rPr>
        <w:t xml:space="preserve"> (далее – Порядок)</w:t>
      </w:r>
      <w:r w:rsidR="000100C6" w:rsidRPr="000100C6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Pr="000100C6">
        <w:rPr>
          <w:rFonts w:ascii="PT Astra Serif" w:hAnsi="PT Astra Serif"/>
          <w:color w:val="000000"/>
          <w:sz w:val="28"/>
          <w:szCs w:val="28"/>
          <w:lang w:bidi="ru-RU"/>
        </w:rPr>
        <w:t>разработан</w:t>
      </w:r>
      <w:r w:rsidR="000100C6">
        <w:rPr>
          <w:rFonts w:ascii="PT Astra Serif" w:hAnsi="PT Astra Serif"/>
          <w:color w:val="000000"/>
          <w:sz w:val="28"/>
          <w:szCs w:val="28"/>
          <w:lang w:bidi="ru-RU"/>
        </w:rPr>
        <w:t>ы</w:t>
      </w:r>
      <w:r w:rsidRPr="000100C6">
        <w:rPr>
          <w:rFonts w:ascii="PT Astra Serif" w:hAnsi="PT Astra Serif"/>
          <w:color w:val="000000"/>
          <w:sz w:val="28"/>
          <w:szCs w:val="28"/>
          <w:lang w:bidi="ru-RU"/>
        </w:rPr>
        <w:t xml:space="preserve"> в соответствии с частью 8 статьи 4</w:t>
      </w: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 w:rsidR="000100C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1 апреля </w:t>
      </w: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2020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г.</w:t>
      </w: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№ 69-ФЗ «О защите и поощрении капиталовложений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Российской Федерации»</w:t>
      </w:r>
      <w:r w:rsidR="009314A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(далее – Федеральный закон № 69-ФЗ)</w:t>
      </w:r>
      <w:r w:rsidR="0030621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</w:t>
      </w:r>
      <w:r w:rsidR="00306213">
        <w:rPr>
          <w:rFonts w:ascii="PT Astra Serif" w:eastAsia="Calibri" w:hAnsi="PT Astra Serif" w:cs="PT Astra Serif"/>
          <w:sz w:val="28"/>
          <w:szCs w:val="28"/>
        </w:rPr>
        <w:t>постановлением Правительства Российской Федерации от 13</w:t>
      </w:r>
      <w:r w:rsidR="00343063">
        <w:rPr>
          <w:rFonts w:ascii="PT Astra Serif" w:eastAsia="Calibri" w:hAnsi="PT Astra Serif" w:cs="PT Astra Serif"/>
          <w:sz w:val="28"/>
          <w:szCs w:val="28"/>
        </w:rPr>
        <w:t xml:space="preserve"> сентября </w:t>
      </w:r>
      <w:r w:rsidR="00306213">
        <w:rPr>
          <w:rFonts w:ascii="PT Astra Serif" w:eastAsia="Calibri" w:hAnsi="PT Astra Serif" w:cs="PT Astra Serif"/>
          <w:sz w:val="28"/>
          <w:szCs w:val="28"/>
        </w:rPr>
        <w:t xml:space="preserve">2022 </w:t>
      </w:r>
      <w:r w:rsidR="00343063">
        <w:rPr>
          <w:rFonts w:ascii="PT Astra Serif" w:eastAsia="Calibri" w:hAnsi="PT Astra Serif" w:cs="PT Astra Serif"/>
          <w:sz w:val="28"/>
          <w:szCs w:val="28"/>
        </w:rPr>
        <w:t xml:space="preserve">г. </w:t>
      </w:r>
      <w:r w:rsidR="00306213">
        <w:rPr>
          <w:rFonts w:ascii="PT Astra Serif" w:eastAsia="Calibri" w:hAnsi="PT Astra Serif" w:cs="PT Astra Serif"/>
          <w:sz w:val="28"/>
          <w:szCs w:val="28"/>
        </w:rPr>
        <w:t xml:space="preserve">№ 1602 «О </w:t>
      </w:r>
      <w:proofErr w:type="gramStart"/>
      <w:r w:rsidR="00306213">
        <w:rPr>
          <w:rFonts w:ascii="PT Astra Serif" w:eastAsia="Calibri" w:hAnsi="PT Astra Serif" w:cs="PT Astra Serif"/>
          <w:sz w:val="28"/>
          <w:szCs w:val="28"/>
        </w:rPr>
        <w:t>соглашениях</w:t>
      </w:r>
      <w:proofErr w:type="gramEnd"/>
      <w:r w:rsidR="00306213">
        <w:rPr>
          <w:rFonts w:ascii="PT Astra Serif" w:eastAsia="Calibri" w:hAnsi="PT Astra Serif" w:cs="PT Astra Serif"/>
          <w:sz w:val="28"/>
          <w:szCs w:val="28"/>
        </w:rPr>
        <w:t xml:space="preserve"> о защите и </w:t>
      </w:r>
      <w:proofErr w:type="gramStart"/>
      <w:r w:rsidR="00306213">
        <w:rPr>
          <w:rFonts w:ascii="PT Astra Serif" w:eastAsia="Calibri" w:hAnsi="PT Astra Serif" w:cs="PT Astra Serif"/>
          <w:sz w:val="28"/>
          <w:szCs w:val="28"/>
        </w:rPr>
        <w:t>поощрении</w:t>
      </w:r>
      <w:proofErr w:type="gramEnd"/>
      <w:r w:rsidR="00306213">
        <w:rPr>
          <w:rFonts w:ascii="PT Astra Serif" w:eastAsia="Calibri" w:hAnsi="PT Astra Serif" w:cs="PT Astra Serif"/>
          <w:sz w:val="28"/>
          <w:szCs w:val="28"/>
        </w:rPr>
        <w:t xml:space="preserve"> капиталовложений» </w:t>
      </w:r>
      <w:r w:rsidR="0030621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(далее – постановление </w:t>
      </w:r>
      <w:r w:rsidR="00306213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Правительства Российской Федерации </w:t>
      </w:r>
      <w:r w:rsidR="00306213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№</w:t>
      </w:r>
      <w:r w:rsidR="00306213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1602</w:t>
      </w:r>
      <w:r w:rsidR="0030621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устанавлива</w:t>
      </w:r>
      <w:r w:rsidR="000100C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ю</w:t>
      </w: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порядок и условия</w:t>
      </w: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заключения </w:t>
      </w:r>
      <w:r w:rsidRPr="00A179A8">
        <w:rPr>
          <w:rFonts w:ascii="PT Astra Serif" w:eastAsia="Calibri" w:hAnsi="PT Astra Serif" w:cs="PT Astra Serif"/>
          <w:sz w:val="28"/>
          <w:szCs w:val="28"/>
        </w:rPr>
        <w:t xml:space="preserve">соглашений о защите и поощрении капиталовложений </w:t>
      </w:r>
      <w:r w:rsidR="00BC12A8" w:rsidRPr="00A179A8">
        <w:rPr>
          <w:rFonts w:ascii="PT Astra Serif" w:eastAsia="Calibri" w:hAnsi="PT Astra Serif" w:cs="PT Astra Serif"/>
          <w:sz w:val="28"/>
          <w:szCs w:val="28"/>
        </w:rPr>
        <w:t xml:space="preserve">(далее – Соглашение) </w:t>
      </w:r>
      <w:r w:rsidRPr="00A179A8">
        <w:rPr>
          <w:rFonts w:ascii="PT Astra Serif" w:eastAsia="Calibri" w:hAnsi="PT Astra Serif" w:cs="PT Astra Serif"/>
          <w:sz w:val="28"/>
          <w:szCs w:val="28"/>
        </w:rPr>
        <w:t>со стороны Чайковского городского округа.</w:t>
      </w:r>
    </w:p>
    <w:p w:rsidR="00A179A8" w:rsidRPr="00A179A8" w:rsidRDefault="006E3DAD" w:rsidP="00A179A8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A179A8">
        <w:rPr>
          <w:rFonts w:ascii="PT Astra Serif" w:hAnsi="PT Astra Serif" w:cs="PT Astra Serif"/>
          <w:sz w:val="28"/>
          <w:szCs w:val="28"/>
        </w:rPr>
        <w:t xml:space="preserve">1.2. </w:t>
      </w:r>
      <w:r w:rsidR="00A179A8" w:rsidRPr="00A179A8">
        <w:rPr>
          <w:rFonts w:ascii="PT Astra Serif" w:hAnsi="PT Astra Serif" w:cs="PT Astra Serif"/>
          <w:sz w:val="28"/>
          <w:szCs w:val="28"/>
        </w:rPr>
        <w:t>В настоящем Порядке используются следующие понятия:</w:t>
      </w:r>
    </w:p>
    <w:p w:rsidR="00A179A8" w:rsidRPr="00A179A8" w:rsidRDefault="00A179A8" w:rsidP="00A179A8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A179A8">
        <w:rPr>
          <w:rFonts w:ascii="PT Astra Serif" w:hAnsi="PT Astra Serif" w:cs="PT Astra Serif"/>
          <w:sz w:val="28"/>
          <w:szCs w:val="28"/>
        </w:rPr>
        <w:t xml:space="preserve">1.2.1. Уполномоченный орган - управление экономического развития </w:t>
      </w:r>
      <w:r>
        <w:rPr>
          <w:rFonts w:ascii="PT Astra Serif" w:hAnsi="PT Astra Serif" w:cs="PT Astra Serif"/>
          <w:sz w:val="28"/>
          <w:szCs w:val="28"/>
        </w:rPr>
        <w:t>администрации Чайковского городского округа</w:t>
      </w:r>
      <w:r w:rsidRPr="00A179A8">
        <w:rPr>
          <w:rFonts w:ascii="PT Astra Serif" w:hAnsi="PT Astra Serif" w:cs="PT Astra Serif"/>
          <w:sz w:val="28"/>
          <w:szCs w:val="28"/>
        </w:rPr>
        <w:t xml:space="preserve">, наделенное функциями по разработке и реализации мероприятий, направленных на развитие и формирование благоприятных условий ведения предпринимательской деятельности, решение вопросов реализации инвестиционных проектов, в том числе с использованием механизмов </w:t>
      </w:r>
      <w:proofErr w:type="spellStart"/>
      <w:r w:rsidRPr="00A179A8">
        <w:rPr>
          <w:rFonts w:ascii="PT Astra Serif" w:hAnsi="PT Astra Serif" w:cs="PT Astra Serif"/>
          <w:sz w:val="28"/>
          <w:szCs w:val="28"/>
        </w:rPr>
        <w:t>муниципально-частного</w:t>
      </w:r>
      <w:proofErr w:type="spellEnd"/>
      <w:r w:rsidRPr="00A179A8">
        <w:rPr>
          <w:rFonts w:ascii="PT Astra Serif" w:hAnsi="PT Astra Serif" w:cs="PT Astra Serif"/>
          <w:sz w:val="28"/>
          <w:szCs w:val="28"/>
        </w:rPr>
        <w:t xml:space="preserve"> партнерства, концессионных соглашений;</w:t>
      </w:r>
    </w:p>
    <w:p w:rsidR="00A179A8" w:rsidRPr="00A179A8" w:rsidRDefault="00A179A8" w:rsidP="00A179A8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A179A8">
        <w:rPr>
          <w:rFonts w:ascii="PT Astra Serif" w:hAnsi="PT Astra Serif" w:cs="PT Astra Serif"/>
          <w:sz w:val="28"/>
          <w:szCs w:val="28"/>
        </w:rPr>
        <w:t xml:space="preserve">1.2.2. Инвестиционный совет - </w:t>
      </w:r>
      <w:r w:rsidRPr="00546854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Совет по улучшению инвестиционного климата и развитию предпринимательства</w:t>
      </w: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в Чайковском городском округе</w:t>
      </w:r>
      <w:r w:rsidRPr="00A179A8">
        <w:rPr>
          <w:rFonts w:ascii="PT Astra Serif" w:hAnsi="PT Astra Serif" w:cs="PT Astra Serif"/>
          <w:sz w:val="28"/>
          <w:szCs w:val="28"/>
        </w:rPr>
        <w:t xml:space="preserve">, к основным функциям которого относится рассмотрение инвестиционных проектов, планируемых к реализации на территории </w:t>
      </w:r>
      <w:r>
        <w:rPr>
          <w:rFonts w:ascii="PT Astra Serif" w:hAnsi="PT Astra Serif" w:cs="PT Astra Serif"/>
          <w:sz w:val="28"/>
          <w:szCs w:val="28"/>
        </w:rPr>
        <w:t>Чайковского городского округа</w:t>
      </w:r>
      <w:r w:rsidRPr="00A179A8">
        <w:rPr>
          <w:rFonts w:ascii="PT Astra Serif" w:hAnsi="PT Astra Serif" w:cs="PT Astra Serif"/>
          <w:sz w:val="28"/>
          <w:szCs w:val="28"/>
        </w:rPr>
        <w:t>, и выработка предложений для инвестора о возможных мерах поддержки инвестиционного проекта.</w:t>
      </w:r>
    </w:p>
    <w:p w:rsidR="00A179A8" w:rsidRPr="00A179A8" w:rsidRDefault="00A179A8" w:rsidP="00A179A8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A179A8">
        <w:rPr>
          <w:rFonts w:ascii="PT Astra Serif" w:hAnsi="PT Astra Serif" w:cs="PT Astra Serif"/>
          <w:sz w:val="28"/>
          <w:szCs w:val="28"/>
        </w:rPr>
        <w:t>Остальные понятия, используемые в настоящем По</w:t>
      </w:r>
      <w:r w:rsidR="00E322AD">
        <w:rPr>
          <w:rFonts w:ascii="PT Astra Serif" w:hAnsi="PT Astra Serif" w:cs="PT Astra Serif"/>
          <w:sz w:val="28"/>
          <w:szCs w:val="28"/>
        </w:rPr>
        <w:t>рядке</w:t>
      </w:r>
      <w:r w:rsidRPr="00A179A8">
        <w:rPr>
          <w:rFonts w:ascii="PT Astra Serif" w:hAnsi="PT Astra Serif" w:cs="PT Astra Serif"/>
          <w:sz w:val="28"/>
          <w:szCs w:val="28"/>
        </w:rPr>
        <w:t xml:space="preserve">, применяются в значении, определенном Федеральным законом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A179A8">
        <w:rPr>
          <w:rFonts w:ascii="PT Astra Serif" w:hAnsi="PT Astra Serif" w:cs="PT Astra Serif"/>
          <w:sz w:val="28"/>
          <w:szCs w:val="28"/>
        </w:rPr>
        <w:t xml:space="preserve"> 69-ФЗ.</w:t>
      </w:r>
    </w:p>
    <w:p w:rsidR="00061807" w:rsidRPr="00061807" w:rsidRDefault="006E3DAD" w:rsidP="00061807">
      <w:pPr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1.3. </w:t>
      </w:r>
      <w:r w:rsid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Уполномоченный орган</w:t>
      </w:r>
      <w:r w:rsidR="00061807"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обеспечивает:</w:t>
      </w:r>
    </w:p>
    <w:p w:rsidR="00061807" w:rsidRPr="00061807" w:rsidRDefault="00061807" w:rsidP="00061807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lastRenderedPageBreak/>
        <w:t xml:space="preserve">1.3.1. </w:t>
      </w:r>
      <w:r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координацию деятельности </w:t>
      </w:r>
      <w:r w:rsidR="004154D5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отраслевых (функциональных) </w:t>
      </w:r>
      <w:r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органов </w:t>
      </w:r>
      <w:r w:rsidR="00BC12A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а</w:t>
      </w:r>
      <w:r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BC12A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Чайковского городского округа</w:t>
      </w:r>
      <w:r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, муниципальных учреждений </w:t>
      </w:r>
      <w:r w:rsidR="00BC12A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Чайковск</w:t>
      </w:r>
      <w:r w:rsidR="004154D5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ого городского округа</w:t>
      </w:r>
      <w:r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при согласовании, заключении Соглашения (дополнительного соглашения к нему), а также при осуществлении мониторинга исполнения условий Соглашения и условий реализации инвестиционного проекта; </w:t>
      </w:r>
    </w:p>
    <w:p w:rsidR="00061807" w:rsidRPr="00061807" w:rsidRDefault="00061807" w:rsidP="00061807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1.3.2. </w:t>
      </w:r>
      <w:r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организацию рассмотрения поступивших в </w:t>
      </w:r>
      <w:r w:rsidR="00BC12A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а</w:t>
      </w:r>
      <w:r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дминистрацию </w:t>
      </w:r>
      <w:r w:rsidR="00BC12A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Чайковского городского округа </w:t>
      </w:r>
      <w:r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заявлений о предоставлении согласия </w:t>
      </w:r>
      <w:r w:rsidR="00D2648A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У</w:t>
      </w:r>
      <w:r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полномоченного органа на заключение (присоединение) Соглашения; </w:t>
      </w:r>
    </w:p>
    <w:p w:rsidR="00061807" w:rsidRPr="00061807" w:rsidRDefault="00061807" w:rsidP="00061807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1.3.3. </w:t>
      </w:r>
      <w:r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подготовку ответа организации, реализующей (планирующей реализацию) инвестиционный проект на территории </w:t>
      </w:r>
      <w:r w:rsidR="00BC12A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Чайковского городского округа</w:t>
      </w:r>
      <w:r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, об итогах рассмотрения заявл</w:t>
      </w:r>
      <w:r w:rsidR="00D2648A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ения о предоставлении согласия У</w:t>
      </w:r>
      <w:r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полномоченного органа на заключение (присоединение) Соглашения (дополнительного соглашения к нему); </w:t>
      </w:r>
    </w:p>
    <w:p w:rsidR="00061807" w:rsidRPr="00061807" w:rsidRDefault="00061807" w:rsidP="00061807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1.3.4. </w:t>
      </w:r>
      <w:r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осуществление мониторинга исполнения условий Соглашения и условий реализации инвестиционного проекта. </w:t>
      </w:r>
    </w:p>
    <w:p w:rsidR="006E3DAD" w:rsidRPr="000C3AFA" w:rsidRDefault="00BC12A8" w:rsidP="00061807">
      <w:pPr>
        <w:pStyle w:val="af3"/>
        <w:spacing w:before="0" w:beforeAutospacing="0" w:after="0" w:afterAutospacing="0" w:line="240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1.4. Порядок заключения С</w:t>
      </w:r>
      <w:r w:rsidR="00061807"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оглашения со стороны </w:t>
      </w:r>
      <w:r w:rsid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Чайковского городского округа</w:t>
      </w:r>
      <w:r w:rsidR="00061807"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применяется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в соответствии с нормами гражданского законодательства с учетом особенностей, уст</w:t>
      </w:r>
      <w:r w:rsid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ановленных Федеральным законом №</w:t>
      </w:r>
      <w:r w:rsidR="00061807" w:rsidRPr="0006180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69-ФЗ</w:t>
      </w:r>
      <w:r w:rsidR="006E3DAD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6E3DAD" w:rsidRPr="00804BE0" w:rsidRDefault="006E3DAD" w:rsidP="006E3DAD">
      <w:pPr>
        <w:pStyle w:val="1"/>
        <w:tabs>
          <w:tab w:val="left" w:pos="1411"/>
        </w:tabs>
        <w:spacing w:after="0"/>
        <w:ind w:left="709"/>
        <w:jc w:val="both"/>
        <w:rPr>
          <w:rFonts w:ascii="PT Astra Serif" w:hAnsi="PT Astra Serif"/>
        </w:rPr>
      </w:pPr>
    </w:p>
    <w:p w:rsidR="006E3DAD" w:rsidRDefault="006E3DAD" w:rsidP="006E3DAD">
      <w:pPr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804BE0">
        <w:rPr>
          <w:rFonts w:ascii="PT Astra Serif" w:hAnsi="PT Astra Serif"/>
          <w:b/>
          <w:color w:val="000000"/>
          <w:sz w:val="28"/>
          <w:szCs w:val="28"/>
        </w:rPr>
        <w:t xml:space="preserve">2. Порядок заключения </w:t>
      </w:r>
      <w:r w:rsidR="00793554">
        <w:rPr>
          <w:rFonts w:ascii="PT Astra Serif" w:hAnsi="PT Astra Serif"/>
          <w:b/>
          <w:color w:val="000000"/>
          <w:sz w:val="28"/>
          <w:szCs w:val="28"/>
        </w:rPr>
        <w:t>С</w:t>
      </w:r>
      <w:r w:rsidRPr="00804BE0">
        <w:rPr>
          <w:rFonts w:ascii="PT Astra Serif" w:hAnsi="PT Astra Serif"/>
          <w:b/>
          <w:color w:val="000000"/>
          <w:sz w:val="28"/>
          <w:szCs w:val="28"/>
        </w:rPr>
        <w:t xml:space="preserve">оглашений со стороны </w:t>
      </w:r>
      <w:r w:rsidR="00B360AD" w:rsidRPr="00B360AD">
        <w:rPr>
          <w:rFonts w:ascii="PT Astra Serif" w:hAnsi="PT Astra Serif"/>
          <w:b/>
          <w:color w:val="000000"/>
          <w:sz w:val="28"/>
          <w:szCs w:val="28"/>
        </w:rPr>
        <w:t>Чайковского городского округа</w:t>
      </w:r>
    </w:p>
    <w:p w:rsidR="00B360AD" w:rsidRPr="00804BE0" w:rsidRDefault="00B360AD" w:rsidP="006E3DAD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E3DAD" w:rsidRPr="003765BE" w:rsidRDefault="006E3DAD" w:rsidP="003765BE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2.1. Соглашение может заключаться с использованием государственной информационной системы «Капиталовложения» (но не ранее ввода в эксплуатацию указанной государственной информационной системы), в порядке, предусмотренном статьями 7 и 8 Федерального закона № 69-ФЗ.</w:t>
      </w:r>
    </w:p>
    <w:p w:rsidR="003765BE" w:rsidRPr="003765BE" w:rsidRDefault="003765BE" w:rsidP="003765BE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Для заключения Соглашения в порядке частной проектной инициативы заявитель представляет документы и материалы, предусмотренные пунктами 1, 2, 4 - 10, 12 - 15 части 7 статьи 7 Федерального закона </w:t>
      </w:r>
      <w:r w:rsid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№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69-ФЗ.</w:t>
      </w:r>
    </w:p>
    <w:p w:rsidR="00D2648A" w:rsidRDefault="003765BE" w:rsidP="00D2648A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3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Для заключения Соглашения в порядке публичной проектной инициативы заявитель представляет документы и материалы, предусмотренные пунктами 1 - 4, 6 - 8 части 9 статьи 8 Федерального закона </w:t>
      </w:r>
      <w:r w:rsid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№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69-ФЗ.</w:t>
      </w:r>
    </w:p>
    <w:p w:rsidR="003765BE" w:rsidRPr="003765BE" w:rsidRDefault="003765BE" w:rsidP="00D2648A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4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Для заключения Соглашения в порядке присоединения после заключения Соглашения заявитель представляет копию Соглашения о защите и поощрении капиталовложений, проект дополнительного соглашения к Соглашению по форме</w:t>
      </w:r>
      <w:r w:rsid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CF1068" w:rsidRP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согласно приложению № 34</w:t>
      </w:r>
      <w:r w:rsid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к</w:t>
      </w:r>
      <w:r w:rsidR="00D2648A">
        <w:rPr>
          <w:rFonts w:ascii="PT Astra Serif" w:eastAsia="Calibri" w:hAnsi="PT Astra Serif" w:cs="PT Astra Serif"/>
          <w:sz w:val="28"/>
          <w:szCs w:val="28"/>
        </w:rPr>
        <w:t xml:space="preserve">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 </w:t>
      </w:r>
      <w:r w:rsidR="00D2648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постановлением </w:t>
      </w:r>
      <w:r w:rsidR="00D2648A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Правительства Российской Федерации </w:t>
      </w:r>
      <w:r w:rsidR="00D2648A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№</w:t>
      </w:r>
      <w:r w:rsidR="00D2648A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1602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, документы и материалы</w:t>
      </w:r>
      <w:proofErr w:type="gramEnd"/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, предусмотренные частью 7 статьи 11</w:t>
      </w:r>
      <w:r w:rsidRP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CF1068" w:rsidRP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№</w:t>
      </w:r>
      <w:r w:rsidRP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69-ФЗ (за </w:t>
      </w:r>
      <w:r w:rsidRP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lastRenderedPageBreak/>
        <w:t xml:space="preserve">исключением документов, предусмотренных 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пунктами 1 - 3 части 7 статьи 11 Федерального закона </w:t>
      </w:r>
      <w:r w:rsid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№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69-ФЗ).</w:t>
      </w:r>
    </w:p>
    <w:p w:rsidR="003765BE" w:rsidRPr="003765BE" w:rsidRDefault="003765BE" w:rsidP="00D2648A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5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Заявитель несет ответственность за полноту представленных им для заключения Соглашения (дополнительного соглашения к нему) документов и материалов и достоверность содержащихся в них сведений в соответствии с законодательством Российской Федерации.</w:t>
      </w:r>
    </w:p>
    <w:p w:rsidR="003765BE" w:rsidRPr="003765BE" w:rsidRDefault="007D625F" w:rsidP="003765BE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B55E93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6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.Уполномоченный орган в течение трех рабочих дней со дня поступления заявления:</w:t>
      </w:r>
    </w:p>
    <w:p w:rsidR="003765BE" w:rsidRPr="003765BE" w:rsidRDefault="003765BE" w:rsidP="003765BE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1)</w:t>
      </w:r>
      <w:r w:rsidR="00295C3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рассматривает заявление на предмет его соответствия требованиям пунктов </w:t>
      </w:r>
      <w:r w:rsidR="007D625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7D625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, </w:t>
      </w:r>
      <w:r w:rsidR="007D625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7D625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3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, </w:t>
      </w:r>
      <w:r w:rsidR="007D625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7D625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4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настоящего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Порядка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;</w:t>
      </w:r>
    </w:p>
    <w:p w:rsidR="003765BE" w:rsidRPr="003765BE" w:rsidRDefault="003765BE" w:rsidP="003765BE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2)</w:t>
      </w:r>
      <w:r w:rsidR="00295C37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сверяет прилагаемый к заявлению список муниципальных нормативных правовых актов, планируемых к применению, с учетом особенностей, установленных статьей 9 Федерального закона </w:t>
      </w:r>
      <w:r w:rsid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№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69-ФЗ, с перечнем муниципальных правовых актов, применяемых с учетом особенностей, установленных статьей 9 Федерального закона </w:t>
      </w:r>
      <w:r w:rsid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№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69-ФЗ, утвержденным муниципальным правовым актом </w:t>
      </w:r>
      <w:r w:rsidR="00FD35D6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Чайковского городского округа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3765BE" w:rsidRPr="003765BE" w:rsidRDefault="007D625F" w:rsidP="003765BE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B55E93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7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В случае выявления несоответствий в заявлении, документах и материалах пунктам 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967C80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967C80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, 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967C80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3</w:t>
      </w:r>
      <w:r w:rsidR="00967C80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, 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967C80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4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, подпункту 2 пункта 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6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настоящего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Порядка, У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полномоченный орган направляет (возвращает) документы заявителю с указанием причин возврата.</w:t>
      </w:r>
    </w:p>
    <w:p w:rsidR="003765BE" w:rsidRPr="003765BE" w:rsidRDefault="00967C80" w:rsidP="003765BE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B55E93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8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В случае соответствия заявления пунктам 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3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4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настоящего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Порядка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,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У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полномоченный орган в течение двух рабочих дней со дня поступления заявления, в целях получения заключения о наличии (отсутствии) оснований для предоставления согласия на заключение Соглашения (дополнительного  соглашения к нему), направляет запрос </w:t>
      </w:r>
      <w:proofErr w:type="gramStart"/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:</w:t>
      </w:r>
    </w:p>
    <w:p w:rsidR="00B9073F" w:rsidRDefault="003765BE" w:rsidP="00B9073F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а)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отраслевой (функциональный) 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орган </w:t>
      </w:r>
      <w:r w:rsid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администрации Чайковского городского округа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, к полномочиям которого относится сфера реализации в рамках Соглашения инвестиционного проекта;</w:t>
      </w:r>
    </w:p>
    <w:p w:rsidR="003765BE" w:rsidRPr="003765BE" w:rsidRDefault="003765BE" w:rsidP="00B9073F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proofErr w:type="gramStart"/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б)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у</w:t>
      </w:r>
      <w:r w:rsidR="00B9073F" w:rsidRP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правление строительства и архитектуры</w:t>
      </w:r>
      <w:r w:rsid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, у</w:t>
      </w:r>
      <w:r w:rsidR="00B9073F" w:rsidRP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правление земельно-имущественных отношений</w:t>
      </w:r>
      <w:r w:rsid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администрации Чайковского городского округа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, в том числе в части соответствия объекта Соглашения (дополнительного соглашения к нему) документам территориального планирования, градостроительного зонирования, а также документации по планировке территории, при реализации инвестиционного проекта на земельных участках, находящихся в муниципальной собственности или земельных участках, государственная собственность на которые не разграничена;</w:t>
      </w:r>
      <w:proofErr w:type="gramEnd"/>
    </w:p>
    <w:p w:rsidR="003765BE" w:rsidRPr="003765BE" w:rsidRDefault="003765BE" w:rsidP="003765BE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Заключения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отраслевых (функциональных) 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органов 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администрации Чайковского городского округа</w:t>
      </w:r>
      <w:r w:rsid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, указанных в подпунктах «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а</w:t>
      </w:r>
      <w:proofErr w:type="gramStart"/>
      <w:r w:rsid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»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-</w:t>
      </w:r>
      <w:proofErr w:type="gramEnd"/>
      <w:r w:rsid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«</w:t>
      </w:r>
      <w:r w:rsid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б</w:t>
      </w:r>
      <w:r w:rsidR="00CF106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»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676279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пункта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676279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8</w:t>
      </w:r>
      <w:r w:rsidR="00676279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настоящего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Порядка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, направляются в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У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полномоченный орган в срок не более трех рабочих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дней со дня получения запроса У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полномоченного органа.</w:t>
      </w:r>
    </w:p>
    <w:p w:rsidR="003765BE" w:rsidRPr="003765BE" w:rsidRDefault="00967C80" w:rsidP="003765BE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CC2F43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9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Заключения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отраслевых (функциональных) 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органов 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администрации Чайковского городского округа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, указанных в подпунктах «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а</w:t>
      </w:r>
      <w:proofErr w:type="gramStart"/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»-</w:t>
      </w:r>
      <w:proofErr w:type="gramEnd"/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«</w:t>
      </w:r>
      <w:r w:rsid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б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»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пункта 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8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настоящего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Порядка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, должны содержать обоснованную позицию в отношении возможности (невозможности) предоставления заявителю согласия на заключение Соглашения (дополнительного соглашения к нему), в том числе с указанием следующей информации:</w:t>
      </w:r>
    </w:p>
    <w:p w:rsidR="003765BE" w:rsidRPr="003765BE" w:rsidRDefault="003765BE" w:rsidP="003765BE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а)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 возможности (невозможности) выполнения обязательств, возникающих у 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Чайковского городского округа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в связи с заключением Соглашения (дополнительного соглашения к нему);</w:t>
      </w:r>
    </w:p>
    <w:p w:rsidR="003765BE" w:rsidRPr="003765BE" w:rsidRDefault="003765BE" w:rsidP="003765BE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б)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 возможности (невозможности) неприменения в отношении заявителя муниципальных нормативных правовых актов </w:t>
      </w:r>
      <w:r w:rsidR="00967C80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Чайковского городского округа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, которые действуют или будут изданы (приняты) в соответствии со статьей 9 Федерального закона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№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69-ФЗ и законодательством Российской Федерации о налогах и сборах.</w:t>
      </w:r>
    </w:p>
    <w:p w:rsidR="00546854" w:rsidRDefault="00967C80" w:rsidP="00546854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.1</w:t>
      </w:r>
      <w:r w:rsidR="00CC2F43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0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Уполномоченный орган в течение трех рабочих дней со дня поступления заключений от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отраслевых (функциональных) </w:t>
      </w:r>
      <w:r w:rsidR="00676279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органов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администрации Чайковского городского округа, указанных в подпунктах «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а</w:t>
      </w:r>
      <w:proofErr w:type="gramStart"/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»-</w:t>
      </w:r>
      <w:proofErr w:type="gramEnd"/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«</w:t>
      </w:r>
      <w:r w:rsid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б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»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пункта 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 w:rsid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8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настоящего </w:t>
      </w:r>
      <w:r w:rsidR="00676279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Порядка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, готовит сводное заключение о наличии (отсутствии) оснований для предоставления согласия на заключение Соглашения (дополнительного соглашения к нему).</w:t>
      </w:r>
    </w:p>
    <w:p w:rsidR="003765BE" w:rsidRPr="003765BE" w:rsidRDefault="00967C80" w:rsidP="00546854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>2.1</w:t>
      </w:r>
      <w:r w:rsidR="00CC2F43"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>1</w:t>
      </w:r>
      <w:r w:rsidR="003765BE"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>.</w:t>
      </w:r>
      <w:r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3765BE"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 xml:space="preserve">Заявление, заключения </w:t>
      </w:r>
      <w:r w:rsidR="00546854"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>отраслевых (функциональных) органов администрации Чайковского городского округа, У</w:t>
      </w:r>
      <w:r w:rsidR="003765BE"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>полномоченно</w:t>
      </w:r>
      <w:r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>го органа, указанные в пунктах 2</w:t>
      </w:r>
      <w:r w:rsidR="003765BE"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>.</w:t>
      </w:r>
      <w:r w:rsidR="00B9073F"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>9</w:t>
      </w:r>
      <w:r w:rsidR="003765BE"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>2</w:t>
      </w:r>
      <w:r w:rsidR="003765BE"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>.1</w:t>
      </w:r>
      <w:r w:rsidR="00B9073F"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>0</w:t>
      </w:r>
      <w:r w:rsidR="003765BE"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 xml:space="preserve"> настоящего </w:t>
      </w:r>
      <w:r w:rsidR="00546854"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>Порядка</w:t>
      </w:r>
      <w:r w:rsidR="003765BE" w:rsidRPr="00546854">
        <w:rPr>
          <w:rFonts w:ascii="PT Astra Serif" w:eastAsia="Calibri" w:hAnsi="PT Astra Serif" w:cs="Arial"/>
          <w:bCs/>
          <w:color w:val="000000"/>
          <w:sz w:val="28"/>
          <w:szCs w:val="28"/>
          <w:shd w:val="clear" w:color="auto" w:fill="FFFFFF"/>
        </w:rPr>
        <w:t xml:space="preserve">, рассматриваются на заседании 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Инвестиционн</w:t>
      </w:r>
      <w:r w:rsidR="00A179A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ого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совет</w:t>
      </w:r>
      <w:r w:rsidR="00A179A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а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в срок не позднее пятнадцати рабочих дней со дня регистрации заявления.</w:t>
      </w:r>
    </w:p>
    <w:p w:rsidR="003765BE" w:rsidRPr="003765BE" w:rsidRDefault="00967C80" w:rsidP="00546854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.1</w:t>
      </w:r>
      <w:r w:rsidR="00CC2F43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По результатам рассмотрения документов, указанных в пункте 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.1</w:t>
      </w:r>
      <w:r w:rsid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1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настоящего </w:t>
      </w:r>
      <w:r w:rsidR="00546854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Порядка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, Инвестиционный совет формирует предложения о целесообразности (нецелесообразности) реализации инвестиционного проекта на территории 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Чайковского городского округа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и заключения Соглашения.</w:t>
      </w:r>
    </w:p>
    <w:p w:rsidR="003765BE" w:rsidRPr="003765BE" w:rsidRDefault="003765BE" w:rsidP="00546854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Предложения оформляются в форме протокола заседания Инвестиционного совета.</w:t>
      </w:r>
    </w:p>
    <w:p w:rsidR="003765BE" w:rsidRPr="003765BE" w:rsidRDefault="00967C80" w:rsidP="00546854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.1</w:t>
      </w:r>
      <w:r w:rsidR="00CC2F43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3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Уполномоченный орган в срок не более пяти рабочих дней </w:t>
      </w:r>
      <w:proofErr w:type="gramStart"/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с даты подписания</w:t>
      </w:r>
      <w:proofErr w:type="gramEnd"/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протокола заседания Инвестиционного совета уведомляет заявителя о результатах рассмотрения инвестиционного проекта.</w:t>
      </w:r>
    </w:p>
    <w:p w:rsidR="003765BE" w:rsidRPr="003765BE" w:rsidRDefault="00157A94" w:rsidP="003765BE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.1</w:t>
      </w:r>
      <w:r w:rsid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4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При принятии Инвестиционным советом решения о целесообразности реализации инвестиционного проекта на территории </w:t>
      </w:r>
      <w:r w:rsid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Чайковского городского округа</w:t>
      </w:r>
      <w:r w:rsidR="00546854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У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полномоченный орган в течение трех рабочих дней готовит проект распоряжения </w:t>
      </w:r>
      <w:r w:rsid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администрации Чайковского городского округа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о согласии на заключение Соглашения о защите и поощрении капиталовложений со стороны </w:t>
      </w:r>
      <w:r w:rsidR="00B9073F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Чайковского городского округа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(далее - распоряжение).</w:t>
      </w:r>
    </w:p>
    <w:p w:rsidR="003765BE" w:rsidRPr="003765BE" w:rsidRDefault="004959C3" w:rsidP="003765BE">
      <w:pPr>
        <w:pStyle w:val="af3"/>
        <w:spacing w:before="0" w:beforeAutospacing="0" w:after="0" w:afterAutospacing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.1</w:t>
      </w:r>
      <w:r w:rsidR="006C676B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5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Уполномоченный орган в срок не более трех рабочих дней после издания распоряжения направляет в адрес заявителя бланк заявления о предоставлении согласия на заключение (присоединение) Соглашения (дополнительного соглашения) о защите и поощрении капиталовложений (далее - заявление) по форме согласно приложению </w:t>
      </w:r>
      <w:r w:rsidR="00546854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№ 8 </w:t>
      </w:r>
      <w:r w:rsidR="00343063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к</w:t>
      </w:r>
      <w:r w:rsidR="00343063">
        <w:rPr>
          <w:rFonts w:ascii="PT Astra Serif" w:eastAsia="Calibri" w:hAnsi="PT Astra Serif" w:cs="PT Astra Serif"/>
          <w:sz w:val="28"/>
          <w:szCs w:val="28"/>
        </w:rPr>
        <w:t xml:space="preserve">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</w:t>
      </w:r>
      <w:proofErr w:type="gramEnd"/>
      <w:r w:rsidR="00343063">
        <w:rPr>
          <w:rFonts w:ascii="PT Astra Serif" w:eastAsia="Calibri" w:hAnsi="PT Astra Serif" w:cs="PT Astra Serif"/>
          <w:sz w:val="28"/>
          <w:szCs w:val="28"/>
        </w:rPr>
        <w:t xml:space="preserve"> </w:t>
      </w:r>
      <w:proofErr w:type="gramStart"/>
      <w:r w:rsidR="00343063">
        <w:rPr>
          <w:rFonts w:ascii="PT Astra Serif" w:eastAsia="Calibri" w:hAnsi="PT Astra Serif" w:cs="PT Astra Serif"/>
          <w:sz w:val="28"/>
          <w:szCs w:val="28"/>
        </w:rPr>
        <w:t>поощрении</w:t>
      </w:r>
      <w:proofErr w:type="gramEnd"/>
      <w:r w:rsidR="00343063">
        <w:rPr>
          <w:rFonts w:ascii="PT Astra Serif" w:eastAsia="Calibri" w:hAnsi="PT Astra Serif" w:cs="PT Astra Serif"/>
          <w:sz w:val="28"/>
          <w:szCs w:val="28"/>
        </w:rPr>
        <w:t xml:space="preserve"> капиталовложений, утвержденным </w:t>
      </w:r>
      <w:r w:rsidR="003430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постановлением </w:t>
      </w:r>
      <w:r w:rsidR="00343063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Правительства Российской Федерации </w:t>
      </w:r>
      <w:r w:rsidR="00343063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№</w:t>
      </w:r>
      <w:r w:rsidR="00343063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1602</w:t>
      </w:r>
      <w:r w:rsidR="003765B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6E3DAD" w:rsidRDefault="006E3DAD" w:rsidP="003765BE">
      <w:pPr>
        <w:pStyle w:val="af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2.</w:t>
      </w:r>
      <w:r w:rsidR="004959C3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1</w:t>
      </w:r>
      <w:r w:rsidR="006C676B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6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. </w:t>
      </w:r>
      <w:r w:rsidR="00890587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В соответствии с частью 5 статьи 10 Федерального закона № 69-ФЗ </w:t>
      </w:r>
      <w:r w:rsidR="00E562EE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С</w:t>
      </w:r>
      <w:r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оглашение</w:t>
      </w:r>
      <w:r w:rsidRPr="00804BE0">
        <w:rPr>
          <w:rFonts w:ascii="PT Astra Serif" w:hAnsi="PT Astra Serif"/>
          <w:color w:val="000000"/>
          <w:sz w:val="28"/>
          <w:szCs w:val="28"/>
        </w:rPr>
        <w:t xml:space="preserve"> заключается не позднее 1 января 2030 года.</w:t>
      </w:r>
      <w:r w:rsidR="00306213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E3DAD" w:rsidRDefault="006E3DAD" w:rsidP="006E3DAD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</w:rPr>
        <w:t>2.</w:t>
      </w:r>
      <w:r w:rsidR="004959C3">
        <w:rPr>
          <w:rFonts w:ascii="PT Astra Serif" w:hAnsi="PT Astra Serif"/>
          <w:color w:val="000000"/>
          <w:sz w:val="28"/>
          <w:szCs w:val="28"/>
        </w:rPr>
        <w:t>1</w:t>
      </w:r>
      <w:r w:rsidR="006C676B">
        <w:rPr>
          <w:rFonts w:ascii="PT Astra Serif" w:hAnsi="PT Astra Serif"/>
          <w:color w:val="000000"/>
          <w:sz w:val="28"/>
          <w:szCs w:val="28"/>
        </w:rPr>
        <w:t>7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hyperlink r:id="rId9" w:history="1">
        <w:r w:rsidRPr="00B87A8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Соглашение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должно соответствовать типовой форме согласно приложению 2 </w:t>
      </w:r>
      <w:r w:rsidR="00343063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к</w:t>
      </w:r>
      <w:r w:rsidR="00343063">
        <w:rPr>
          <w:rFonts w:ascii="PT Astra Serif" w:eastAsia="Calibri" w:hAnsi="PT Astra Serif" w:cs="PT Astra Serif"/>
          <w:sz w:val="28"/>
          <w:szCs w:val="28"/>
        </w:rPr>
        <w:t xml:space="preserve">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 </w:t>
      </w:r>
      <w:r w:rsidR="003430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постановлением </w:t>
      </w:r>
      <w:r w:rsidR="00343063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Правительства Российской Федерации </w:t>
      </w:r>
      <w:r w:rsidR="00343063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№</w:t>
      </w:r>
      <w:r w:rsidR="00343063" w:rsidRPr="003765BE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1602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E3DAD" w:rsidRPr="000C3AFA" w:rsidRDefault="006E3DAD" w:rsidP="006E3DAD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2.</w:t>
      </w:r>
      <w:r w:rsidR="00CC2F43">
        <w:rPr>
          <w:rFonts w:ascii="PT Astra Serif" w:hAnsi="PT Astra Serif"/>
          <w:color w:val="000000"/>
          <w:sz w:val="28"/>
          <w:szCs w:val="28"/>
          <w:lang w:bidi="ru-RU"/>
        </w:rPr>
        <w:t>1</w:t>
      </w:r>
      <w:r w:rsidR="006C676B">
        <w:rPr>
          <w:rFonts w:ascii="PT Astra Serif" w:hAnsi="PT Astra Serif"/>
          <w:color w:val="000000"/>
          <w:sz w:val="28"/>
          <w:szCs w:val="28"/>
          <w:lang w:bidi="ru-RU"/>
        </w:rPr>
        <w:t>8</w:t>
      </w:r>
      <w:r w:rsidRPr="000C3AFA">
        <w:rPr>
          <w:rFonts w:ascii="PT Astra Serif" w:hAnsi="PT Astra Serif"/>
          <w:color w:val="000000"/>
          <w:sz w:val="28"/>
          <w:szCs w:val="28"/>
          <w:lang w:bidi="ru-RU"/>
        </w:rPr>
        <w:t xml:space="preserve">. </w:t>
      </w:r>
      <w:r w:rsidRPr="000C3AFA">
        <w:rPr>
          <w:rFonts w:ascii="PT Astra Serif" w:hAnsi="PT Astra Serif"/>
          <w:color w:val="000000"/>
          <w:sz w:val="28"/>
          <w:szCs w:val="28"/>
        </w:rPr>
        <w:t xml:space="preserve">Решение о заключении </w:t>
      </w:r>
      <w:r w:rsidR="00E562EE">
        <w:rPr>
          <w:rFonts w:ascii="PT Astra Serif" w:hAnsi="PT Astra Serif"/>
          <w:color w:val="000000"/>
          <w:sz w:val="28"/>
          <w:szCs w:val="28"/>
        </w:rPr>
        <w:t>С</w:t>
      </w:r>
      <w:r w:rsidRPr="000C3AFA">
        <w:rPr>
          <w:rFonts w:ascii="PT Astra Serif" w:hAnsi="PT Astra Serif"/>
          <w:color w:val="000000"/>
          <w:sz w:val="28"/>
          <w:szCs w:val="28"/>
        </w:rPr>
        <w:t xml:space="preserve">оглашения принимается в форме </w:t>
      </w:r>
      <w:r w:rsidR="0066645C">
        <w:rPr>
          <w:rFonts w:ascii="PT Astra Serif" w:hAnsi="PT Astra Serif"/>
          <w:color w:val="000000"/>
          <w:sz w:val="28"/>
          <w:szCs w:val="28"/>
        </w:rPr>
        <w:t>постановления</w:t>
      </w:r>
      <w:r w:rsidRPr="000C3AFA">
        <w:rPr>
          <w:rFonts w:ascii="PT Astra Serif" w:hAnsi="PT Astra Serif"/>
          <w:color w:val="000000"/>
          <w:sz w:val="28"/>
          <w:szCs w:val="28"/>
        </w:rPr>
        <w:t xml:space="preserve"> администрации</w:t>
      </w:r>
      <w:r w:rsidRPr="000C3AFA">
        <w:rPr>
          <w:rFonts w:ascii="PT Astra Serif" w:hAnsi="PT Astra Serif"/>
          <w:sz w:val="28"/>
          <w:szCs w:val="28"/>
        </w:rPr>
        <w:t xml:space="preserve"> </w:t>
      </w:r>
      <w:r w:rsidR="00B360A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Чайковского городского округа.</w:t>
      </w:r>
    </w:p>
    <w:p w:rsidR="006E3DAD" w:rsidRPr="000C3AFA" w:rsidRDefault="00B73701" w:rsidP="00B73701">
      <w:pPr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         </w:t>
      </w:r>
      <w:r w:rsidR="006E3DAD" w:rsidRPr="000C3AFA">
        <w:rPr>
          <w:rFonts w:ascii="PT Astra Serif" w:hAnsi="PT Astra Serif"/>
          <w:color w:val="000000"/>
          <w:sz w:val="28"/>
          <w:szCs w:val="28"/>
          <w:lang w:bidi="ru-RU"/>
        </w:rPr>
        <w:t>2.</w:t>
      </w:r>
      <w:r w:rsidR="006C676B">
        <w:rPr>
          <w:rFonts w:ascii="PT Astra Serif" w:hAnsi="PT Astra Serif"/>
          <w:color w:val="000000"/>
          <w:sz w:val="28"/>
          <w:szCs w:val="28"/>
          <w:lang w:bidi="ru-RU"/>
        </w:rPr>
        <w:t>19</w:t>
      </w:r>
      <w:r w:rsidR="006E3DAD" w:rsidRPr="000C3AFA">
        <w:rPr>
          <w:rFonts w:ascii="PT Astra Serif" w:hAnsi="PT Astra Serif"/>
          <w:color w:val="000000"/>
          <w:sz w:val="28"/>
          <w:szCs w:val="28"/>
          <w:lang w:bidi="ru-RU"/>
        </w:rPr>
        <w:t xml:space="preserve">. От имени </w:t>
      </w:r>
      <w:r w:rsidR="009242E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Чайковского городского округа</w:t>
      </w:r>
      <w:r w:rsidR="009242EB" w:rsidRPr="000C3AFA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="00E562EE">
        <w:rPr>
          <w:rFonts w:ascii="PT Astra Serif" w:hAnsi="PT Astra Serif"/>
          <w:color w:val="000000"/>
          <w:sz w:val="28"/>
          <w:szCs w:val="28"/>
          <w:lang w:bidi="ru-RU"/>
        </w:rPr>
        <w:t>С</w:t>
      </w:r>
      <w:r w:rsidR="006E3DAD" w:rsidRPr="000C3AFA">
        <w:rPr>
          <w:rFonts w:ascii="PT Astra Serif" w:hAnsi="PT Astra Serif"/>
          <w:color w:val="000000"/>
          <w:sz w:val="28"/>
          <w:szCs w:val="28"/>
          <w:lang w:bidi="ru-RU"/>
        </w:rPr>
        <w:t xml:space="preserve">оглашение подлежит подписанию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г</w:t>
      </w:r>
      <w:r w:rsidR="00F35D30" w:rsidRPr="00F35D3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лав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ой</w:t>
      </w:r>
      <w:r w:rsidR="00F35D30" w:rsidRPr="00F35D3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городского округа – глав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ой </w:t>
      </w:r>
      <w:r w:rsidR="00F35D30" w:rsidRPr="00F35D3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администрации Чайковского городского округа</w:t>
      </w:r>
      <w:r w:rsidR="009242E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6E3DAD" w:rsidRPr="00804BE0" w:rsidRDefault="006E3DAD" w:rsidP="006E3DAD">
      <w:pPr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sz w:val="28"/>
          <w:szCs w:val="28"/>
        </w:rPr>
        <w:t>2.</w:t>
      </w:r>
      <w:r w:rsidR="004959C3">
        <w:rPr>
          <w:rFonts w:ascii="PT Astra Serif" w:hAnsi="PT Astra Serif"/>
          <w:color w:val="000000"/>
          <w:sz w:val="28"/>
          <w:szCs w:val="28"/>
        </w:rPr>
        <w:t>2</w:t>
      </w:r>
      <w:r w:rsidR="006C676B">
        <w:rPr>
          <w:rFonts w:ascii="PT Astra Serif" w:hAnsi="PT Astra Serif"/>
          <w:color w:val="000000"/>
          <w:sz w:val="28"/>
          <w:szCs w:val="28"/>
        </w:rPr>
        <w:t>0</w:t>
      </w:r>
      <w:r w:rsidRPr="000C3AFA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0C3AFA">
        <w:rPr>
          <w:rFonts w:ascii="PT Astra Serif" w:hAnsi="PT Astra Serif"/>
          <w:sz w:val="28"/>
          <w:szCs w:val="28"/>
        </w:rPr>
        <w:t xml:space="preserve">Для подписания </w:t>
      </w:r>
      <w:r w:rsidR="00E562EE">
        <w:rPr>
          <w:rFonts w:ascii="PT Astra Serif" w:hAnsi="PT Astra Serif"/>
          <w:sz w:val="28"/>
          <w:szCs w:val="28"/>
        </w:rPr>
        <w:t>С</w:t>
      </w:r>
      <w:r w:rsidRPr="000C3AFA">
        <w:rPr>
          <w:rFonts w:ascii="PT Astra Serif" w:hAnsi="PT Astra Serif"/>
          <w:sz w:val="28"/>
          <w:szCs w:val="28"/>
        </w:rPr>
        <w:t>оглашения в государственной информационной системе «Капиталовложения»</w:t>
      </w:r>
      <w:r w:rsidRPr="000C3AFA">
        <w:rPr>
          <w:rFonts w:ascii="PT Astra Serif" w:hAnsi="PT Astra Serif"/>
        </w:rPr>
        <w:t xml:space="preserve"> </w:t>
      </w:r>
      <w:r w:rsidRPr="000C3AFA">
        <w:rPr>
          <w:rFonts w:ascii="PT Astra Serif" w:hAnsi="PT Astra Serif"/>
          <w:sz w:val="28"/>
          <w:szCs w:val="28"/>
        </w:rPr>
        <w:t>используется электронная подпись.</w:t>
      </w:r>
      <w:r w:rsidRPr="00804BE0">
        <w:rPr>
          <w:rFonts w:ascii="PT Astra Serif" w:hAnsi="PT Astra Serif"/>
          <w:sz w:val="28"/>
          <w:szCs w:val="28"/>
        </w:rPr>
        <w:t xml:space="preserve"> </w:t>
      </w:r>
    </w:p>
    <w:p w:rsidR="00E562EE" w:rsidRDefault="006E3DAD" w:rsidP="00E562EE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bidi="ru-RU"/>
        </w:rPr>
        <w:t>2.</w:t>
      </w:r>
      <w:r w:rsidR="004959C3">
        <w:rPr>
          <w:rFonts w:ascii="PT Astra Serif" w:hAnsi="PT Astra Serif"/>
          <w:color w:val="000000"/>
          <w:sz w:val="28"/>
          <w:szCs w:val="28"/>
          <w:lang w:bidi="ru-RU"/>
        </w:rPr>
        <w:t>2</w:t>
      </w:r>
      <w:r w:rsidR="006C676B">
        <w:rPr>
          <w:rFonts w:ascii="PT Astra Serif" w:hAnsi="PT Astra Serif"/>
          <w:color w:val="000000"/>
          <w:sz w:val="28"/>
          <w:szCs w:val="28"/>
          <w:lang w:bidi="ru-RU"/>
        </w:rPr>
        <w:t>1</w:t>
      </w:r>
      <w:r w:rsidRPr="000C3AFA">
        <w:rPr>
          <w:rFonts w:ascii="PT Astra Serif" w:hAnsi="PT Astra Serif"/>
          <w:color w:val="000000"/>
          <w:sz w:val="28"/>
          <w:szCs w:val="28"/>
          <w:lang w:bidi="ru-RU"/>
        </w:rPr>
        <w:t xml:space="preserve">. </w:t>
      </w:r>
      <w:proofErr w:type="gramStart"/>
      <w:r w:rsidRPr="000C3AFA">
        <w:rPr>
          <w:rFonts w:ascii="PT Astra Serif" w:hAnsi="PT Astra Serif"/>
          <w:color w:val="000000"/>
          <w:sz w:val="28"/>
          <w:szCs w:val="28"/>
          <w:lang w:bidi="ru-RU"/>
        </w:rPr>
        <w:t xml:space="preserve">Соглашение </w:t>
      </w:r>
      <w:r w:rsidRPr="000C3AFA">
        <w:rPr>
          <w:rFonts w:ascii="PT Astra Serif" w:hAnsi="PT Astra Serif"/>
          <w:sz w:val="28"/>
          <w:szCs w:val="28"/>
        </w:rPr>
        <w:t>(дополнительное соглашение к нему)</w:t>
      </w:r>
      <w:r w:rsidRPr="000C3AFA">
        <w:rPr>
          <w:rFonts w:ascii="PT Astra Serif" w:hAnsi="PT Astra Serif"/>
          <w:color w:val="000000"/>
          <w:sz w:val="28"/>
          <w:szCs w:val="28"/>
          <w:lang w:bidi="ru-RU"/>
        </w:rPr>
        <w:t xml:space="preserve"> признается заключенным с даты регистрации соответствующего соглашения (внесения в </w:t>
      </w:r>
      <w:proofErr w:type="gramEnd"/>
    </w:p>
    <w:p w:rsidR="006E3DAD" w:rsidRPr="000C3AFA" w:rsidRDefault="006E3DAD" w:rsidP="00E562EE">
      <w:pPr>
        <w:jc w:val="both"/>
        <w:rPr>
          <w:rFonts w:ascii="PT Astra Serif" w:hAnsi="PT Astra Serif"/>
          <w:sz w:val="28"/>
          <w:szCs w:val="28"/>
        </w:rPr>
      </w:pPr>
      <w:r w:rsidRPr="000C3AFA">
        <w:rPr>
          <w:rFonts w:ascii="PT Astra Serif" w:hAnsi="PT Astra Serif"/>
          <w:color w:val="000000"/>
          <w:sz w:val="28"/>
          <w:szCs w:val="28"/>
          <w:lang w:bidi="ru-RU"/>
        </w:rPr>
        <w:t xml:space="preserve">реестр соглашений </w:t>
      </w:r>
      <w:r w:rsidRPr="000C3AFA">
        <w:rPr>
          <w:rFonts w:ascii="PT Astra Serif" w:hAnsi="PT Astra Serif"/>
          <w:sz w:val="28"/>
          <w:szCs w:val="28"/>
        </w:rPr>
        <w:t>о защите и поощрении капиталовложений (далее – реестр соглашений</w:t>
      </w:r>
      <w:r w:rsidRPr="000C3AFA">
        <w:rPr>
          <w:rFonts w:ascii="PT Astra Serif" w:hAnsi="PT Astra Serif"/>
          <w:color w:val="000000"/>
          <w:sz w:val="28"/>
          <w:szCs w:val="28"/>
          <w:lang w:bidi="ru-RU"/>
        </w:rPr>
        <w:t>).</w:t>
      </w:r>
    </w:p>
    <w:p w:rsidR="006E3DAD" w:rsidRPr="00804BE0" w:rsidRDefault="006E3DAD" w:rsidP="006E3DAD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6E3DAD" w:rsidRDefault="00041B4D" w:rsidP="006E3DAD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3. Условия заключения С</w:t>
      </w:r>
      <w:r w:rsidR="006E3DAD" w:rsidRPr="00804BE0">
        <w:rPr>
          <w:rFonts w:ascii="PT Astra Serif" w:hAnsi="PT Astra Serif"/>
          <w:b/>
          <w:color w:val="000000"/>
          <w:sz w:val="28"/>
          <w:szCs w:val="28"/>
        </w:rPr>
        <w:t xml:space="preserve">оглашений со стороны </w:t>
      </w:r>
      <w:r w:rsidR="00CC32F4" w:rsidRPr="00CC32F4">
        <w:rPr>
          <w:rFonts w:ascii="PT Astra Serif" w:hAnsi="PT Astra Serif"/>
          <w:b/>
          <w:color w:val="000000"/>
          <w:sz w:val="28"/>
          <w:szCs w:val="28"/>
        </w:rPr>
        <w:t>Чайковского городского округа</w:t>
      </w:r>
    </w:p>
    <w:p w:rsidR="00CC32F4" w:rsidRPr="00804BE0" w:rsidRDefault="00CC32F4" w:rsidP="006E3DAD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E3DAD" w:rsidRPr="00804BE0" w:rsidRDefault="0018620F" w:rsidP="006E3DA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3.1. </w:t>
      </w:r>
      <w:r w:rsidR="006E3DAD" w:rsidRPr="00804BE0">
        <w:rPr>
          <w:rFonts w:ascii="PT Astra Serif" w:hAnsi="PT Astra Serif"/>
          <w:color w:val="000000"/>
          <w:sz w:val="28"/>
          <w:szCs w:val="28"/>
        </w:rPr>
        <w:t>Соглашение заключается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E3DAD" w:rsidRPr="00804BE0">
        <w:rPr>
          <w:rFonts w:ascii="PT Astra Serif" w:hAnsi="PT Astra Serif"/>
          <w:color w:val="000000"/>
          <w:sz w:val="28"/>
          <w:szCs w:val="28"/>
        </w:rPr>
        <w:t xml:space="preserve"> с организацией, реализующей проект</w:t>
      </w:r>
      <w:r w:rsidR="006E3DAD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при условии, что такое С</w:t>
      </w:r>
      <w:r w:rsidR="006E3DAD" w:rsidRPr="00804BE0">
        <w:rPr>
          <w:rFonts w:ascii="PT Astra Serif" w:hAnsi="PT Astra Serif"/>
          <w:color w:val="000000"/>
          <w:sz w:val="28"/>
          <w:szCs w:val="28"/>
        </w:rPr>
        <w:t>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</w:t>
      </w:r>
      <w:r w:rsidR="00CC32F4">
        <w:rPr>
          <w:rFonts w:ascii="PT Astra Serif" w:hAnsi="PT Astra Serif"/>
          <w:color w:val="000000"/>
          <w:sz w:val="28"/>
          <w:szCs w:val="28"/>
        </w:rPr>
        <w:t>, установленных ч</w:t>
      </w:r>
      <w:r w:rsidR="003F5F84">
        <w:rPr>
          <w:rFonts w:ascii="PT Astra Serif" w:hAnsi="PT Astra Serif"/>
          <w:color w:val="000000"/>
          <w:sz w:val="28"/>
          <w:szCs w:val="28"/>
        </w:rPr>
        <w:t>астью</w:t>
      </w:r>
      <w:r w:rsidR="006E3DAD">
        <w:rPr>
          <w:rFonts w:ascii="PT Astra Serif" w:hAnsi="PT Astra Serif"/>
          <w:color w:val="000000"/>
          <w:sz w:val="28"/>
          <w:szCs w:val="28"/>
        </w:rPr>
        <w:t xml:space="preserve"> 1 ст</w:t>
      </w:r>
      <w:r w:rsidR="003F5F84">
        <w:rPr>
          <w:rFonts w:ascii="PT Astra Serif" w:hAnsi="PT Astra Serif"/>
          <w:color w:val="000000"/>
          <w:sz w:val="28"/>
          <w:szCs w:val="28"/>
        </w:rPr>
        <w:t>атьи</w:t>
      </w:r>
      <w:r w:rsidR="006E3DAD">
        <w:rPr>
          <w:rFonts w:ascii="PT Astra Serif" w:hAnsi="PT Astra Serif"/>
          <w:color w:val="000000"/>
          <w:sz w:val="28"/>
          <w:szCs w:val="28"/>
        </w:rPr>
        <w:t xml:space="preserve"> 6 </w:t>
      </w:r>
      <w:r w:rsidR="006E3DAD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Федерального закона № 69-ФЗ</w:t>
      </w:r>
      <w:r w:rsidR="00280B7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="006E3DAD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:rsidR="006E3DAD" w:rsidRPr="00804BE0" w:rsidRDefault="006E3DAD" w:rsidP="006E3DA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4BE0">
        <w:rPr>
          <w:rFonts w:ascii="PT Astra Serif" w:hAnsi="PT Astra Serif"/>
          <w:color w:val="000000"/>
          <w:sz w:val="28"/>
          <w:szCs w:val="28"/>
          <w:lang w:bidi="ru-RU"/>
        </w:rPr>
        <w:t xml:space="preserve">3.2. По </w:t>
      </w:r>
      <w:r w:rsidR="0018620F">
        <w:rPr>
          <w:rFonts w:ascii="PT Astra Serif" w:hAnsi="PT Astra Serif"/>
          <w:color w:val="000000"/>
          <w:sz w:val="28"/>
          <w:szCs w:val="28"/>
          <w:lang w:bidi="ru-RU"/>
        </w:rPr>
        <w:t>С</w:t>
      </w:r>
      <w:r w:rsidRPr="00804BE0">
        <w:rPr>
          <w:rFonts w:ascii="PT Astra Serif" w:hAnsi="PT Astra Serif"/>
          <w:color w:val="000000"/>
          <w:sz w:val="28"/>
          <w:szCs w:val="28"/>
          <w:lang w:bidi="ru-RU"/>
        </w:rPr>
        <w:t xml:space="preserve">оглашению </w:t>
      </w:r>
      <w:r w:rsidR="007B42F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Чайковский городской округ</w:t>
      </w:r>
      <w:r w:rsidR="007B42F8">
        <w:rPr>
          <w:rFonts w:ascii="PT Astra Serif" w:hAnsi="PT Astra Serif"/>
          <w:color w:val="000000"/>
          <w:sz w:val="28"/>
          <w:szCs w:val="28"/>
          <w:lang w:bidi="ru-RU"/>
        </w:rPr>
        <w:t>, являющий</w:t>
      </w:r>
      <w:r w:rsidRPr="00804BE0">
        <w:rPr>
          <w:rFonts w:ascii="PT Astra Serif" w:hAnsi="PT Astra Serif"/>
          <w:color w:val="000000"/>
          <w:sz w:val="28"/>
          <w:szCs w:val="28"/>
          <w:lang w:bidi="ru-RU"/>
        </w:rPr>
        <w:t xml:space="preserve">ся его стороной, обязуется обеспечить организации, реализующей проект, неприменение в отношении </w:t>
      </w:r>
      <w:r w:rsidR="007C4497" w:rsidRPr="00804BE0">
        <w:rPr>
          <w:rFonts w:ascii="PT Astra Serif" w:hAnsi="PT Astra Serif"/>
          <w:color w:val="000000"/>
          <w:sz w:val="28"/>
          <w:szCs w:val="28"/>
          <w:lang w:bidi="ru-RU"/>
        </w:rPr>
        <w:t xml:space="preserve">ее </w:t>
      </w:r>
      <w:r w:rsidRPr="00804BE0">
        <w:rPr>
          <w:rFonts w:ascii="PT Astra Serif" w:hAnsi="PT Astra Serif"/>
          <w:color w:val="000000"/>
          <w:sz w:val="28"/>
          <w:szCs w:val="28"/>
          <w:lang w:bidi="ru-RU"/>
        </w:rPr>
        <w:t>актов (решений) органов местного самоуправления, ухудшающих условия ведения п</w:t>
      </w:r>
      <w:r w:rsidR="0018620F">
        <w:rPr>
          <w:rFonts w:ascii="PT Astra Serif" w:hAnsi="PT Astra Serif"/>
          <w:color w:val="000000"/>
          <w:sz w:val="28"/>
          <w:szCs w:val="28"/>
          <w:lang w:bidi="ru-RU"/>
        </w:rPr>
        <w:t xml:space="preserve">редпринимательской и (или) иной </w:t>
      </w:r>
      <w:r w:rsidRPr="00804BE0">
        <w:rPr>
          <w:rFonts w:ascii="PT Astra Serif" w:hAnsi="PT Astra Serif"/>
          <w:color w:val="000000"/>
          <w:sz w:val="28"/>
          <w:szCs w:val="28"/>
          <w:lang w:bidi="ru-RU"/>
        </w:rPr>
        <w:t>деятельности, а именно:</w:t>
      </w:r>
    </w:p>
    <w:p w:rsidR="006E3DAD" w:rsidRPr="00804BE0" w:rsidRDefault="006E3DAD" w:rsidP="006E3DAD">
      <w:pPr>
        <w:pStyle w:val="1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bidi="ru-RU"/>
        </w:rPr>
        <w:t xml:space="preserve">увеличивающих сроки осуществления процедур, необходимых </w:t>
      </w:r>
      <w:r>
        <w:rPr>
          <w:rFonts w:ascii="PT Astra Serif" w:hAnsi="PT Astra Serif"/>
          <w:color w:val="000000"/>
          <w:lang w:bidi="ru-RU"/>
        </w:rPr>
        <w:br/>
      </w:r>
      <w:r w:rsidRPr="00804BE0">
        <w:rPr>
          <w:rFonts w:ascii="PT Astra Serif" w:hAnsi="PT Astra Serif"/>
          <w:color w:val="000000"/>
          <w:lang w:bidi="ru-RU"/>
        </w:rPr>
        <w:t>для реализации инвестиционного проекта;</w:t>
      </w:r>
    </w:p>
    <w:p w:rsidR="006E3DAD" w:rsidRPr="00804BE0" w:rsidRDefault="006E3DAD" w:rsidP="006E3DAD">
      <w:pPr>
        <w:pStyle w:val="1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bidi="ru-RU"/>
        </w:rPr>
        <w:t>увеличивающих количество процедур, необходимых для реализации инвестиционного проекта;</w:t>
      </w:r>
    </w:p>
    <w:p w:rsidR="006E3DAD" w:rsidRPr="00804BE0" w:rsidRDefault="006E3DAD" w:rsidP="006E3DAD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bidi="ru-RU"/>
        </w:rPr>
        <w:t>3)</w:t>
      </w:r>
      <w:r w:rsidRPr="00804BE0">
        <w:rPr>
          <w:rFonts w:ascii="PT Astra Serif" w:hAnsi="PT Astra Serif"/>
          <w:color w:val="000000"/>
          <w:lang w:bidi="ru-RU"/>
        </w:rPr>
        <w:tab/>
      </w:r>
      <w:r w:rsidR="00793554">
        <w:rPr>
          <w:rFonts w:ascii="PT Astra Serif" w:hAnsi="PT Astra Serif"/>
          <w:color w:val="000000"/>
          <w:lang w:bidi="ru-RU"/>
        </w:rPr>
        <w:t xml:space="preserve"> </w:t>
      </w:r>
      <w:r w:rsidRPr="00804BE0">
        <w:rPr>
          <w:rFonts w:ascii="PT Astra Serif" w:hAnsi="PT Astra Serif"/>
          <w:color w:val="000000"/>
          <w:lang w:bidi="ru-RU"/>
        </w:rPr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6E3DAD" w:rsidRPr="00804BE0" w:rsidRDefault="006E3DAD" w:rsidP="006E3DAD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bidi="ru-RU"/>
        </w:rPr>
        <w:t>4)</w:t>
      </w:r>
      <w:r w:rsidRPr="00804BE0">
        <w:rPr>
          <w:rFonts w:ascii="PT Astra Serif" w:hAnsi="PT Astra Serif"/>
          <w:color w:val="000000"/>
          <w:lang w:bidi="ru-RU"/>
        </w:rPr>
        <w:tab/>
      </w:r>
      <w:r w:rsidR="00793554">
        <w:rPr>
          <w:rFonts w:ascii="PT Astra Serif" w:hAnsi="PT Astra Serif"/>
          <w:color w:val="000000"/>
          <w:lang w:bidi="ru-RU"/>
        </w:rPr>
        <w:t xml:space="preserve"> </w:t>
      </w:r>
      <w:r w:rsidRPr="00804BE0">
        <w:rPr>
          <w:rFonts w:ascii="PT Astra Serif" w:hAnsi="PT Astra Serif"/>
          <w:color w:val="000000"/>
          <w:lang w:bidi="ru-RU"/>
        </w:rPr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6E3DAD" w:rsidRPr="00804BE0" w:rsidRDefault="006E3DAD" w:rsidP="006E3DAD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bidi="ru-RU"/>
        </w:rPr>
        <w:t>5)</w:t>
      </w:r>
      <w:r w:rsidRPr="00804BE0">
        <w:rPr>
          <w:rFonts w:ascii="PT Astra Serif" w:hAnsi="PT Astra Serif"/>
          <w:color w:val="000000"/>
          <w:lang w:bidi="ru-RU"/>
        </w:rPr>
        <w:tab/>
      </w:r>
      <w:r w:rsidR="00793554">
        <w:rPr>
          <w:rFonts w:ascii="PT Astra Serif" w:hAnsi="PT Astra Serif"/>
          <w:color w:val="000000"/>
          <w:lang w:bidi="ru-RU"/>
        </w:rPr>
        <w:t xml:space="preserve"> </w:t>
      </w:r>
      <w:proofErr w:type="gramStart"/>
      <w:r w:rsidRPr="00804BE0">
        <w:rPr>
          <w:rFonts w:ascii="PT Astra Serif" w:hAnsi="PT Astra Serif"/>
          <w:color w:val="000000"/>
          <w:lang w:bidi="ru-RU"/>
        </w:rPr>
        <w:t>устанавливающих</w:t>
      </w:r>
      <w:proofErr w:type="gramEnd"/>
      <w:r w:rsidRPr="00804BE0">
        <w:rPr>
          <w:rFonts w:ascii="PT Astra Serif" w:hAnsi="PT Astra Serif"/>
          <w:color w:val="000000"/>
          <w:lang w:bidi="ru-RU"/>
        </w:rPr>
        <w:t xml:space="preserve"> дополн</w:t>
      </w:r>
      <w:r w:rsidR="00261E29">
        <w:rPr>
          <w:rFonts w:ascii="PT Astra Serif" w:hAnsi="PT Astra Serif"/>
          <w:color w:val="000000"/>
          <w:lang w:bidi="ru-RU"/>
        </w:rPr>
        <w:t>ительные запреты, препятствующие</w:t>
      </w:r>
      <w:r w:rsidRPr="00804BE0">
        <w:rPr>
          <w:rFonts w:ascii="PT Astra Serif" w:hAnsi="PT Astra Serif"/>
          <w:color w:val="000000"/>
          <w:lang w:bidi="ru-RU"/>
        </w:rPr>
        <w:t xml:space="preserve"> реализации инвестиционного проекта.</w:t>
      </w:r>
    </w:p>
    <w:p w:rsidR="006E3DAD" w:rsidRDefault="006E3DAD" w:rsidP="006E3DAD">
      <w:pPr>
        <w:pStyle w:val="1"/>
        <w:spacing w:after="0"/>
        <w:ind w:firstLine="709"/>
        <w:jc w:val="both"/>
        <w:rPr>
          <w:rFonts w:ascii="PT Astra Serif" w:hAnsi="PT Astra Serif"/>
          <w:color w:val="000000"/>
          <w:lang w:bidi="ru-RU"/>
        </w:rPr>
      </w:pPr>
      <w:r w:rsidRPr="00804BE0">
        <w:rPr>
          <w:rFonts w:ascii="PT Astra Serif" w:hAnsi="PT Astra Serif"/>
          <w:color w:val="000000"/>
          <w:lang w:bidi="ru-RU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</w:t>
      </w:r>
      <w:r>
        <w:rPr>
          <w:rFonts w:ascii="PT Astra Serif" w:hAnsi="PT Astra Serif"/>
          <w:color w:val="000000"/>
          <w:lang w:bidi="ru-RU"/>
        </w:rPr>
        <w:br/>
      </w:r>
      <w:bookmarkStart w:id="0" w:name="_GoBack"/>
      <w:bookmarkEnd w:id="0"/>
      <w:r w:rsidRPr="00804BE0">
        <w:rPr>
          <w:rFonts w:ascii="PT Astra Serif" w:hAnsi="PT Astra Serif"/>
          <w:color w:val="000000"/>
          <w:lang w:bidi="ru-RU"/>
        </w:rPr>
        <w:t>от</w:t>
      </w:r>
      <w:r w:rsidRPr="00804BE0">
        <w:rPr>
          <w:rFonts w:ascii="PT Astra Serif" w:hAnsi="PT Astra Serif"/>
          <w:color w:val="000000"/>
        </w:rPr>
        <w:t xml:space="preserve"> </w:t>
      </w:r>
      <w:r w:rsidR="00E94D09">
        <w:rPr>
          <w:rFonts w:ascii="PT Astra Serif" w:hAnsi="PT Astra Serif"/>
          <w:color w:val="000000"/>
          <w:shd w:val="clear" w:color="auto" w:fill="FFFFFF"/>
        </w:rPr>
        <w:t>Чайковского городского округа</w:t>
      </w:r>
      <w:r w:rsidRPr="00804BE0">
        <w:rPr>
          <w:rFonts w:ascii="PT Astra Serif" w:hAnsi="PT Astra Serif"/>
          <w:color w:val="000000"/>
          <w:lang w:bidi="ru-RU"/>
        </w:rPr>
        <w:t>.</w:t>
      </w:r>
    </w:p>
    <w:p w:rsidR="006E3DAD" w:rsidRPr="00804BE0" w:rsidRDefault="006E3DAD" w:rsidP="006E3DAD">
      <w:pPr>
        <w:pStyle w:val="1"/>
        <w:spacing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lang w:bidi="ru-RU"/>
        </w:rPr>
        <w:t xml:space="preserve">3.3. </w:t>
      </w:r>
      <w:r w:rsidRPr="00804BE0">
        <w:rPr>
          <w:rFonts w:ascii="PT Astra Serif" w:hAnsi="PT Astra Serif"/>
          <w:color w:val="000000"/>
          <w:lang w:bidi="ru-RU"/>
        </w:rPr>
        <w:t>Администрация</w:t>
      </w:r>
      <w:r w:rsidRPr="00804BE0">
        <w:rPr>
          <w:rFonts w:ascii="PT Astra Serif" w:hAnsi="PT Astra Serif"/>
          <w:color w:val="000000"/>
        </w:rPr>
        <w:t xml:space="preserve"> </w:t>
      </w:r>
      <w:r w:rsidR="00E94D09">
        <w:rPr>
          <w:rFonts w:ascii="PT Astra Serif" w:hAnsi="PT Astra Serif"/>
          <w:color w:val="000000"/>
          <w:shd w:val="clear" w:color="auto" w:fill="FFFFFF"/>
        </w:rPr>
        <w:t>Чайковского городского округа</w:t>
      </w:r>
      <w:r w:rsidR="00793554">
        <w:rPr>
          <w:rFonts w:ascii="PT Astra Serif" w:hAnsi="PT Astra Serif"/>
          <w:color w:val="000000"/>
          <w:lang w:bidi="ru-RU"/>
        </w:rPr>
        <w:t>, заключившая С</w:t>
      </w:r>
      <w:r w:rsidRPr="00804BE0">
        <w:rPr>
          <w:rFonts w:ascii="PT Astra Serif" w:hAnsi="PT Astra Serif"/>
          <w:color w:val="000000"/>
          <w:lang w:bidi="ru-RU"/>
        </w:rPr>
        <w:t xml:space="preserve">оглашение, </w:t>
      </w:r>
      <w:r w:rsidR="00874B7B" w:rsidRPr="00874B7B">
        <w:rPr>
          <w:rFonts w:ascii="PT Astra Serif" w:hAnsi="PT Astra Serif"/>
          <w:color w:val="000000"/>
          <w:lang w:bidi="ru-RU"/>
        </w:rPr>
        <w:t>со стороны Чайковского городского округа</w:t>
      </w:r>
      <w:r w:rsidR="00874B7B">
        <w:rPr>
          <w:rFonts w:ascii="PT Astra Serif" w:hAnsi="PT Astra Serif"/>
          <w:color w:val="000000"/>
          <w:lang w:bidi="ru-RU"/>
        </w:rPr>
        <w:t>,</w:t>
      </w:r>
      <w:r w:rsidR="00874B7B" w:rsidRPr="00804BE0">
        <w:rPr>
          <w:rFonts w:ascii="PT Astra Serif" w:hAnsi="PT Astra Serif"/>
          <w:color w:val="000000"/>
          <w:lang w:bidi="ru-RU"/>
        </w:rPr>
        <w:t xml:space="preserve"> </w:t>
      </w:r>
      <w:r w:rsidRPr="00804BE0">
        <w:rPr>
          <w:rFonts w:ascii="PT Astra Serif" w:hAnsi="PT Astra Serif"/>
          <w:color w:val="000000"/>
          <w:lang w:bidi="ru-RU"/>
        </w:rPr>
        <w:t>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6E3DAD" w:rsidRPr="00804BE0" w:rsidRDefault="006E3DAD" w:rsidP="006E3DAD">
      <w:pPr>
        <w:pStyle w:val="a9"/>
        <w:ind w:left="540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6E3DAD" w:rsidRPr="00804BE0" w:rsidRDefault="006E3DAD" w:rsidP="006E3DAD">
      <w:pPr>
        <w:pStyle w:val="1"/>
        <w:tabs>
          <w:tab w:val="left" w:pos="332"/>
        </w:tabs>
        <w:spacing w:after="360"/>
        <w:ind w:left="568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color w:val="000000"/>
          <w:lang w:bidi="ru-RU"/>
        </w:rPr>
        <w:t>4. Заключительные положения</w:t>
      </w:r>
    </w:p>
    <w:p w:rsidR="006E3DAD" w:rsidRPr="000C3AFA" w:rsidRDefault="006E3DAD" w:rsidP="006E3DAD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lang w:bidi="ru-RU"/>
        </w:rPr>
        <w:t>4.1. Положения об ответс</w:t>
      </w:r>
      <w:r w:rsidR="00793554">
        <w:rPr>
          <w:rFonts w:ascii="PT Astra Serif" w:hAnsi="PT Astra Serif"/>
          <w:color w:val="000000"/>
          <w:lang w:bidi="ru-RU"/>
        </w:rPr>
        <w:t>твенности за нарушение условий С</w:t>
      </w:r>
      <w:r w:rsidRPr="000C3AFA">
        <w:rPr>
          <w:rFonts w:ascii="PT Astra Serif" w:hAnsi="PT Astra Serif"/>
          <w:color w:val="000000"/>
          <w:lang w:bidi="ru-RU"/>
        </w:rPr>
        <w:t xml:space="preserve">оглашения </w:t>
      </w:r>
      <w:r>
        <w:rPr>
          <w:rFonts w:ascii="PT Astra Serif" w:hAnsi="PT Astra Serif"/>
          <w:color w:val="000000"/>
          <w:lang w:bidi="ru-RU"/>
        </w:rPr>
        <w:br/>
      </w:r>
      <w:r w:rsidRPr="000C3AFA">
        <w:rPr>
          <w:rFonts w:ascii="PT Astra Serif" w:hAnsi="PT Astra Serif"/>
          <w:color w:val="000000"/>
          <w:lang w:bidi="ru-RU"/>
        </w:rPr>
        <w:t xml:space="preserve">установлены статьей 12 Федерального закона </w:t>
      </w:r>
      <w:r w:rsidRPr="000C3AFA">
        <w:rPr>
          <w:rFonts w:ascii="PT Astra Serif" w:eastAsia="Lucida Sans Unicode" w:hAnsi="PT Astra Serif"/>
          <w:kern w:val="1"/>
        </w:rPr>
        <w:t>№ 69-ФЗ</w:t>
      </w:r>
      <w:r w:rsidRPr="000C3AFA">
        <w:rPr>
          <w:rFonts w:ascii="PT Astra Serif" w:hAnsi="PT Astra Serif"/>
          <w:color w:val="000000"/>
          <w:lang w:bidi="ru-RU"/>
        </w:rPr>
        <w:t>.</w:t>
      </w:r>
    </w:p>
    <w:p w:rsidR="006E3DAD" w:rsidRPr="000C3AFA" w:rsidRDefault="006E3DAD" w:rsidP="006E3DAD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lang w:bidi="ru-RU"/>
        </w:rPr>
        <w:t xml:space="preserve">4.2. Порядок рассмотрения споров по </w:t>
      </w:r>
      <w:r w:rsidR="00793554">
        <w:rPr>
          <w:rFonts w:ascii="PT Astra Serif" w:hAnsi="PT Astra Serif"/>
          <w:color w:val="000000"/>
          <w:lang w:bidi="ru-RU"/>
        </w:rPr>
        <w:t>С</w:t>
      </w:r>
      <w:r w:rsidRPr="000C3AFA">
        <w:rPr>
          <w:rFonts w:ascii="PT Astra Serif" w:hAnsi="PT Astra Serif"/>
          <w:color w:val="000000"/>
          <w:lang w:bidi="ru-RU"/>
        </w:rPr>
        <w:t xml:space="preserve">оглашению установлен статьей 13 Федерального закона </w:t>
      </w:r>
      <w:r w:rsidRPr="000C3AFA">
        <w:rPr>
          <w:rFonts w:ascii="PT Astra Serif" w:eastAsia="Lucida Sans Unicode" w:hAnsi="PT Astra Serif"/>
          <w:kern w:val="1"/>
        </w:rPr>
        <w:t>№ 69-ФЗ</w:t>
      </w:r>
      <w:r w:rsidRPr="000C3AFA">
        <w:rPr>
          <w:rFonts w:ascii="PT Astra Serif" w:hAnsi="PT Astra Serif"/>
          <w:color w:val="000000"/>
          <w:lang w:bidi="ru-RU"/>
        </w:rPr>
        <w:t>.</w:t>
      </w:r>
    </w:p>
    <w:p w:rsidR="006E3DAD" w:rsidRDefault="006E3DAD" w:rsidP="006E3DAD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bidi="ru-RU"/>
        </w:rPr>
      </w:pPr>
      <w:r w:rsidRPr="000C3AFA">
        <w:rPr>
          <w:rFonts w:ascii="PT Astra Serif" w:hAnsi="PT Astra Serif"/>
          <w:color w:val="000000"/>
          <w:lang w:bidi="ru-RU"/>
        </w:rPr>
        <w:t>4.3. Положения, касающиеся связанных договоров, определены статьей 14 Федерального</w:t>
      </w:r>
      <w:r w:rsidRPr="00804BE0">
        <w:rPr>
          <w:rFonts w:ascii="PT Astra Serif" w:hAnsi="PT Astra Serif"/>
          <w:color w:val="000000"/>
          <w:lang w:bidi="ru-RU"/>
        </w:rPr>
        <w:t xml:space="preserve"> закона </w:t>
      </w:r>
      <w:r w:rsidRPr="00804BE0">
        <w:rPr>
          <w:rFonts w:ascii="PT Astra Serif" w:eastAsia="Lucida Sans Unicode" w:hAnsi="PT Astra Serif"/>
          <w:kern w:val="1"/>
        </w:rPr>
        <w:t>№ 69-ФЗ</w:t>
      </w:r>
      <w:r w:rsidRPr="00804BE0">
        <w:rPr>
          <w:rFonts w:ascii="PT Astra Serif" w:hAnsi="PT Astra Serif"/>
          <w:color w:val="000000"/>
          <w:lang w:bidi="ru-RU"/>
        </w:rPr>
        <w:t>.</w:t>
      </w:r>
    </w:p>
    <w:p w:rsidR="00280B78" w:rsidRDefault="00280B78" w:rsidP="006E3DAD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bidi="ru-RU"/>
        </w:rPr>
      </w:pPr>
    </w:p>
    <w:p w:rsidR="00280B78" w:rsidRPr="00280B78" w:rsidRDefault="00280B78" w:rsidP="00280B78">
      <w:pPr>
        <w:pStyle w:val="af3"/>
        <w:numPr>
          <w:ilvl w:val="0"/>
          <w:numId w:val="13"/>
        </w:numPr>
        <w:spacing w:before="0" w:beforeAutospacing="0" w:after="0" w:afterAutospacing="0"/>
        <w:jc w:val="center"/>
        <w:rPr>
          <w:rFonts w:ascii="PT Astra Serif" w:eastAsia="Lucida Sans Unicode" w:hAnsi="PT Astra Serif"/>
          <w:b/>
          <w:kern w:val="1"/>
          <w:sz w:val="28"/>
          <w:szCs w:val="28"/>
        </w:rPr>
      </w:pPr>
      <w:r w:rsidRPr="00280B78">
        <w:rPr>
          <w:rFonts w:ascii="PT Astra Serif" w:eastAsia="Lucida Sans Unicode" w:hAnsi="PT Astra Serif"/>
          <w:b/>
          <w:kern w:val="1"/>
          <w:sz w:val="28"/>
          <w:szCs w:val="28"/>
        </w:rPr>
        <w:t>Осуществление мониторинга исполнения условий Соглашения</w:t>
      </w:r>
    </w:p>
    <w:p w:rsidR="00280B78" w:rsidRPr="00280B78" w:rsidRDefault="00280B78" w:rsidP="00280B78">
      <w:pPr>
        <w:pStyle w:val="af3"/>
        <w:spacing w:before="0" w:beforeAutospacing="0" w:after="0" w:afterAutospacing="0" w:line="288" w:lineRule="atLeast"/>
        <w:ind w:left="1333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</w:p>
    <w:p w:rsidR="00280B78" w:rsidRDefault="00CF1068" w:rsidP="00280B78">
      <w:pPr>
        <w:pStyle w:val="af3"/>
        <w:numPr>
          <w:ilvl w:val="1"/>
          <w:numId w:val="13"/>
        </w:numPr>
        <w:spacing w:before="0" w:beforeAutospacing="0" w:after="0" w:afterAutospacing="0" w:line="288" w:lineRule="atLeast"/>
        <w:ind w:left="0"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>
        <w:rPr>
          <w:rFonts w:ascii="PT Astra Serif" w:eastAsia="Lucida Sans Unicode" w:hAnsi="PT Astra Serif"/>
          <w:kern w:val="1"/>
          <w:sz w:val="28"/>
          <w:szCs w:val="28"/>
        </w:rPr>
        <w:t>Уполномоченный орган</w:t>
      </w:r>
      <w:r w:rsidR="00280B78" w:rsidRPr="00280B78">
        <w:rPr>
          <w:rFonts w:ascii="PT Astra Serif" w:eastAsia="Lucida Sans Unicode" w:hAnsi="PT Astra Serif"/>
          <w:kern w:val="1"/>
          <w:sz w:val="28"/>
          <w:szCs w:val="28"/>
        </w:rPr>
        <w:t xml:space="preserve"> осуществляет мониторинг исполнения условий Соглашения и условий реализации инвестиционного проекта (далее - Мониторинг), включающий в себя проверку обстоятельств, указывающих на наличие оснований для расторжения Соглашения в порядке, указанном в Соглашении. </w:t>
      </w:r>
    </w:p>
    <w:p w:rsidR="00E43E0D" w:rsidRDefault="00280B78" w:rsidP="00E43E0D">
      <w:pPr>
        <w:pStyle w:val="af3"/>
        <w:numPr>
          <w:ilvl w:val="1"/>
          <w:numId w:val="13"/>
        </w:numPr>
        <w:spacing w:before="0" w:beforeAutospacing="0" w:after="0" w:afterAutospacing="0" w:line="288" w:lineRule="atLeast"/>
        <w:ind w:left="0"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280B78">
        <w:rPr>
          <w:rFonts w:ascii="PT Astra Serif" w:eastAsia="Lucida Sans Unicode" w:hAnsi="PT Astra Serif"/>
          <w:kern w:val="1"/>
          <w:sz w:val="28"/>
          <w:szCs w:val="28"/>
        </w:rPr>
        <w:t xml:space="preserve">Организация, </w:t>
      </w:r>
      <w:r>
        <w:rPr>
          <w:rFonts w:ascii="PT Astra Serif" w:eastAsia="Lucida Sans Unicode" w:hAnsi="PT Astra Serif"/>
          <w:kern w:val="1"/>
          <w:sz w:val="28"/>
          <w:szCs w:val="28"/>
        </w:rPr>
        <w:t xml:space="preserve">реализующая проект, не позднее </w:t>
      </w:r>
      <w:r w:rsidRPr="00280B78">
        <w:rPr>
          <w:rFonts w:ascii="PT Astra Serif" w:eastAsia="Lucida Sans Unicode" w:hAnsi="PT Astra Serif"/>
          <w:kern w:val="1"/>
          <w:sz w:val="28"/>
          <w:szCs w:val="28"/>
        </w:rPr>
        <w:t>1 февраля текущего года, начиная с года, следующего за годом, в котором заключено Соглашение (в отношении представления данных о реализации этапа инвестиционного проекта</w:t>
      </w:r>
      <w:r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proofErr w:type="gramStart"/>
      <w:r w:rsidRPr="00280B78">
        <w:rPr>
          <w:rFonts w:ascii="PT Astra Serif" w:eastAsia="Lucida Sans Unicode" w:hAnsi="PT Astra Serif"/>
          <w:kern w:val="1"/>
          <w:sz w:val="28"/>
          <w:szCs w:val="28"/>
        </w:rPr>
        <w:t>-н</w:t>
      </w:r>
      <w:proofErr w:type="gramEnd"/>
      <w:r w:rsidRPr="00280B78">
        <w:rPr>
          <w:rFonts w:ascii="PT Astra Serif" w:eastAsia="Lucida Sans Unicode" w:hAnsi="PT Astra Serif"/>
          <w:kern w:val="1"/>
          <w:sz w:val="28"/>
          <w:szCs w:val="28"/>
        </w:rPr>
        <w:t>е поздне</w:t>
      </w:r>
      <w:r>
        <w:rPr>
          <w:rFonts w:ascii="PT Astra Serif" w:eastAsia="Lucida Sans Unicode" w:hAnsi="PT Astra Serif"/>
          <w:kern w:val="1"/>
          <w:sz w:val="28"/>
          <w:szCs w:val="28"/>
        </w:rPr>
        <w:t xml:space="preserve">е </w:t>
      </w:r>
      <w:r w:rsidRPr="00280B78">
        <w:rPr>
          <w:rFonts w:ascii="PT Astra Serif" w:eastAsia="Lucida Sans Unicode" w:hAnsi="PT Astra Serif"/>
          <w:kern w:val="1"/>
          <w:sz w:val="28"/>
          <w:szCs w:val="28"/>
        </w:rPr>
        <w:t xml:space="preserve">1 февраля года, следующего за годом, в котором наступил срок его реализации, предусмотренный Соглашением), представляет в </w:t>
      </w:r>
      <w:r w:rsidR="00CF1068">
        <w:rPr>
          <w:rFonts w:ascii="PT Astra Serif" w:eastAsia="Lucida Sans Unicode" w:hAnsi="PT Astra Serif"/>
          <w:kern w:val="1"/>
          <w:sz w:val="28"/>
          <w:szCs w:val="28"/>
        </w:rPr>
        <w:t>Уполномоченный орган</w:t>
      </w:r>
      <w:r w:rsidRPr="00280B78">
        <w:rPr>
          <w:rFonts w:ascii="PT Astra Serif" w:eastAsia="Lucida Sans Unicode" w:hAnsi="PT Astra Serif"/>
          <w:kern w:val="1"/>
          <w:sz w:val="28"/>
          <w:szCs w:val="28"/>
        </w:rPr>
        <w:t xml:space="preserve"> данные об исполнении условий Соглашения и условий реализации инвестиционного проекта, в отношении которого заключено Соглашение, в том числе информацию о ходе реализации инвестиционного проекта (этапов его реализации), о достижении значений показателей, предусмотренных в заявлении (далее - данные, представляемые орг</w:t>
      </w:r>
      <w:r w:rsidR="00E43E0D">
        <w:rPr>
          <w:rFonts w:ascii="PT Astra Serif" w:eastAsia="Lucida Sans Unicode" w:hAnsi="PT Astra Serif"/>
          <w:kern w:val="1"/>
          <w:sz w:val="28"/>
          <w:szCs w:val="28"/>
        </w:rPr>
        <w:t>анизацией, реализующей проект).</w:t>
      </w:r>
    </w:p>
    <w:p w:rsidR="00E43E0D" w:rsidRDefault="00CF1068" w:rsidP="00E43E0D">
      <w:pPr>
        <w:pStyle w:val="af3"/>
        <w:numPr>
          <w:ilvl w:val="1"/>
          <w:numId w:val="13"/>
        </w:numPr>
        <w:spacing w:before="0" w:beforeAutospacing="0" w:after="0" w:afterAutospacing="0" w:line="288" w:lineRule="atLeast"/>
        <w:ind w:left="0"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>
        <w:rPr>
          <w:rFonts w:ascii="PT Astra Serif" w:eastAsia="Lucida Sans Unicode" w:hAnsi="PT Astra Serif"/>
          <w:kern w:val="1"/>
          <w:sz w:val="28"/>
          <w:szCs w:val="28"/>
        </w:rPr>
        <w:t>Уполномоченный орган</w:t>
      </w:r>
      <w:r w:rsidRPr="00280B78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="00280B78" w:rsidRPr="00E43E0D">
        <w:rPr>
          <w:rFonts w:ascii="PT Astra Serif" w:eastAsia="Lucida Sans Unicode" w:hAnsi="PT Astra Serif"/>
          <w:kern w:val="1"/>
          <w:sz w:val="28"/>
          <w:szCs w:val="28"/>
        </w:rPr>
        <w:t xml:space="preserve">со дня получения данных, представленных организацией, реализующей проект, в соответствии с пунктом </w:t>
      </w:r>
      <w:r w:rsidR="00041B4D">
        <w:rPr>
          <w:rFonts w:ascii="PT Astra Serif" w:eastAsia="Lucida Sans Unicode" w:hAnsi="PT Astra Serif"/>
          <w:kern w:val="1"/>
          <w:sz w:val="28"/>
          <w:szCs w:val="28"/>
        </w:rPr>
        <w:t>5</w:t>
      </w:r>
      <w:r w:rsidR="00280B78" w:rsidRPr="00E43E0D">
        <w:rPr>
          <w:rFonts w:ascii="PT Astra Serif" w:eastAsia="Lucida Sans Unicode" w:hAnsi="PT Astra Serif"/>
          <w:kern w:val="1"/>
          <w:sz w:val="28"/>
          <w:szCs w:val="28"/>
        </w:rPr>
        <w:t>.2 настоящего По</w:t>
      </w:r>
      <w:r w:rsidR="00F60CC8">
        <w:rPr>
          <w:rFonts w:ascii="PT Astra Serif" w:eastAsia="Lucida Sans Unicode" w:hAnsi="PT Astra Serif"/>
          <w:kern w:val="1"/>
          <w:sz w:val="28"/>
          <w:szCs w:val="28"/>
        </w:rPr>
        <w:t>рядка</w:t>
      </w:r>
      <w:r w:rsidR="00280B78" w:rsidRPr="00E43E0D">
        <w:rPr>
          <w:rFonts w:ascii="PT Astra Serif" w:eastAsia="Lucida Sans Unicode" w:hAnsi="PT Astra Serif"/>
          <w:kern w:val="1"/>
          <w:sz w:val="28"/>
          <w:szCs w:val="28"/>
        </w:rPr>
        <w:t xml:space="preserve"> осуществляет Мониторинг, предусматривающий: </w:t>
      </w:r>
    </w:p>
    <w:p w:rsidR="00E43E0D" w:rsidRDefault="00280B78" w:rsidP="00E43E0D">
      <w:pPr>
        <w:pStyle w:val="af3"/>
        <w:spacing w:before="0" w:beforeAutospacing="0" w:after="0" w:afterAutospacing="0" w:line="288" w:lineRule="atLeast"/>
        <w:ind w:firstLine="708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E43E0D">
        <w:rPr>
          <w:rFonts w:ascii="PT Astra Serif" w:eastAsia="Lucida Sans Unicode" w:hAnsi="PT Astra Serif"/>
          <w:kern w:val="1"/>
          <w:sz w:val="28"/>
          <w:szCs w:val="28"/>
        </w:rPr>
        <w:t>а)</w:t>
      </w:r>
      <w:r w:rsidR="00E43E0D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Pr="00E43E0D">
        <w:rPr>
          <w:rFonts w:ascii="PT Astra Serif" w:eastAsia="Lucida Sans Unicode" w:hAnsi="PT Astra Serif"/>
          <w:kern w:val="1"/>
          <w:sz w:val="28"/>
          <w:szCs w:val="28"/>
        </w:rPr>
        <w:t xml:space="preserve">проверку исполнения организацией, реализующей проект, условий Соглашения и условий реализации инвестиционного проекта, в том числе этапов его реализации; </w:t>
      </w:r>
    </w:p>
    <w:p w:rsidR="00E43E0D" w:rsidRDefault="00280B78" w:rsidP="00E43E0D">
      <w:pPr>
        <w:pStyle w:val="af3"/>
        <w:spacing w:before="0" w:beforeAutospacing="0" w:after="0" w:afterAutospacing="0" w:line="288" w:lineRule="atLeast"/>
        <w:ind w:firstLine="708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280B78">
        <w:rPr>
          <w:rFonts w:ascii="PT Astra Serif" w:eastAsia="Lucida Sans Unicode" w:hAnsi="PT Astra Serif"/>
          <w:kern w:val="1"/>
          <w:sz w:val="28"/>
          <w:szCs w:val="28"/>
        </w:rPr>
        <w:t>б)</w:t>
      </w:r>
      <w:r w:rsidR="00E43E0D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Pr="00280B78">
        <w:rPr>
          <w:rFonts w:ascii="PT Astra Serif" w:eastAsia="Lucida Sans Unicode" w:hAnsi="PT Astra Serif"/>
          <w:kern w:val="1"/>
          <w:sz w:val="28"/>
          <w:szCs w:val="28"/>
        </w:rPr>
        <w:t>проверку обстоятельств, указывающих на наличие оснований для изменения или расторжения Соглашения.</w:t>
      </w:r>
    </w:p>
    <w:p w:rsidR="00280B78" w:rsidRPr="00280B78" w:rsidRDefault="00E43E0D" w:rsidP="00E43E0D">
      <w:pPr>
        <w:pStyle w:val="af3"/>
        <w:spacing w:before="0" w:beforeAutospacing="0" w:after="0" w:afterAutospacing="0" w:line="288" w:lineRule="atLeast"/>
        <w:ind w:firstLine="708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>
        <w:rPr>
          <w:rFonts w:ascii="PT Astra Serif" w:eastAsia="Lucida Sans Unicode" w:hAnsi="PT Astra Serif"/>
          <w:kern w:val="1"/>
          <w:sz w:val="28"/>
          <w:szCs w:val="28"/>
        </w:rPr>
        <w:t xml:space="preserve">5.4. </w:t>
      </w:r>
      <w:proofErr w:type="gramStart"/>
      <w:r w:rsidR="00280B78" w:rsidRPr="00280B78">
        <w:rPr>
          <w:rFonts w:ascii="PT Astra Serif" w:eastAsia="Lucida Sans Unicode" w:hAnsi="PT Astra Serif"/>
          <w:kern w:val="1"/>
          <w:sz w:val="28"/>
          <w:szCs w:val="28"/>
        </w:rPr>
        <w:t>По итогам проведенного Мо</w:t>
      </w:r>
      <w:r w:rsidR="00041B4D">
        <w:rPr>
          <w:rFonts w:ascii="PT Astra Serif" w:eastAsia="Lucida Sans Unicode" w:hAnsi="PT Astra Serif"/>
          <w:kern w:val="1"/>
          <w:sz w:val="28"/>
          <w:szCs w:val="28"/>
        </w:rPr>
        <w:t>ниторинга, указанного в пункте 5</w:t>
      </w:r>
      <w:r w:rsidR="00280B78" w:rsidRPr="00280B78">
        <w:rPr>
          <w:rFonts w:ascii="PT Astra Serif" w:eastAsia="Lucida Sans Unicode" w:hAnsi="PT Astra Serif"/>
          <w:kern w:val="1"/>
          <w:sz w:val="28"/>
          <w:szCs w:val="28"/>
        </w:rPr>
        <w:t>.3 настоящего По</w:t>
      </w:r>
      <w:r>
        <w:rPr>
          <w:rFonts w:ascii="PT Astra Serif" w:eastAsia="Lucida Sans Unicode" w:hAnsi="PT Astra Serif"/>
          <w:kern w:val="1"/>
          <w:sz w:val="28"/>
          <w:szCs w:val="28"/>
        </w:rPr>
        <w:t xml:space="preserve">рядка, не позднее </w:t>
      </w:r>
      <w:r w:rsidR="00280B78" w:rsidRPr="00280B78">
        <w:rPr>
          <w:rFonts w:ascii="PT Astra Serif" w:eastAsia="Lucida Sans Unicode" w:hAnsi="PT Astra Serif"/>
          <w:kern w:val="1"/>
          <w:sz w:val="28"/>
          <w:szCs w:val="28"/>
        </w:rPr>
        <w:t xml:space="preserve">1 марта года, следующего за годом, в котором наступил срок реализации очередного этапа инвестиционного проекта, предусмотренного Соглашением, </w:t>
      </w:r>
      <w:r w:rsidR="00CF1068">
        <w:rPr>
          <w:rFonts w:ascii="PT Astra Serif" w:eastAsia="Lucida Sans Unicode" w:hAnsi="PT Astra Serif"/>
          <w:kern w:val="1"/>
          <w:sz w:val="28"/>
          <w:szCs w:val="28"/>
        </w:rPr>
        <w:t>Уполномоченный орган</w:t>
      </w:r>
      <w:r w:rsidR="00CF1068" w:rsidRPr="00280B78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="00280B78" w:rsidRPr="00280B78">
        <w:rPr>
          <w:rFonts w:ascii="PT Astra Serif" w:eastAsia="Lucida Sans Unicode" w:hAnsi="PT Astra Serif"/>
          <w:kern w:val="1"/>
          <w:sz w:val="28"/>
          <w:szCs w:val="28"/>
        </w:rPr>
        <w:t xml:space="preserve">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 в соответствии с частью 18 статьи 10 Федерального закона </w:t>
      </w:r>
      <w:r>
        <w:rPr>
          <w:rFonts w:ascii="PT Astra Serif" w:eastAsia="Lucida Sans Unicode" w:hAnsi="PT Astra Serif"/>
          <w:kern w:val="1"/>
          <w:sz w:val="28"/>
          <w:szCs w:val="28"/>
        </w:rPr>
        <w:t>№</w:t>
      </w:r>
      <w:r w:rsidR="00280B78" w:rsidRPr="00280B78">
        <w:rPr>
          <w:rFonts w:ascii="PT Astra Serif" w:eastAsia="Lucida Sans Unicode" w:hAnsi="PT Astra Serif"/>
          <w:kern w:val="1"/>
          <w:sz w:val="28"/>
          <w:szCs w:val="28"/>
        </w:rPr>
        <w:t xml:space="preserve"> 69-ФЗ. </w:t>
      </w:r>
      <w:proofErr w:type="gramEnd"/>
    </w:p>
    <w:p w:rsidR="00280B78" w:rsidRDefault="00280B78" w:rsidP="00E43E0D">
      <w:pPr>
        <w:pStyle w:val="1"/>
        <w:tabs>
          <w:tab w:val="left" w:pos="709"/>
        </w:tabs>
        <w:spacing w:after="0"/>
        <w:ind w:left="1333"/>
        <w:jc w:val="both"/>
        <w:rPr>
          <w:rFonts w:ascii="PT Astra Serif" w:eastAsia="Lucida Sans Unicode" w:hAnsi="PT Astra Serif"/>
          <w:kern w:val="1"/>
        </w:rPr>
      </w:pPr>
    </w:p>
    <w:p w:rsidR="00E43E0D" w:rsidRPr="00280B78" w:rsidRDefault="00E43E0D" w:rsidP="00E43E0D">
      <w:pPr>
        <w:pStyle w:val="1"/>
        <w:tabs>
          <w:tab w:val="left" w:pos="709"/>
        </w:tabs>
        <w:spacing w:after="0"/>
        <w:ind w:left="1333"/>
        <w:jc w:val="both"/>
        <w:rPr>
          <w:rFonts w:ascii="PT Astra Serif" w:eastAsia="Lucida Sans Unicode" w:hAnsi="PT Astra Serif"/>
          <w:kern w:val="1"/>
        </w:rPr>
      </w:pPr>
    </w:p>
    <w:p w:rsidR="006E3DAD" w:rsidRPr="00280B78" w:rsidRDefault="006E3DAD" w:rsidP="006E3DAD">
      <w:pPr>
        <w:ind w:firstLine="709"/>
        <w:rPr>
          <w:rFonts w:ascii="PT Astra Serif" w:eastAsia="Lucida Sans Unicode" w:hAnsi="PT Astra Serif"/>
          <w:kern w:val="1"/>
          <w:sz w:val="28"/>
          <w:szCs w:val="28"/>
        </w:rPr>
      </w:pPr>
    </w:p>
    <w:p w:rsidR="006F0071" w:rsidRPr="00280B78" w:rsidRDefault="006F0071" w:rsidP="00203B33">
      <w:pPr>
        <w:rPr>
          <w:rFonts w:ascii="PT Astra Serif" w:eastAsia="Lucida Sans Unicode" w:hAnsi="PT Astra Serif"/>
          <w:kern w:val="1"/>
          <w:sz w:val="28"/>
          <w:szCs w:val="28"/>
        </w:rPr>
      </w:pPr>
    </w:p>
    <w:sectPr w:rsidR="006F0071" w:rsidRPr="00280B78" w:rsidSect="007D6E6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5A" w:rsidRDefault="0080275A" w:rsidP="00EA1594">
      <w:r>
        <w:separator/>
      </w:r>
    </w:p>
  </w:endnote>
  <w:endnote w:type="continuationSeparator" w:id="0">
    <w:p w:rsidR="0080275A" w:rsidRDefault="0080275A" w:rsidP="00EA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35" w:rsidRDefault="00B65935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35" w:rsidRDefault="00B65935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5A" w:rsidRDefault="0080275A" w:rsidP="00EA1594">
      <w:r>
        <w:separator/>
      </w:r>
    </w:p>
  </w:footnote>
  <w:footnote w:type="continuationSeparator" w:id="0">
    <w:p w:rsidR="0080275A" w:rsidRDefault="0080275A" w:rsidP="00EA1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683047"/>
      <w:docPartObj>
        <w:docPartGallery w:val="Page Numbers (Top of Page)"/>
        <w:docPartUnique/>
      </w:docPartObj>
    </w:sdtPr>
    <w:sdtContent>
      <w:p w:rsidR="00C86909" w:rsidRDefault="00F30592">
        <w:pPr>
          <w:pStyle w:val="aa"/>
          <w:jc w:val="center"/>
        </w:pPr>
        <w:r>
          <w:fldChar w:fldCharType="begin"/>
        </w:r>
        <w:r w:rsidR="0089115A">
          <w:instrText>PAGE   \* MERGEFORMAT</w:instrText>
        </w:r>
        <w:r>
          <w:fldChar w:fldCharType="separate"/>
        </w:r>
        <w:r w:rsidR="007D6E67">
          <w:rPr>
            <w:noProof/>
          </w:rPr>
          <w:t>2</w:t>
        </w:r>
        <w:r>
          <w:fldChar w:fldCharType="end"/>
        </w:r>
      </w:p>
    </w:sdtContent>
  </w:sdt>
  <w:p w:rsidR="00C112C9" w:rsidRDefault="007D6E6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67" w:rsidRPr="007D6E67" w:rsidRDefault="007D6E67" w:rsidP="007D6E67">
    <w:pPr>
      <w:jc w:val="center"/>
      <w:rPr>
        <w:color w:val="000000"/>
      </w:rPr>
    </w:pPr>
    <w:r w:rsidRPr="007D6E67">
      <w:rPr>
        <w:color w:val="000000"/>
      </w:rPr>
      <w:t>Проект размещен на сайте 13.06.2024 Срок  приема заключений независимых экспертов до 22.06.2024 на электронный адрес ud-mnpa@chaykovsky.permkrai.ru</w:t>
    </w:r>
  </w:p>
  <w:p w:rsidR="007D6E67" w:rsidRDefault="007D6E67" w:rsidP="007D6E67">
    <w:pPr>
      <w:pStyle w:val="aa"/>
      <w:jc w:val="center"/>
    </w:pPr>
  </w:p>
  <w:p w:rsidR="007D6E67" w:rsidRDefault="007D6E6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70C"/>
    <w:multiLevelType w:val="multilevel"/>
    <w:tmpl w:val="1FD6D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74301C"/>
    <w:multiLevelType w:val="hybridMultilevel"/>
    <w:tmpl w:val="96EC7358"/>
    <w:lvl w:ilvl="0" w:tplc="F78688B2">
      <w:start w:val="6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>
    <w:nsid w:val="1B1D6E69"/>
    <w:multiLevelType w:val="multilevel"/>
    <w:tmpl w:val="C730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AA460F"/>
    <w:multiLevelType w:val="hybridMultilevel"/>
    <w:tmpl w:val="5D46D6B2"/>
    <w:lvl w:ilvl="0" w:tplc="51801C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5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C448A1"/>
    <w:multiLevelType w:val="multilevel"/>
    <w:tmpl w:val="E8280EB2"/>
    <w:lvl w:ilvl="0">
      <w:start w:val="5"/>
      <w:numFmt w:val="decimal"/>
      <w:lvlText w:val="%1."/>
      <w:lvlJc w:val="left"/>
      <w:pPr>
        <w:ind w:left="13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3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3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3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2160"/>
      </w:pPr>
      <w:rPr>
        <w:rFonts w:hint="default"/>
      </w:rPr>
    </w:lvl>
  </w:abstractNum>
  <w:abstractNum w:abstractNumId="7">
    <w:nsid w:val="55F604F7"/>
    <w:multiLevelType w:val="hybridMultilevel"/>
    <w:tmpl w:val="F2D6AAD4"/>
    <w:lvl w:ilvl="0" w:tplc="3FF03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881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3F7CD3"/>
    <w:multiLevelType w:val="hybridMultilevel"/>
    <w:tmpl w:val="0534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0BD2"/>
    <w:multiLevelType w:val="hybridMultilevel"/>
    <w:tmpl w:val="798EA80A"/>
    <w:lvl w:ilvl="0" w:tplc="64685752">
      <w:start w:val="5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>
    <w:nsid w:val="7978309A"/>
    <w:multiLevelType w:val="hybridMultilevel"/>
    <w:tmpl w:val="BF0A9D20"/>
    <w:lvl w:ilvl="0" w:tplc="1FC4EC8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584"/>
    <w:rsid w:val="00007648"/>
    <w:rsid w:val="00007733"/>
    <w:rsid w:val="000100C6"/>
    <w:rsid w:val="00011E83"/>
    <w:rsid w:val="000129FE"/>
    <w:rsid w:val="000136AF"/>
    <w:rsid w:val="00013720"/>
    <w:rsid w:val="00014616"/>
    <w:rsid w:val="00022A16"/>
    <w:rsid w:val="000232CD"/>
    <w:rsid w:val="00023BA6"/>
    <w:rsid w:val="00034425"/>
    <w:rsid w:val="0003584E"/>
    <w:rsid w:val="0003618E"/>
    <w:rsid w:val="00041B4D"/>
    <w:rsid w:val="00041CCF"/>
    <w:rsid w:val="00042929"/>
    <w:rsid w:val="00043142"/>
    <w:rsid w:val="00043E24"/>
    <w:rsid w:val="000451D2"/>
    <w:rsid w:val="00051A60"/>
    <w:rsid w:val="000523E1"/>
    <w:rsid w:val="00054A16"/>
    <w:rsid w:val="00060282"/>
    <w:rsid w:val="00061807"/>
    <w:rsid w:val="00067D4E"/>
    <w:rsid w:val="00070712"/>
    <w:rsid w:val="0007188C"/>
    <w:rsid w:val="00071E4B"/>
    <w:rsid w:val="000754BF"/>
    <w:rsid w:val="00082BC2"/>
    <w:rsid w:val="000842B3"/>
    <w:rsid w:val="00086A76"/>
    <w:rsid w:val="0008726D"/>
    <w:rsid w:val="00087B62"/>
    <w:rsid w:val="000913D1"/>
    <w:rsid w:val="00091BA0"/>
    <w:rsid w:val="00091E66"/>
    <w:rsid w:val="00095AE5"/>
    <w:rsid w:val="000A33ED"/>
    <w:rsid w:val="000A3912"/>
    <w:rsid w:val="000A6E06"/>
    <w:rsid w:val="000B05F1"/>
    <w:rsid w:val="000B2470"/>
    <w:rsid w:val="000B3D35"/>
    <w:rsid w:val="000B43AA"/>
    <w:rsid w:val="000B6794"/>
    <w:rsid w:val="000C5927"/>
    <w:rsid w:val="000C6F16"/>
    <w:rsid w:val="000D356F"/>
    <w:rsid w:val="000D4AD1"/>
    <w:rsid w:val="000D656E"/>
    <w:rsid w:val="000D7F34"/>
    <w:rsid w:val="000E280D"/>
    <w:rsid w:val="000E78D1"/>
    <w:rsid w:val="000E7B99"/>
    <w:rsid w:val="000F7D17"/>
    <w:rsid w:val="00103F62"/>
    <w:rsid w:val="00106D99"/>
    <w:rsid w:val="00111E09"/>
    <w:rsid w:val="001150B0"/>
    <w:rsid w:val="001174A7"/>
    <w:rsid w:val="001211B5"/>
    <w:rsid w:val="00123A77"/>
    <w:rsid w:val="00126F4A"/>
    <w:rsid w:val="00127789"/>
    <w:rsid w:val="00133B9F"/>
    <w:rsid w:val="00136032"/>
    <w:rsid w:val="001377D1"/>
    <w:rsid w:val="0014355B"/>
    <w:rsid w:val="00145A44"/>
    <w:rsid w:val="00151481"/>
    <w:rsid w:val="00157A94"/>
    <w:rsid w:val="00157C58"/>
    <w:rsid w:val="001605C2"/>
    <w:rsid w:val="00161352"/>
    <w:rsid w:val="0016316F"/>
    <w:rsid w:val="00165991"/>
    <w:rsid w:val="001671B3"/>
    <w:rsid w:val="001725AE"/>
    <w:rsid w:val="001764AA"/>
    <w:rsid w:val="00177B68"/>
    <w:rsid w:val="0018620F"/>
    <w:rsid w:val="001904B0"/>
    <w:rsid w:val="001928A5"/>
    <w:rsid w:val="00195935"/>
    <w:rsid w:val="00195D9F"/>
    <w:rsid w:val="001A168B"/>
    <w:rsid w:val="001A55E9"/>
    <w:rsid w:val="001A58DF"/>
    <w:rsid w:val="001A6AB3"/>
    <w:rsid w:val="001B245A"/>
    <w:rsid w:val="001C15D5"/>
    <w:rsid w:val="001C2D7D"/>
    <w:rsid w:val="001C4E19"/>
    <w:rsid w:val="001C6D9F"/>
    <w:rsid w:val="001C7364"/>
    <w:rsid w:val="001C77D6"/>
    <w:rsid w:val="001D36DD"/>
    <w:rsid w:val="001D4447"/>
    <w:rsid w:val="001D58C8"/>
    <w:rsid w:val="001D7076"/>
    <w:rsid w:val="001E4B1B"/>
    <w:rsid w:val="001F1FD9"/>
    <w:rsid w:val="001F421D"/>
    <w:rsid w:val="001F7DA0"/>
    <w:rsid w:val="00203B33"/>
    <w:rsid w:val="00210187"/>
    <w:rsid w:val="0021156C"/>
    <w:rsid w:val="00211959"/>
    <w:rsid w:val="002137FD"/>
    <w:rsid w:val="00220666"/>
    <w:rsid w:val="0022088D"/>
    <w:rsid w:val="00234128"/>
    <w:rsid w:val="002355FC"/>
    <w:rsid w:val="002376F3"/>
    <w:rsid w:val="002417A9"/>
    <w:rsid w:val="002448C1"/>
    <w:rsid w:val="00245EE0"/>
    <w:rsid w:val="0025141A"/>
    <w:rsid w:val="00251B81"/>
    <w:rsid w:val="00253B99"/>
    <w:rsid w:val="00254486"/>
    <w:rsid w:val="00256098"/>
    <w:rsid w:val="00256DD0"/>
    <w:rsid w:val="00261E29"/>
    <w:rsid w:val="002640D3"/>
    <w:rsid w:val="00266A39"/>
    <w:rsid w:val="002704D3"/>
    <w:rsid w:val="0027073F"/>
    <w:rsid w:val="00270DC2"/>
    <w:rsid w:val="00273397"/>
    <w:rsid w:val="00273D36"/>
    <w:rsid w:val="00277127"/>
    <w:rsid w:val="002809D4"/>
    <w:rsid w:val="00280B78"/>
    <w:rsid w:val="00285BFA"/>
    <w:rsid w:val="00291A3E"/>
    <w:rsid w:val="00294243"/>
    <w:rsid w:val="002946DC"/>
    <w:rsid w:val="00295C37"/>
    <w:rsid w:val="002A2B42"/>
    <w:rsid w:val="002A3F3A"/>
    <w:rsid w:val="002A4823"/>
    <w:rsid w:val="002A4C2B"/>
    <w:rsid w:val="002A59DE"/>
    <w:rsid w:val="002A705D"/>
    <w:rsid w:val="002B452E"/>
    <w:rsid w:val="002B51F6"/>
    <w:rsid w:val="002B6921"/>
    <w:rsid w:val="002B7436"/>
    <w:rsid w:val="002C0B7D"/>
    <w:rsid w:val="002C2392"/>
    <w:rsid w:val="002C3648"/>
    <w:rsid w:val="002C4B14"/>
    <w:rsid w:val="002D0512"/>
    <w:rsid w:val="002D1014"/>
    <w:rsid w:val="002D65F9"/>
    <w:rsid w:val="002D7965"/>
    <w:rsid w:val="002E2361"/>
    <w:rsid w:val="002E4ECE"/>
    <w:rsid w:val="002E6629"/>
    <w:rsid w:val="002E7386"/>
    <w:rsid w:val="002F2096"/>
    <w:rsid w:val="002F2D4E"/>
    <w:rsid w:val="002F76DC"/>
    <w:rsid w:val="00300A9A"/>
    <w:rsid w:val="00301919"/>
    <w:rsid w:val="00302584"/>
    <w:rsid w:val="0030352C"/>
    <w:rsid w:val="00306213"/>
    <w:rsid w:val="00313B1A"/>
    <w:rsid w:val="00314F4F"/>
    <w:rsid w:val="003163B0"/>
    <w:rsid w:val="003226C4"/>
    <w:rsid w:val="00323BA5"/>
    <w:rsid w:val="00326889"/>
    <w:rsid w:val="00327736"/>
    <w:rsid w:val="00330E21"/>
    <w:rsid w:val="00332372"/>
    <w:rsid w:val="003341D6"/>
    <w:rsid w:val="00334A04"/>
    <w:rsid w:val="00336A5D"/>
    <w:rsid w:val="00343063"/>
    <w:rsid w:val="00346A6B"/>
    <w:rsid w:val="00353FCE"/>
    <w:rsid w:val="0036120B"/>
    <w:rsid w:val="00361343"/>
    <w:rsid w:val="00362D4C"/>
    <w:rsid w:val="003637F7"/>
    <w:rsid w:val="00364298"/>
    <w:rsid w:val="003703C9"/>
    <w:rsid w:val="00371078"/>
    <w:rsid w:val="00371A35"/>
    <w:rsid w:val="003741A4"/>
    <w:rsid w:val="003765BE"/>
    <w:rsid w:val="003766AF"/>
    <w:rsid w:val="00381BBC"/>
    <w:rsid w:val="0038296A"/>
    <w:rsid w:val="003841AE"/>
    <w:rsid w:val="003842CF"/>
    <w:rsid w:val="00391757"/>
    <w:rsid w:val="003964F1"/>
    <w:rsid w:val="00397F7C"/>
    <w:rsid w:val="003A0DEE"/>
    <w:rsid w:val="003A0E3C"/>
    <w:rsid w:val="003A43D3"/>
    <w:rsid w:val="003A5EDA"/>
    <w:rsid w:val="003C124A"/>
    <w:rsid w:val="003C4915"/>
    <w:rsid w:val="003C67DE"/>
    <w:rsid w:val="003C79CC"/>
    <w:rsid w:val="003D3650"/>
    <w:rsid w:val="003D38AB"/>
    <w:rsid w:val="003D3B32"/>
    <w:rsid w:val="003D6E23"/>
    <w:rsid w:val="003E0D41"/>
    <w:rsid w:val="003E2FFF"/>
    <w:rsid w:val="003E476E"/>
    <w:rsid w:val="003E52A2"/>
    <w:rsid w:val="003F1030"/>
    <w:rsid w:val="003F53D3"/>
    <w:rsid w:val="003F572C"/>
    <w:rsid w:val="003F5AE2"/>
    <w:rsid w:val="003F5D9A"/>
    <w:rsid w:val="003F5EF2"/>
    <w:rsid w:val="003F5F84"/>
    <w:rsid w:val="00400598"/>
    <w:rsid w:val="00404228"/>
    <w:rsid w:val="0040519F"/>
    <w:rsid w:val="00406EDA"/>
    <w:rsid w:val="00407857"/>
    <w:rsid w:val="004130E4"/>
    <w:rsid w:val="00413897"/>
    <w:rsid w:val="00414EB1"/>
    <w:rsid w:val="004154D5"/>
    <w:rsid w:val="004225C1"/>
    <w:rsid w:val="00422DD0"/>
    <w:rsid w:val="00423FF6"/>
    <w:rsid w:val="0043100B"/>
    <w:rsid w:val="0043357E"/>
    <w:rsid w:val="004348EB"/>
    <w:rsid w:val="00437E5A"/>
    <w:rsid w:val="00440308"/>
    <w:rsid w:val="00453615"/>
    <w:rsid w:val="004551F6"/>
    <w:rsid w:val="00460DD8"/>
    <w:rsid w:val="00461BA8"/>
    <w:rsid w:val="00462D49"/>
    <w:rsid w:val="00465AE5"/>
    <w:rsid w:val="00465AF6"/>
    <w:rsid w:val="00471CF1"/>
    <w:rsid w:val="0047492B"/>
    <w:rsid w:val="004831A0"/>
    <w:rsid w:val="004867A2"/>
    <w:rsid w:val="00491303"/>
    <w:rsid w:val="0049438B"/>
    <w:rsid w:val="004959C3"/>
    <w:rsid w:val="004A1729"/>
    <w:rsid w:val="004A5058"/>
    <w:rsid w:val="004A5348"/>
    <w:rsid w:val="004B188C"/>
    <w:rsid w:val="004B1AE0"/>
    <w:rsid w:val="004B3F56"/>
    <w:rsid w:val="004B7F8E"/>
    <w:rsid w:val="004B7FF9"/>
    <w:rsid w:val="004C0575"/>
    <w:rsid w:val="004C4474"/>
    <w:rsid w:val="004C726D"/>
    <w:rsid w:val="004D3D83"/>
    <w:rsid w:val="004D4E50"/>
    <w:rsid w:val="004D6205"/>
    <w:rsid w:val="004E256F"/>
    <w:rsid w:val="004E26EF"/>
    <w:rsid w:val="004E376B"/>
    <w:rsid w:val="004E3C21"/>
    <w:rsid w:val="004E3E8B"/>
    <w:rsid w:val="004F52EE"/>
    <w:rsid w:val="004F7EF9"/>
    <w:rsid w:val="00506670"/>
    <w:rsid w:val="00507041"/>
    <w:rsid w:val="00507821"/>
    <w:rsid w:val="005128D3"/>
    <w:rsid w:val="00517F09"/>
    <w:rsid w:val="00522C59"/>
    <w:rsid w:val="005248C7"/>
    <w:rsid w:val="0053041E"/>
    <w:rsid w:val="00530FAC"/>
    <w:rsid w:val="00532508"/>
    <w:rsid w:val="00532E32"/>
    <w:rsid w:val="005355AB"/>
    <w:rsid w:val="005372E9"/>
    <w:rsid w:val="0054236A"/>
    <w:rsid w:val="0054385E"/>
    <w:rsid w:val="00543965"/>
    <w:rsid w:val="00545683"/>
    <w:rsid w:val="00546854"/>
    <w:rsid w:val="0055055A"/>
    <w:rsid w:val="00552211"/>
    <w:rsid w:val="005645B9"/>
    <w:rsid w:val="0056577D"/>
    <w:rsid w:val="00574C08"/>
    <w:rsid w:val="00580921"/>
    <w:rsid w:val="005874FD"/>
    <w:rsid w:val="00587AB1"/>
    <w:rsid w:val="005908DF"/>
    <w:rsid w:val="00592A26"/>
    <w:rsid w:val="00592E02"/>
    <w:rsid w:val="005930B1"/>
    <w:rsid w:val="00595CD4"/>
    <w:rsid w:val="00596400"/>
    <w:rsid w:val="00596A4F"/>
    <w:rsid w:val="005A039D"/>
    <w:rsid w:val="005A10DF"/>
    <w:rsid w:val="005A3830"/>
    <w:rsid w:val="005A56A4"/>
    <w:rsid w:val="005A7C29"/>
    <w:rsid w:val="005B08DE"/>
    <w:rsid w:val="005B1DB3"/>
    <w:rsid w:val="005B27E7"/>
    <w:rsid w:val="005B5750"/>
    <w:rsid w:val="005B5A0C"/>
    <w:rsid w:val="005C02AE"/>
    <w:rsid w:val="005C0F7E"/>
    <w:rsid w:val="005C3DBE"/>
    <w:rsid w:val="005C551B"/>
    <w:rsid w:val="005C5F29"/>
    <w:rsid w:val="005C6741"/>
    <w:rsid w:val="005C6A33"/>
    <w:rsid w:val="005D7943"/>
    <w:rsid w:val="005F0DE6"/>
    <w:rsid w:val="005F1F66"/>
    <w:rsid w:val="005F39E7"/>
    <w:rsid w:val="005F3B47"/>
    <w:rsid w:val="00600BFC"/>
    <w:rsid w:val="00604C92"/>
    <w:rsid w:val="00606AC7"/>
    <w:rsid w:val="00607E68"/>
    <w:rsid w:val="00611A71"/>
    <w:rsid w:val="0061396A"/>
    <w:rsid w:val="00613B70"/>
    <w:rsid w:val="00614F4D"/>
    <w:rsid w:val="00620A3A"/>
    <w:rsid w:val="00622729"/>
    <w:rsid w:val="00623D03"/>
    <w:rsid w:val="006247AB"/>
    <w:rsid w:val="00625AC4"/>
    <w:rsid w:val="00627A5C"/>
    <w:rsid w:val="00627CBE"/>
    <w:rsid w:val="00632140"/>
    <w:rsid w:val="006419E0"/>
    <w:rsid w:val="0064457D"/>
    <w:rsid w:val="0064501F"/>
    <w:rsid w:val="00645F15"/>
    <w:rsid w:val="0064625F"/>
    <w:rsid w:val="006514B9"/>
    <w:rsid w:val="00653EAF"/>
    <w:rsid w:val="00654820"/>
    <w:rsid w:val="00655E2A"/>
    <w:rsid w:val="00655F06"/>
    <w:rsid w:val="00660768"/>
    <w:rsid w:val="00660A44"/>
    <w:rsid w:val="00661C8F"/>
    <w:rsid w:val="006628A1"/>
    <w:rsid w:val="006636BB"/>
    <w:rsid w:val="00663D63"/>
    <w:rsid w:val="0066645C"/>
    <w:rsid w:val="00670032"/>
    <w:rsid w:val="006724E5"/>
    <w:rsid w:val="0067313A"/>
    <w:rsid w:val="00673B7B"/>
    <w:rsid w:val="00676279"/>
    <w:rsid w:val="00677D63"/>
    <w:rsid w:val="006808DA"/>
    <w:rsid w:val="00686F23"/>
    <w:rsid w:val="00693CA2"/>
    <w:rsid w:val="00693D92"/>
    <w:rsid w:val="006962AC"/>
    <w:rsid w:val="006A0465"/>
    <w:rsid w:val="006A0C56"/>
    <w:rsid w:val="006A1160"/>
    <w:rsid w:val="006A123A"/>
    <w:rsid w:val="006A3FB5"/>
    <w:rsid w:val="006A64B6"/>
    <w:rsid w:val="006B138F"/>
    <w:rsid w:val="006B438F"/>
    <w:rsid w:val="006B55B4"/>
    <w:rsid w:val="006C137B"/>
    <w:rsid w:val="006C35D3"/>
    <w:rsid w:val="006C676B"/>
    <w:rsid w:val="006C6D4C"/>
    <w:rsid w:val="006C7623"/>
    <w:rsid w:val="006D0D0A"/>
    <w:rsid w:val="006D399A"/>
    <w:rsid w:val="006D4F1F"/>
    <w:rsid w:val="006D7274"/>
    <w:rsid w:val="006E06B5"/>
    <w:rsid w:val="006E3DAD"/>
    <w:rsid w:val="006E4B9B"/>
    <w:rsid w:val="006E4EE8"/>
    <w:rsid w:val="006E6823"/>
    <w:rsid w:val="006E7C9E"/>
    <w:rsid w:val="006F0071"/>
    <w:rsid w:val="006F6550"/>
    <w:rsid w:val="00703B23"/>
    <w:rsid w:val="00711507"/>
    <w:rsid w:val="00721364"/>
    <w:rsid w:val="007213E4"/>
    <w:rsid w:val="007219B8"/>
    <w:rsid w:val="00721DF8"/>
    <w:rsid w:val="0072237F"/>
    <w:rsid w:val="0073115B"/>
    <w:rsid w:val="00734570"/>
    <w:rsid w:val="00734609"/>
    <w:rsid w:val="007360FF"/>
    <w:rsid w:val="007361A1"/>
    <w:rsid w:val="00744A7A"/>
    <w:rsid w:val="00752745"/>
    <w:rsid w:val="0075549E"/>
    <w:rsid w:val="00756963"/>
    <w:rsid w:val="00760843"/>
    <w:rsid w:val="00761928"/>
    <w:rsid w:val="0076682E"/>
    <w:rsid w:val="0077083D"/>
    <w:rsid w:val="00774A6E"/>
    <w:rsid w:val="007759F8"/>
    <w:rsid w:val="00776E80"/>
    <w:rsid w:val="0077758A"/>
    <w:rsid w:val="00777D00"/>
    <w:rsid w:val="0078039F"/>
    <w:rsid w:val="00780AD6"/>
    <w:rsid w:val="007815BC"/>
    <w:rsid w:val="00782177"/>
    <w:rsid w:val="00786BFB"/>
    <w:rsid w:val="00787319"/>
    <w:rsid w:val="007879F4"/>
    <w:rsid w:val="00793554"/>
    <w:rsid w:val="007B0E35"/>
    <w:rsid w:val="007B176B"/>
    <w:rsid w:val="007B42F8"/>
    <w:rsid w:val="007B435C"/>
    <w:rsid w:val="007B7921"/>
    <w:rsid w:val="007C4497"/>
    <w:rsid w:val="007C6851"/>
    <w:rsid w:val="007C686C"/>
    <w:rsid w:val="007C73BC"/>
    <w:rsid w:val="007D1396"/>
    <w:rsid w:val="007D2A7D"/>
    <w:rsid w:val="007D36FE"/>
    <w:rsid w:val="007D405C"/>
    <w:rsid w:val="007D5F00"/>
    <w:rsid w:val="007D625F"/>
    <w:rsid w:val="007D6979"/>
    <w:rsid w:val="007D698D"/>
    <w:rsid w:val="007D6E67"/>
    <w:rsid w:val="007E218A"/>
    <w:rsid w:val="007E21B7"/>
    <w:rsid w:val="007E2659"/>
    <w:rsid w:val="007E6E62"/>
    <w:rsid w:val="007F7A99"/>
    <w:rsid w:val="00800088"/>
    <w:rsid w:val="0080275A"/>
    <w:rsid w:val="00810F83"/>
    <w:rsid w:val="008111DE"/>
    <w:rsid w:val="00811E9D"/>
    <w:rsid w:val="008128BE"/>
    <w:rsid w:val="00812ABD"/>
    <w:rsid w:val="00814BC0"/>
    <w:rsid w:val="00814EB1"/>
    <w:rsid w:val="008204AB"/>
    <w:rsid w:val="008224E8"/>
    <w:rsid w:val="00824E77"/>
    <w:rsid w:val="00825CD2"/>
    <w:rsid w:val="008330EB"/>
    <w:rsid w:val="00835244"/>
    <w:rsid w:val="008417A1"/>
    <w:rsid w:val="008418CA"/>
    <w:rsid w:val="00844E58"/>
    <w:rsid w:val="00847E7C"/>
    <w:rsid w:val="00850317"/>
    <w:rsid w:val="008529FB"/>
    <w:rsid w:val="00852AF6"/>
    <w:rsid w:val="00853FA4"/>
    <w:rsid w:val="00855DC4"/>
    <w:rsid w:val="00862075"/>
    <w:rsid w:val="00872F31"/>
    <w:rsid w:val="00874B7B"/>
    <w:rsid w:val="00875F26"/>
    <w:rsid w:val="008839A3"/>
    <w:rsid w:val="0088526F"/>
    <w:rsid w:val="0088608D"/>
    <w:rsid w:val="00890587"/>
    <w:rsid w:val="0089115A"/>
    <w:rsid w:val="008911F8"/>
    <w:rsid w:val="00891DE9"/>
    <w:rsid w:val="0089559C"/>
    <w:rsid w:val="00897D32"/>
    <w:rsid w:val="008A1FBA"/>
    <w:rsid w:val="008A32FC"/>
    <w:rsid w:val="008A3E74"/>
    <w:rsid w:val="008B0CB4"/>
    <w:rsid w:val="008B1960"/>
    <w:rsid w:val="008B26B1"/>
    <w:rsid w:val="008B497B"/>
    <w:rsid w:val="008C2E83"/>
    <w:rsid w:val="008C599B"/>
    <w:rsid w:val="008D10AF"/>
    <w:rsid w:val="008D16BD"/>
    <w:rsid w:val="008E358D"/>
    <w:rsid w:val="008E4FF6"/>
    <w:rsid w:val="008E6D85"/>
    <w:rsid w:val="008F192F"/>
    <w:rsid w:val="008F29CC"/>
    <w:rsid w:val="008F422E"/>
    <w:rsid w:val="009005C2"/>
    <w:rsid w:val="00903E62"/>
    <w:rsid w:val="00905315"/>
    <w:rsid w:val="009056F1"/>
    <w:rsid w:val="00907159"/>
    <w:rsid w:val="009071BE"/>
    <w:rsid w:val="00910035"/>
    <w:rsid w:val="00914603"/>
    <w:rsid w:val="0091661C"/>
    <w:rsid w:val="00917294"/>
    <w:rsid w:val="00917601"/>
    <w:rsid w:val="0092006D"/>
    <w:rsid w:val="00923D87"/>
    <w:rsid w:val="009242EB"/>
    <w:rsid w:val="00925B65"/>
    <w:rsid w:val="0092689C"/>
    <w:rsid w:val="009314AD"/>
    <w:rsid w:val="00931CE9"/>
    <w:rsid w:val="00933C95"/>
    <w:rsid w:val="009356AB"/>
    <w:rsid w:val="00936CD0"/>
    <w:rsid w:val="009421B8"/>
    <w:rsid w:val="00945528"/>
    <w:rsid w:val="00947BD6"/>
    <w:rsid w:val="00957415"/>
    <w:rsid w:val="00957505"/>
    <w:rsid w:val="00964A5B"/>
    <w:rsid w:val="00965F1E"/>
    <w:rsid w:val="0096620A"/>
    <w:rsid w:val="009679DB"/>
    <w:rsid w:val="00967C80"/>
    <w:rsid w:val="009756F7"/>
    <w:rsid w:val="00975CD9"/>
    <w:rsid w:val="0098314F"/>
    <w:rsid w:val="00991694"/>
    <w:rsid w:val="009928AB"/>
    <w:rsid w:val="00993A37"/>
    <w:rsid w:val="009A2B32"/>
    <w:rsid w:val="009A4977"/>
    <w:rsid w:val="009A6CC9"/>
    <w:rsid w:val="009A7387"/>
    <w:rsid w:val="009A76FC"/>
    <w:rsid w:val="009B07C8"/>
    <w:rsid w:val="009B20E1"/>
    <w:rsid w:val="009B48EB"/>
    <w:rsid w:val="009C21E4"/>
    <w:rsid w:val="009C5CA3"/>
    <w:rsid w:val="009D341C"/>
    <w:rsid w:val="009D5A10"/>
    <w:rsid w:val="009D6D91"/>
    <w:rsid w:val="009E2376"/>
    <w:rsid w:val="009E280B"/>
    <w:rsid w:val="009E2F4C"/>
    <w:rsid w:val="009E5898"/>
    <w:rsid w:val="009E5B04"/>
    <w:rsid w:val="009F14EE"/>
    <w:rsid w:val="009F3CC2"/>
    <w:rsid w:val="00A10B49"/>
    <w:rsid w:val="00A114A9"/>
    <w:rsid w:val="00A11D52"/>
    <w:rsid w:val="00A1668B"/>
    <w:rsid w:val="00A179A8"/>
    <w:rsid w:val="00A17BAC"/>
    <w:rsid w:val="00A231EC"/>
    <w:rsid w:val="00A244C1"/>
    <w:rsid w:val="00A3181F"/>
    <w:rsid w:val="00A33878"/>
    <w:rsid w:val="00A35784"/>
    <w:rsid w:val="00A455E5"/>
    <w:rsid w:val="00A45C62"/>
    <w:rsid w:val="00A47207"/>
    <w:rsid w:val="00A5212A"/>
    <w:rsid w:val="00A5392D"/>
    <w:rsid w:val="00A5482E"/>
    <w:rsid w:val="00A549DF"/>
    <w:rsid w:val="00A549F2"/>
    <w:rsid w:val="00A57F3E"/>
    <w:rsid w:val="00A60EBA"/>
    <w:rsid w:val="00A61F96"/>
    <w:rsid w:val="00A63B47"/>
    <w:rsid w:val="00A64131"/>
    <w:rsid w:val="00A642A6"/>
    <w:rsid w:val="00A666DD"/>
    <w:rsid w:val="00A71638"/>
    <w:rsid w:val="00A747EE"/>
    <w:rsid w:val="00A7685F"/>
    <w:rsid w:val="00A85DDF"/>
    <w:rsid w:val="00A878A3"/>
    <w:rsid w:val="00A92C15"/>
    <w:rsid w:val="00A97A01"/>
    <w:rsid w:val="00AA0C07"/>
    <w:rsid w:val="00AA795A"/>
    <w:rsid w:val="00AB1476"/>
    <w:rsid w:val="00AB64EB"/>
    <w:rsid w:val="00AB6558"/>
    <w:rsid w:val="00AB7575"/>
    <w:rsid w:val="00AB7DA4"/>
    <w:rsid w:val="00AC0614"/>
    <w:rsid w:val="00AC642D"/>
    <w:rsid w:val="00AD0FA8"/>
    <w:rsid w:val="00AD1A81"/>
    <w:rsid w:val="00AD2CE1"/>
    <w:rsid w:val="00AD6E4A"/>
    <w:rsid w:val="00AE0CC3"/>
    <w:rsid w:val="00AE3237"/>
    <w:rsid w:val="00AE535F"/>
    <w:rsid w:val="00AE6C6A"/>
    <w:rsid w:val="00AE79C3"/>
    <w:rsid w:val="00AF043D"/>
    <w:rsid w:val="00AF04F8"/>
    <w:rsid w:val="00AF06F8"/>
    <w:rsid w:val="00AF32EF"/>
    <w:rsid w:val="00AF441D"/>
    <w:rsid w:val="00AF5549"/>
    <w:rsid w:val="00B006E8"/>
    <w:rsid w:val="00B00BDF"/>
    <w:rsid w:val="00B0157A"/>
    <w:rsid w:val="00B03C29"/>
    <w:rsid w:val="00B042A0"/>
    <w:rsid w:val="00B05402"/>
    <w:rsid w:val="00B15F02"/>
    <w:rsid w:val="00B16B5C"/>
    <w:rsid w:val="00B17152"/>
    <w:rsid w:val="00B177A6"/>
    <w:rsid w:val="00B22847"/>
    <w:rsid w:val="00B22ECF"/>
    <w:rsid w:val="00B34BC4"/>
    <w:rsid w:val="00B35756"/>
    <w:rsid w:val="00B360AD"/>
    <w:rsid w:val="00B37450"/>
    <w:rsid w:val="00B40621"/>
    <w:rsid w:val="00B40AA1"/>
    <w:rsid w:val="00B40E3B"/>
    <w:rsid w:val="00B506E1"/>
    <w:rsid w:val="00B55E93"/>
    <w:rsid w:val="00B5612B"/>
    <w:rsid w:val="00B56C20"/>
    <w:rsid w:val="00B629F7"/>
    <w:rsid w:val="00B64D01"/>
    <w:rsid w:val="00B65935"/>
    <w:rsid w:val="00B66C6C"/>
    <w:rsid w:val="00B72A38"/>
    <w:rsid w:val="00B73701"/>
    <w:rsid w:val="00B758C3"/>
    <w:rsid w:val="00B80502"/>
    <w:rsid w:val="00B86A37"/>
    <w:rsid w:val="00B871F9"/>
    <w:rsid w:val="00B9073F"/>
    <w:rsid w:val="00B9174D"/>
    <w:rsid w:val="00B94C57"/>
    <w:rsid w:val="00B96245"/>
    <w:rsid w:val="00B97F37"/>
    <w:rsid w:val="00BA0176"/>
    <w:rsid w:val="00BA3564"/>
    <w:rsid w:val="00BB02DB"/>
    <w:rsid w:val="00BB26A9"/>
    <w:rsid w:val="00BB2717"/>
    <w:rsid w:val="00BB31E4"/>
    <w:rsid w:val="00BB73CA"/>
    <w:rsid w:val="00BC12A8"/>
    <w:rsid w:val="00BC206B"/>
    <w:rsid w:val="00BC583D"/>
    <w:rsid w:val="00BC5986"/>
    <w:rsid w:val="00BC65F7"/>
    <w:rsid w:val="00BC6CE2"/>
    <w:rsid w:val="00BD3300"/>
    <w:rsid w:val="00BD3826"/>
    <w:rsid w:val="00BD3EA7"/>
    <w:rsid w:val="00BD4C8C"/>
    <w:rsid w:val="00BE0C3B"/>
    <w:rsid w:val="00BE48B0"/>
    <w:rsid w:val="00BE7857"/>
    <w:rsid w:val="00BF7D0B"/>
    <w:rsid w:val="00C026D3"/>
    <w:rsid w:val="00C0330C"/>
    <w:rsid w:val="00C03680"/>
    <w:rsid w:val="00C03FC8"/>
    <w:rsid w:val="00C04460"/>
    <w:rsid w:val="00C063B8"/>
    <w:rsid w:val="00C11025"/>
    <w:rsid w:val="00C12FEA"/>
    <w:rsid w:val="00C17028"/>
    <w:rsid w:val="00C17449"/>
    <w:rsid w:val="00C236A8"/>
    <w:rsid w:val="00C24CFF"/>
    <w:rsid w:val="00C31F45"/>
    <w:rsid w:val="00C36F54"/>
    <w:rsid w:val="00C37CA9"/>
    <w:rsid w:val="00C37EA2"/>
    <w:rsid w:val="00C4388E"/>
    <w:rsid w:val="00C440CA"/>
    <w:rsid w:val="00C4411D"/>
    <w:rsid w:val="00C468FC"/>
    <w:rsid w:val="00C603F3"/>
    <w:rsid w:val="00C60EC6"/>
    <w:rsid w:val="00C610B2"/>
    <w:rsid w:val="00C61ED2"/>
    <w:rsid w:val="00C6480B"/>
    <w:rsid w:val="00C6547B"/>
    <w:rsid w:val="00C72F09"/>
    <w:rsid w:val="00C735C6"/>
    <w:rsid w:val="00C74FA7"/>
    <w:rsid w:val="00C84649"/>
    <w:rsid w:val="00C85205"/>
    <w:rsid w:val="00C90D8E"/>
    <w:rsid w:val="00C91E50"/>
    <w:rsid w:val="00C94063"/>
    <w:rsid w:val="00CA002A"/>
    <w:rsid w:val="00CA66DD"/>
    <w:rsid w:val="00CA7F6E"/>
    <w:rsid w:val="00CB1CA2"/>
    <w:rsid w:val="00CB290D"/>
    <w:rsid w:val="00CB4845"/>
    <w:rsid w:val="00CB66C7"/>
    <w:rsid w:val="00CB74B4"/>
    <w:rsid w:val="00CB7D40"/>
    <w:rsid w:val="00CC10B7"/>
    <w:rsid w:val="00CC2956"/>
    <w:rsid w:val="00CC2F43"/>
    <w:rsid w:val="00CC32F4"/>
    <w:rsid w:val="00CC3DB7"/>
    <w:rsid w:val="00CC4260"/>
    <w:rsid w:val="00CC5594"/>
    <w:rsid w:val="00CD0F64"/>
    <w:rsid w:val="00CD1150"/>
    <w:rsid w:val="00CD7074"/>
    <w:rsid w:val="00CD717F"/>
    <w:rsid w:val="00CE4462"/>
    <w:rsid w:val="00CE780E"/>
    <w:rsid w:val="00CF1068"/>
    <w:rsid w:val="00CF23DB"/>
    <w:rsid w:val="00CF2489"/>
    <w:rsid w:val="00CF2C12"/>
    <w:rsid w:val="00CF2FF8"/>
    <w:rsid w:val="00CF36A2"/>
    <w:rsid w:val="00D1350A"/>
    <w:rsid w:val="00D20627"/>
    <w:rsid w:val="00D24752"/>
    <w:rsid w:val="00D2648A"/>
    <w:rsid w:val="00D36F16"/>
    <w:rsid w:val="00D410A8"/>
    <w:rsid w:val="00D4606E"/>
    <w:rsid w:val="00D47C20"/>
    <w:rsid w:val="00D503D6"/>
    <w:rsid w:val="00D55511"/>
    <w:rsid w:val="00D5554E"/>
    <w:rsid w:val="00D57924"/>
    <w:rsid w:val="00D61B29"/>
    <w:rsid w:val="00D62907"/>
    <w:rsid w:val="00D63F02"/>
    <w:rsid w:val="00D703DD"/>
    <w:rsid w:val="00D74A46"/>
    <w:rsid w:val="00D76608"/>
    <w:rsid w:val="00D77572"/>
    <w:rsid w:val="00D80241"/>
    <w:rsid w:val="00D8485A"/>
    <w:rsid w:val="00D9171D"/>
    <w:rsid w:val="00DA18A7"/>
    <w:rsid w:val="00DA1D25"/>
    <w:rsid w:val="00DA3803"/>
    <w:rsid w:val="00DA3BA4"/>
    <w:rsid w:val="00DA456D"/>
    <w:rsid w:val="00DB4D27"/>
    <w:rsid w:val="00DB503F"/>
    <w:rsid w:val="00DB78CA"/>
    <w:rsid w:val="00DC22F8"/>
    <w:rsid w:val="00DC2EC1"/>
    <w:rsid w:val="00DD050E"/>
    <w:rsid w:val="00DE2808"/>
    <w:rsid w:val="00DF1E2B"/>
    <w:rsid w:val="00DF5B40"/>
    <w:rsid w:val="00DF5F68"/>
    <w:rsid w:val="00E12BFB"/>
    <w:rsid w:val="00E15493"/>
    <w:rsid w:val="00E176A4"/>
    <w:rsid w:val="00E2123E"/>
    <w:rsid w:val="00E23355"/>
    <w:rsid w:val="00E253D4"/>
    <w:rsid w:val="00E258EF"/>
    <w:rsid w:val="00E322AD"/>
    <w:rsid w:val="00E330D3"/>
    <w:rsid w:val="00E35441"/>
    <w:rsid w:val="00E41781"/>
    <w:rsid w:val="00E42A89"/>
    <w:rsid w:val="00E43051"/>
    <w:rsid w:val="00E433BB"/>
    <w:rsid w:val="00E43E0D"/>
    <w:rsid w:val="00E46AD5"/>
    <w:rsid w:val="00E520C5"/>
    <w:rsid w:val="00E562EE"/>
    <w:rsid w:val="00E606F9"/>
    <w:rsid w:val="00E61A62"/>
    <w:rsid w:val="00E6225E"/>
    <w:rsid w:val="00E6292E"/>
    <w:rsid w:val="00E64F9A"/>
    <w:rsid w:val="00E709BC"/>
    <w:rsid w:val="00E74514"/>
    <w:rsid w:val="00E821E2"/>
    <w:rsid w:val="00E87CC1"/>
    <w:rsid w:val="00E9074F"/>
    <w:rsid w:val="00E912F3"/>
    <w:rsid w:val="00E93B9C"/>
    <w:rsid w:val="00E94D09"/>
    <w:rsid w:val="00E95913"/>
    <w:rsid w:val="00E96861"/>
    <w:rsid w:val="00EA0E03"/>
    <w:rsid w:val="00EA10BC"/>
    <w:rsid w:val="00EA1594"/>
    <w:rsid w:val="00EA2C77"/>
    <w:rsid w:val="00EA7AEB"/>
    <w:rsid w:val="00EC2A20"/>
    <w:rsid w:val="00EC7D85"/>
    <w:rsid w:val="00ED1C27"/>
    <w:rsid w:val="00ED7392"/>
    <w:rsid w:val="00EF35A3"/>
    <w:rsid w:val="00EF3D38"/>
    <w:rsid w:val="00F00D79"/>
    <w:rsid w:val="00F03C27"/>
    <w:rsid w:val="00F03EEC"/>
    <w:rsid w:val="00F10CAC"/>
    <w:rsid w:val="00F115E3"/>
    <w:rsid w:val="00F212AB"/>
    <w:rsid w:val="00F23CFB"/>
    <w:rsid w:val="00F30592"/>
    <w:rsid w:val="00F30AA4"/>
    <w:rsid w:val="00F343BB"/>
    <w:rsid w:val="00F35D30"/>
    <w:rsid w:val="00F369BE"/>
    <w:rsid w:val="00F5105A"/>
    <w:rsid w:val="00F519CD"/>
    <w:rsid w:val="00F51E9E"/>
    <w:rsid w:val="00F535D5"/>
    <w:rsid w:val="00F55102"/>
    <w:rsid w:val="00F60CC8"/>
    <w:rsid w:val="00F60D56"/>
    <w:rsid w:val="00F60F60"/>
    <w:rsid w:val="00F61CB9"/>
    <w:rsid w:val="00F61DBD"/>
    <w:rsid w:val="00F6266C"/>
    <w:rsid w:val="00F64882"/>
    <w:rsid w:val="00F661BF"/>
    <w:rsid w:val="00F70811"/>
    <w:rsid w:val="00F749AE"/>
    <w:rsid w:val="00F8282A"/>
    <w:rsid w:val="00F82A20"/>
    <w:rsid w:val="00F85204"/>
    <w:rsid w:val="00F86477"/>
    <w:rsid w:val="00F908DA"/>
    <w:rsid w:val="00F933B2"/>
    <w:rsid w:val="00FA1D37"/>
    <w:rsid w:val="00FA421E"/>
    <w:rsid w:val="00FA7751"/>
    <w:rsid w:val="00FB0F1C"/>
    <w:rsid w:val="00FB331C"/>
    <w:rsid w:val="00FC46E2"/>
    <w:rsid w:val="00FC5324"/>
    <w:rsid w:val="00FD0082"/>
    <w:rsid w:val="00FD163F"/>
    <w:rsid w:val="00FD35D6"/>
    <w:rsid w:val="00FD6151"/>
    <w:rsid w:val="00FE0CC9"/>
    <w:rsid w:val="00FE4329"/>
    <w:rsid w:val="00FE6758"/>
    <w:rsid w:val="00FF025F"/>
    <w:rsid w:val="00FF4C9C"/>
    <w:rsid w:val="00FF5B4E"/>
    <w:rsid w:val="00FF639E"/>
    <w:rsid w:val="00FF7598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43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5468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02584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02584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3341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456D"/>
    <w:rPr>
      <w:color w:val="0000FF"/>
      <w:u w:val="single"/>
    </w:rPr>
  </w:style>
  <w:style w:type="paragraph" w:customStyle="1" w:styleId="ConsPlusNormal">
    <w:name w:val="ConsPlusNormal"/>
    <w:qFormat/>
    <w:rsid w:val="00E154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5B5A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B5A0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1"/>
    <w:qFormat/>
    <w:rsid w:val="00EA15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15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159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EA15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594"/>
    <w:rPr>
      <w:rFonts w:ascii="Times New Roman" w:eastAsia="Times New Roman" w:hAnsi="Times New Roman"/>
    </w:rPr>
  </w:style>
  <w:style w:type="character" w:customStyle="1" w:styleId="consplusnormal0">
    <w:name w:val="consplusnormal"/>
    <w:rsid w:val="00A17BAC"/>
  </w:style>
  <w:style w:type="paragraph" w:customStyle="1" w:styleId="heading">
    <w:name w:val="heading"/>
    <w:basedOn w:val="a"/>
    <w:rsid w:val="00A17BAC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24E77"/>
    <w:rPr>
      <w:color w:val="800080"/>
      <w:u w:val="single"/>
    </w:rPr>
  </w:style>
  <w:style w:type="paragraph" w:customStyle="1" w:styleId="xl63">
    <w:name w:val="xl63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9171D"/>
  </w:style>
  <w:style w:type="character" w:customStyle="1" w:styleId="af0">
    <w:name w:val="Текст сноски Знак"/>
    <w:basedOn w:val="a0"/>
    <w:link w:val="af"/>
    <w:uiPriority w:val="99"/>
    <w:semiHidden/>
    <w:rsid w:val="00D9171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D9171D"/>
    <w:rPr>
      <w:vertAlign w:val="superscript"/>
    </w:rPr>
  </w:style>
  <w:style w:type="character" w:customStyle="1" w:styleId="af2">
    <w:name w:val="Основной текст_"/>
    <w:basedOn w:val="a0"/>
    <w:link w:val="1"/>
    <w:rsid w:val="006E3DAD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f2"/>
    <w:rsid w:val="006E3DAD"/>
    <w:pPr>
      <w:widowControl w:val="0"/>
      <w:spacing w:after="280"/>
    </w:pPr>
    <w:rPr>
      <w:sz w:val="28"/>
      <w:szCs w:val="28"/>
    </w:rPr>
  </w:style>
  <w:style w:type="paragraph" w:customStyle="1" w:styleId="ConsPlusTitle">
    <w:name w:val="ConsPlusTitle"/>
    <w:qFormat/>
    <w:rsid w:val="006E3DAD"/>
    <w:pPr>
      <w:widowControl w:val="0"/>
      <w:suppressAutoHyphens/>
    </w:pPr>
    <w:rPr>
      <w:rFonts w:asciiTheme="minorHAnsi" w:eastAsia="Times New Roman" w:hAnsiTheme="minorHAnsi" w:cs="Calibri"/>
      <w:b/>
      <w:sz w:val="22"/>
    </w:rPr>
  </w:style>
  <w:style w:type="paragraph" w:styleId="af3">
    <w:name w:val="Normal (Web)"/>
    <w:basedOn w:val="a"/>
    <w:uiPriority w:val="99"/>
    <w:unhideWhenUsed/>
    <w:rsid w:val="00280B7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685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6875&amp;dst=10058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ilova\&#1056;&#1072;&#1073;&#1086;&#1095;&#1080;&#1081;%20&#1089;&#1090;&#1086;&#1083;\&#1055;&#1054;&#1057;&#1058;&#1040;&#1053;&#1054;&#1042;&#1051;&#1045;&#1053;&#1048;&#1045;2011%20&#1072;&#1076;&#1084;&#1080;&#1085;&#1080;&#1089;&#1090;&#1088;&#1072;&#1094;&#1080;&#1080;%20&#1063;&#1052;&#1056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26B8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26FF18B17C48649B188D6F0153B318">
    <w:name w:val="FA26FF18B17C48649B188D6F0153B318"/>
    <w:rsid w:val="00FF26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EDE1-8799-4AA2-8887-3ACF32C6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ПОСТАНОВЛЕНИЕ2011 администрации ЧМР.dot</Template>
  <TotalTime>2</TotalTime>
  <Pages>9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burilova</dc:creator>
  <cp:lastModifiedBy>derbilova</cp:lastModifiedBy>
  <cp:revision>2</cp:revision>
  <cp:lastPrinted>2024-06-04T03:01:00Z</cp:lastPrinted>
  <dcterms:created xsi:type="dcterms:W3CDTF">2024-06-13T09:33:00Z</dcterms:created>
  <dcterms:modified xsi:type="dcterms:W3CDTF">2024-06-13T09:33:00Z</dcterms:modified>
</cp:coreProperties>
</file>