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A416E8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416E8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A416E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A416E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A416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61"/>
        <w:gridCol w:w="7088"/>
      </w:tblGrid>
      <w:tr w:rsidR="00A02C99" w:rsidRPr="00A416E8" w:rsidTr="005F5397">
        <w:trPr>
          <w:jc w:val="center"/>
        </w:trPr>
        <w:tc>
          <w:tcPr>
            <w:tcW w:w="562" w:type="dxa"/>
          </w:tcPr>
          <w:p w:rsidR="00A02C99" w:rsidRPr="00A416E8" w:rsidRDefault="00A02C9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9" w:type="dxa"/>
            <w:gridSpan w:val="2"/>
          </w:tcPr>
          <w:p w:rsidR="00A02C99" w:rsidRPr="00A416E8" w:rsidRDefault="00A02C9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02C99" w:rsidRPr="00A416E8" w:rsidRDefault="00A02C9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A02C99" w:rsidRPr="00A416E8" w:rsidTr="005F5397">
        <w:trPr>
          <w:trHeight w:val="124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A02C99" w:rsidRPr="00A416E8" w:rsidRDefault="00A02C99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9" w:type="dxa"/>
            <w:gridSpan w:val="2"/>
          </w:tcPr>
          <w:p w:rsidR="003F4274" w:rsidRPr="005A2645" w:rsidRDefault="003F4274" w:rsidP="003F4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645">
              <w:rPr>
                <w:rFonts w:ascii="Times New Roman" w:hAnsi="Times New Roman"/>
                <w:b/>
                <w:sz w:val="24"/>
                <w:szCs w:val="24"/>
              </w:rPr>
              <w:t>Публичный сервитут в отношении земель и земельных участков в целях</w:t>
            </w:r>
          </w:p>
          <w:p w:rsidR="005A2645" w:rsidRDefault="005A2645" w:rsidP="00E27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и эксплуатации </w:t>
            </w:r>
            <w:r w:rsidRPr="005A2645">
              <w:rPr>
                <w:rFonts w:ascii="Times New Roman" w:hAnsi="Times New Roman"/>
                <w:b/>
                <w:sz w:val="24"/>
                <w:szCs w:val="24"/>
              </w:rPr>
              <w:t xml:space="preserve">нефтепровода федерального значения «Замена камер приема и пуска СОД полевого изготовления на заводские-2 шт МН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5A2645">
              <w:rPr>
                <w:rFonts w:ascii="Times New Roman" w:hAnsi="Times New Roman"/>
                <w:b/>
                <w:sz w:val="24"/>
                <w:szCs w:val="24"/>
              </w:rPr>
              <w:t>«Пермь- Альметьевск», уч. Пермь-Уральская, Уральская-Калейкино, Д-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1020 мм, 207 км. Реконструкция»</w:t>
            </w:r>
          </w:p>
          <w:p w:rsidR="000D620A" w:rsidRPr="005A2645" w:rsidRDefault="005A2645" w:rsidP="00E27C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C99" w:rsidRPr="005A2645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5A2645" w:rsidRPr="00A416E8" w:rsidTr="00FD25A9">
        <w:trPr>
          <w:trHeight w:val="323"/>
          <w:jc w:val="center"/>
        </w:trPr>
        <w:tc>
          <w:tcPr>
            <w:tcW w:w="562" w:type="dxa"/>
            <w:vMerge w:val="restart"/>
            <w:vAlign w:val="center"/>
          </w:tcPr>
          <w:p w:rsidR="005A2645" w:rsidRPr="009371A3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1A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1" w:type="dxa"/>
            <w:vAlign w:val="center"/>
          </w:tcPr>
          <w:p w:rsidR="005A2645" w:rsidRPr="009371A3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A3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7088" w:type="dxa"/>
            <w:vAlign w:val="center"/>
          </w:tcPr>
          <w:p w:rsidR="005A2645" w:rsidRPr="009371A3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A3">
              <w:rPr>
                <w:rFonts w:ascii="Times New Roman" w:hAnsi="Times New Roman"/>
                <w:b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A2645" w:rsidRPr="00A416E8" w:rsidTr="00FD25A9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5A2645" w:rsidRPr="00FB1109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2645" w:rsidRPr="005A2645" w:rsidRDefault="005A2645" w:rsidP="00251490">
            <w:pPr>
              <w:pStyle w:val="af0"/>
              <w:spacing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59:12:0860001:201</w:t>
            </w:r>
          </w:p>
        </w:tc>
        <w:tc>
          <w:tcPr>
            <w:tcW w:w="7088" w:type="dxa"/>
          </w:tcPr>
          <w:p w:rsidR="005A2645" w:rsidRPr="005A2645" w:rsidRDefault="005A2645" w:rsidP="00251490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Чайковский муниципальный район, Уральское сельское поселение</w:t>
            </w:r>
          </w:p>
        </w:tc>
      </w:tr>
      <w:tr w:rsidR="005A2645" w:rsidRPr="00A416E8" w:rsidTr="00FD25A9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5A2645" w:rsidRPr="00BF490D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2645" w:rsidRPr="005A2645" w:rsidRDefault="005A2645" w:rsidP="00251490">
            <w:pPr>
              <w:pStyle w:val="af0"/>
              <w:spacing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59:12:0860001:202</w:t>
            </w:r>
          </w:p>
        </w:tc>
        <w:tc>
          <w:tcPr>
            <w:tcW w:w="7088" w:type="dxa"/>
          </w:tcPr>
          <w:p w:rsidR="005A2645" w:rsidRPr="005A2645" w:rsidRDefault="005A2645" w:rsidP="00251490">
            <w:pPr>
              <w:pStyle w:val="a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г. Чайковский</w:t>
            </w:r>
          </w:p>
        </w:tc>
      </w:tr>
      <w:tr w:rsidR="005A2645" w:rsidRPr="00A416E8" w:rsidTr="00FD25A9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5A2645" w:rsidRPr="00BF490D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2645" w:rsidRPr="005A2645" w:rsidRDefault="005A2645" w:rsidP="00251490">
            <w:pPr>
              <w:pStyle w:val="af0"/>
              <w:spacing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59:12:0860001:230</w:t>
            </w:r>
          </w:p>
        </w:tc>
        <w:tc>
          <w:tcPr>
            <w:tcW w:w="7088" w:type="dxa"/>
          </w:tcPr>
          <w:p w:rsidR="005A2645" w:rsidRPr="005A2645" w:rsidRDefault="005A2645" w:rsidP="00251490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Чайковский район, Чайковское лесничество, Михайловское участковое лесничество (Колхоз «Ленинский путь»), квартал 16 (части выделов 1, 2, 17)</w:t>
            </w:r>
          </w:p>
        </w:tc>
      </w:tr>
      <w:tr w:rsidR="005A2645" w:rsidRPr="00A416E8" w:rsidTr="00FD25A9">
        <w:trPr>
          <w:trHeight w:val="323"/>
          <w:jc w:val="center"/>
        </w:trPr>
        <w:tc>
          <w:tcPr>
            <w:tcW w:w="562" w:type="dxa"/>
            <w:vMerge/>
            <w:vAlign w:val="center"/>
          </w:tcPr>
          <w:p w:rsidR="005A2645" w:rsidRPr="00BF490D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2645" w:rsidRPr="005A2645" w:rsidRDefault="005A2645" w:rsidP="00251490">
            <w:pPr>
              <w:pStyle w:val="af0"/>
              <w:spacing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59:12:0000000:536</w:t>
            </w:r>
          </w:p>
        </w:tc>
        <w:tc>
          <w:tcPr>
            <w:tcW w:w="7088" w:type="dxa"/>
          </w:tcPr>
          <w:p w:rsidR="005A2645" w:rsidRPr="005A2645" w:rsidRDefault="005A2645" w:rsidP="00251490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Чайковский муниципальный район, Чайковское лесничество, Чайковское сельское участковое лесничество (ТОО "Маяк", кварталы 1-17; АОЗТ ПФ "Чайковская" квартал 1; ЗАО "Звезда", кварталы 1</w:t>
            </w: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16; ТОО Таревское", кварталы 1-3; ТОО "Память Куйбышева", кварталы 1</w:t>
            </w: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13; КФХ "Первое мая", кварталы 1-16; АОЗТ "Урал", кварталы 1-11; 000 "Восход", кварталы 1-10; ОАО "Прикамье", кварталы 1-35, 38-46, 48</w:t>
            </w: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58; СХП "Большевик", кварталы 1-21; ТОО "Некрасовское", кварталы 1-13; ПХ "Марковское", кварталы 1-13 </w:t>
            </w: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"Ленинский путь", кварталы 1</w:t>
            </w: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33; ЧП Кондаков, кварталы 1-4</w:t>
            </w:r>
          </w:p>
        </w:tc>
      </w:tr>
      <w:tr w:rsidR="005A2645" w:rsidRPr="00A416E8" w:rsidTr="00101DF6">
        <w:trPr>
          <w:trHeight w:val="323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5A2645" w:rsidRPr="00BF490D" w:rsidRDefault="005A2645" w:rsidP="009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A2645" w:rsidRPr="005A2645" w:rsidRDefault="005A2645" w:rsidP="00251490">
            <w:pPr>
              <w:pStyle w:val="a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59:12:0860001</w:t>
            </w:r>
          </w:p>
        </w:tc>
        <w:tc>
          <w:tcPr>
            <w:tcW w:w="7088" w:type="dxa"/>
          </w:tcPr>
          <w:p w:rsidR="005A2645" w:rsidRPr="005A2645" w:rsidRDefault="005A2645" w:rsidP="00251490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6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Чайковский городской округ</w:t>
            </w:r>
          </w:p>
        </w:tc>
      </w:tr>
      <w:tr w:rsidR="005A1A0C" w:rsidRPr="00A416E8" w:rsidTr="005F5397">
        <w:trPr>
          <w:trHeight w:val="1544"/>
          <w:jc w:val="center"/>
        </w:trPr>
        <w:tc>
          <w:tcPr>
            <w:tcW w:w="562" w:type="dxa"/>
          </w:tcPr>
          <w:p w:rsidR="005A1A0C" w:rsidRPr="00E25FE3" w:rsidRDefault="005A1A0C" w:rsidP="00A4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9" w:type="dxa"/>
            <w:gridSpan w:val="2"/>
            <w:vAlign w:val="center"/>
          </w:tcPr>
          <w:p w:rsidR="00056419" w:rsidRDefault="00056419" w:rsidP="000564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56419" w:rsidRPr="00056419" w:rsidRDefault="00056419" w:rsidP="00056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419">
              <w:rPr>
                <w:rFonts w:ascii="Times New Roman" w:hAnsi="Times New Roman"/>
                <w:sz w:val="24"/>
                <w:szCs w:val="24"/>
              </w:rPr>
              <w:t>Администрация Чайковского городского округа Пермского края</w:t>
            </w:r>
          </w:p>
          <w:p w:rsidR="00056419" w:rsidRPr="00056419" w:rsidRDefault="00056419" w:rsidP="00056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419">
              <w:rPr>
                <w:rFonts w:ascii="Times New Roman" w:hAnsi="Times New Roman"/>
                <w:sz w:val="24"/>
                <w:szCs w:val="24"/>
              </w:rPr>
              <w:t>Адрес: 617760, Пермский край, г. Чайковский, ул. Ленина, д. 37</w:t>
            </w:r>
          </w:p>
          <w:p w:rsidR="005A1A0C" w:rsidRPr="00E25FE3" w:rsidRDefault="005A1A0C" w:rsidP="00056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419" w:rsidRPr="00056419">
              <w:rPr>
                <w:rFonts w:ascii="Times New Roman" w:hAnsi="Times New Roman"/>
                <w:sz w:val="24"/>
                <w:szCs w:val="24"/>
              </w:rPr>
              <w:t>8(34241) 3-32-22</w:t>
            </w:r>
          </w:p>
          <w:p w:rsidR="00056419" w:rsidRPr="00056419" w:rsidRDefault="00056419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56419">
                <w:rPr>
                  <w:rFonts w:ascii="Times New Roman" w:hAnsi="Times New Roman"/>
                  <w:sz w:val="24"/>
                  <w:szCs w:val="24"/>
                </w:rPr>
                <w:t>administration@chaykovsky.permkrai.ru</w:t>
              </w:r>
            </w:hyperlink>
          </w:p>
          <w:p w:rsidR="005A1A0C" w:rsidRDefault="005A1A0C" w:rsidP="005A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A2645" w:rsidRPr="00E25FE3" w:rsidRDefault="005A2645" w:rsidP="005A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A0C" w:rsidRPr="0002190F" w:rsidRDefault="005A1A0C" w:rsidP="0002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90F">
              <w:rPr>
                <w:rFonts w:ascii="Times New Roman" w:hAnsi="Times New Roman"/>
                <w:sz w:val="24"/>
                <w:szCs w:val="24"/>
              </w:rPr>
              <w:t>установлении публичного сервитута)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Default="005A1A0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9" w:type="dxa"/>
            <w:gridSpan w:val="2"/>
          </w:tcPr>
          <w:p w:rsidR="005A1A0C" w:rsidRPr="00A416E8" w:rsidRDefault="005A1A0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5A1A0C" w:rsidRPr="005A2645" w:rsidRDefault="00191C95" w:rsidP="005A2645">
            <w:pPr>
              <w:pStyle w:val="a3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5A1A0C" w:rsidRPr="00630DCE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:rsidR="005A1A0C" w:rsidRPr="00A416E8" w:rsidRDefault="005A1A0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056419">
              <w:rPr>
                <w:rFonts w:ascii="Times New Roman" w:hAnsi="Times New Roman"/>
                <w:sz w:val="22"/>
                <w:szCs w:val="22"/>
              </w:rPr>
              <w:t>15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A1A0C" w:rsidRPr="00A416E8" w:rsidRDefault="005A1A0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Default="005A1A0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49" w:type="dxa"/>
            <w:gridSpan w:val="2"/>
          </w:tcPr>
          <w:p w:rsidR="005A1A0C" w:rsidRPr="005A2645" w:rsidRDefault="005A2645" w:rsidP="005A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25">
              <w:rPr>
                <w:rFonts w:ascii="Times New Roman" w:hAnsi="Times New Roman"/>
                <w:sz w:val="24"/>
                <w:szCs w:val="24"/>
              </w:rPr>
              <w:t>Приказ Министерства энергетики Российс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Федерации </w:t>
            </w:r>
            <w:r w:rsidRPr="005A2645">
              <w:rPr>
                <w:rFonts w:ascii="Times New Roman" w:hAnsi="Times New Roman"/>
                <w:sz w:val="24"/>
                <w:szCs w:val="24"/>
              </w:rPr>
              <w:t>от 13.02.2024г.</w:t>
            </w:r>
            <w:r w:rsidRPr="005A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645">
              <w:rPr>
                <w:rFonts w:ascii="Times New Roman" w:hAnsi="Times New Roman"/>
                <w:sz w:val="24"/>
                <w:szCs w:val="24"/>
              </w:rPr>
              <w:t>№36тд «Об утверждении документации по планировке территории для размещения объекта трубопроводного транспорта федерального значения «Замена камер приема и пуска СОД полевого изготовления на заводские-2 шт МН «Пермь-Альметьевск», уч. Пермь-Уральская,</w:t>
            </w:r>
            <w:r w:rsidRPr="005A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645">
              <w:rPr>
                <w:rFonts w:ascii="Times New Roman" w:hAnsi="Times New Roman"/>
                <w:sz w:val="24"/>
                <w:szCs w:val="24"/>
              </w:rPr>
              <w:t>Уральская-Калейкино, Д-1020 мм, 207 км. Реконструкция».</w:t>
            </w:r>
          </w:p>
          <w:p w:rsidR="005A1A0C" w:rsidRPr="005A2645" w:rsidRDefault="005A1A0C" w:rsidP="005A2645">
            <w:pPr>
              <w:jc w:val="center"/>
              <w:rPr>
                <w:rFonts w:ascii="Times New Roman" w:hAnsi="Times New Roman"/>
              </w:rPr>
            </w:pPr>
            <w:r w:rsidRPr="005A2645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Default="005A1A0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9" w:type="dxa"/>
            <w:gridSpan w:val="2"/>
          </w:tcPr>
          <w:p w:rsidR="005A2645" w:rsidRPr="005A2645" w:rsidRDefault="005A2645" w:rsidP="005A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45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:rsidR="005A1A0C" w:rsidRPr="005A2645" w:rsidRDefault="005A2645" w:rsidP="005A2645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A2645">
              <w:rPr>
                <w:rFonts w:ascii="Times New Roman" w:hAnsi="Times New Roman"/>
              </w:rPr>
              <w:t xml:space="preserve"> </w:t>
            </w:r>
            <w:r w:rsidR="005A1A0C" w:rsidRPr="005A264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A1A0C" w:rsidRPr="00A416E8" w:rsidTr="005F5397">
        <w:trPr>
          <w:trHeight w:val="1112"/>
          <w:jc w:val="center"/>
        </w:trPr>
        <w:tc>
          <w:tcPr>
            <w:tcW w:w="562" w:type="dxa"/>
          </w:tcPr>
          <w:p w:rsidR="005A1A0C" w:rsidRPr="00E25FE3" w:rsidRDefault="005A1A0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9" w:type="dxa"/>
            <w:gridSpan w:val="2"/>
          </w:tcPr>
          <w:p w:rsidR="005A1A0C" w:rsidRPr="00EB27FD" w:rsidRDefault="005A1A0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11" w:history="1"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minenergo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56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A0C" w:rsidRPr="00E25FE3" w:rsidRDefault="005A1A0C" w:rsidP="005A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4B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56419" w:rsidRPr="00056419">
              <w:t>https://xn--80aafydcbdb8aegxk8f.xn--p1ai/</w:t>
            </w:r>
          </w:p>
          <w:p w:rsidR="005A1A0C" w:rsidRPr="00E25FE3" w:rsidRDefault="005A1A0C" w:rsidP="00D61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5FE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 ем ходатайстве об установлении публичного сервитута)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Pr="00A416E8" w:rsidRDefault="005A1A0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49" w:type="dxa"/>
            <w:gridSpan w:val="2"/>
          </w:tcPr>
          <w:p w:rsidR="005A1A0C" w:rsidRPr="00A416E8" w:rsidRDefault="005A1A0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5A1A0C" w:rsidRPr="00A416E8" w:rsidRDefault="005A1A0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АО «Транснефть – При</w:t>
            </w:r>
            <w:r w:rsidR="005A2645">
              <w:rPr>
                <w:rFonts w:ascii="Times New Roman" w:hAnsi="Times New Roman"/>
                <w:sz w:val="24"/>
                <w:szCs w:val="24"/>
              </w:rPr>
              <w:t>камье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>а»</w:t>
            </w:r>
          </w:p>
          <w:p w:rsidR="005A2645" w:rsidRPr="005A2645" w:rsidRDefault="005A2645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45">
              <w:rPr>
                <w:rFonts w:ascii="Times New Roman" w:hAnsi="Times New Roman"/>
                <w:sz w:val="24"/>
                <w:szCs w:val="24"/>
              </w:rPr>
              <w:t>420081, Республика Татарстан, г. Казань, ул. Патриса Лумумбы, д. 20, корпус 1</w:t>
            </w:r>
          </w:p>
          <w:p w:rsidR="005A1A0C" w:rsidRPr="00A416E8" w:rsidRDefault="005A2645" w:rsidP="00A02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Pr="005A2645">
                <w:rPr>
                  <w:rFonts w:ascii="Times New Roman" w:hAnsi="Times New Roman"/>
                  <w:sz w:val="24"/>
                  <w:szCs w:val="24"/>
                </w:rPr>
                <w:t>office@kaz.transneft.ru</w:t>
              </w:r>
            </w:hyperlink>
            <w:r>
              <w:t xml:space="preserve"> </w:t>
            </w:r>
          </w:p>
        </w:tc>
      </w:tr>
      <w:tr w:rsidR="005A1A0C" w:rsidRPr="00A416E8" w:rsidTr="005F5397">
        <w:trPr>
          <w:jc w:val="center"/>
        </w:trPr>
        <w:tc>
          <w:tcPr>
            <w:tcW w:w="562" w:type="dxa"/>
          </w:tcPr>
          <w:p w:rsidR="005A1A0C" w:rsidRPr="00A416E8" w:rsidRDefault="005A1A0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9" w:type="dxa"/>
            <w:gridSpan w:val="2"/>
          </w:tcPr>
          <w:p w:rsidR="005A1A0C" w:rsidRPr="00A416E8" w:rsidRDefault="005A1A0C" w:rsidP="00A02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5A1A0C" w:rsidRPr="00A416E8" w:rsidRDefault="005A1A0C" w:rsidP="00017945">
            <w:pPr>
              <w:pStyle w:val="a3"/>
              <w:tabs>
                <w:tab w:val="center" w:pos="52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A416E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A416E8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416E8" w:rsidSect="00017945">
      <w:pgSz w:w="11906" w:h="16838"/>
      <w:pgMar w:top="1134" w:right="850" w:bottom="1276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95" w:rsidRDefault="00191C95" w:rsidP="00017945">
      <w:pPr>
        <w:spacing w:after="0" w:line="240" w:lineRule="auto"/>
      </w:pPr>
      <w:r>
        <w:separator/>
      </w:r>
    </w:p>
  </w:endnote>
  <w:endnote w:type="continuationSeparator" w:id="0">
    <w:p w:rsidR="00191C95" w:rsidRDefault="00191C95" w:rsidP="0001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95" w:rsidRDefault="00191C95" w:rsidP="00017945">
      <w:pPr>
        <w:spacing w:after="0" w:line="240" w:lineRule="auto"/>
      </w:pPr>
      <w:r>
        <w:separator/>
      </w:r>
    </w:p>
  </w:footnote>
  <w:footnote w:type="continuationSeparator" w:id="0">
    <w:p w:rsidR="00191C95" w:rsidRDefault="00191C95" w:rsidP="0001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665"/>
    <w:multiLevelType w:val="hybridMultilevel"/>
    <w:tmpl w:val="24566A64"/>
    <w:lvl w:ilvl="0" w:tplc="DC506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58"/>
    <w:rsid w:val="00004F95"/>
    <w:rsid w:val="00007863"/>
    <w:rsid w:val="00017945"/>
    <w:rsid w:val="0002073B"/>
    <w:rsid w:val="0002190F"/>
    <w:rsid w:val="00025EA8"/>
    <w:rsid w:val="00031C46"/>
    <w:rsid w:val="00042FE8"/>
    <w:rsid w:val="00046EBD"/>
    <w:rsid w:val="0004740E"/>
    <w:rsid w:val="000545C6"/>
    <w:rsid w:val="00056419"/>
    <w:rsid w:val="00070C83"/>
    <w:rsid w:val="000722F6"/>
    <w:rsid w:val="0009033F"/>
    <w:rsid w:val="000935AB"/>
    <w:rsid w:val="000A4C2C"/>
    <w:rsid w:val="000D319C"/>
    <w:rsid w:val="000D4861"/>
    <w:rsid w:val="000D4AE1"/>
    <w:rsid w:val="000D620A"/>
    <w:rsid w:val="000E3CAD"/>
    <w:rsid w:val="00103A7D"/>
    <w:rsid w:val="001122EA"/>
    <w:rsid w:val="0011756F"/>
    <w:rsid w:val="00131CB6"/>
    <w:rsid w:val="00147F09"/>
    <w:rsid w:val="00150C78"/>
    <w:rsid w:val="001528D1"/>
    <w:rsid w:val="00155E5C"/>
    <w:rsid w:val="00160C64"/>
    <w:rsid w:val="001748B8"/>
    <w:rsid w:val="00175D7D"/>
    <w:rsid w:val="00183836"/>
    <w:rsid w:val="00184305"/>
    <w:rsid w:val="00191AA8"/>
    <w:rsid w:val="00191C95"/>
    <w:rsid w:val="001A1ED0"/>
    <w:rsid w:val="001A3FCD"/>
    <w:rsid w:val="001A5A50"/>
    <w:rsid w:val="001B79AD"/>
    <w:rsid w:val="001D6B8E"/>
    <w:rsid w:val="001E24AF"/>
    <w:rsid w:val="001E6473"/>
    <w:rsid w:val="001E7046"/>
    <w:rsid w:val="001F5C4F"/>
    <w:rsid w:val="00212A0B"/>
    <w:rsid w:val="00215F01"/>
    <w:rsid w:val="00217C48"/>
    <w:rsid w:val="00221665"/>
    <w:rsid w:val="00230898"/>
    <w:rsid w:val="00251A29"/>
    <w:rsid w:val="00267455"/>
    <w:rsid w:val="00275AF7"/>
    <w:rsid w:val="00281358"/>
    <w:rsid w:val="002827A1"/>
    <w:rsid w:val="002B2100"/>
    <w:rsid w:val="002C559D"/>
    <w:rsid w:val="002D0E68"/>
    <w:rsid w:val="002E490B"/>
    <w:rsid w:val="002F26E1"/>
    <w:rsid w:val="002F2E07"/>
    <w:rsid w:val="003044AB"/>
    <w:rsid w:val="00314D58"/>
    <w:rsid w:val="00321B49"/>
    <w:rsid w:val="00340295"/>
    <w:rsid w:val="00351291"/>
    <w:rsid w:val="003565FC"/>
    <w:rsid w:val="0036790F"/>
    <w:rsid w:val="003770EF"/>
    <w:rsid w:val="00394E61"/>
    <w:rsid w:val="003A279B"/>
    <w:rsid w:val="003B46BB"/>
    <w:rsid w:val="003D5AC3"/>
    <w:rsid w:val="003E0FEC"/>
    <w:rsid w:val="003E2DBD"/>
    <w:rsid w:val="003F373A"/>
    <w:rsid w:val="003F4274"/>
    <w:rsid w:val="004222E1"/>
    <w:rsid w:val="00426433"/>
    <w:rsid w:val="00440BF3"/>
    <w:rsid w:val="00457508"/>
    <w:rsid w:val="004707E1"/>
    <w:rsid w:val="0047157E"/>
    <w:rsid w:val="00474BD6"/>
    <w:rsid w:val="0048623F"/>
    <w:rsid w:val="00492B46"/>
    <w:rsid w:val="004A0D50"/>
    <w:rsid w:val="004A57B4"/>
    <w:rsid w:val="004B4C54"/>
    <w:rsid w:val="004C36C8"/>
    <w:rsid w:val="004C7886"/>
    <w:rsid w:val="004D0C0D"/>
    <w:rsid w:val="004D5B76"/>
    <w:rsid w:val="004F0619"/>
    <w:rsid w:val="004F442E"/>
    <w:rsid w:val="004F4F9B"/>
    <w:rsid w:val="00503D06"/>
    <w:rsid w:val="005544FF"/>
    <w:rsid w:val="005673A8"/>
    <w:rsid w:val="00571CF7"/>
    <w:rsid w:val="00572846"/>
    <w:rsid w:val="0058612F"/>
    <w:rsid w:val="00594074"/>
    <w:rsid w:val="005A1A0C"/>
    <w:rsid w:val="005A2645"/>
    <w:rsid w:val="005A2AFE"/>
    <w:rsid w:val="005A406B"/>
    <w:rsid w:val="005B392B"/>
    <w:rsid w:val="005B57DC"/>
    <w:rsid w:val="005C10BA"/>
    <w:rsid w:val="005C6528"/>
    <w:rsid w:val="005D2478"/>
    <w:rsid w:val="005D24F0"/>
    <w:rsid w:val="005F273F"/>
    <w:rsid w:val="005F5397"/>
    <w:rsid w:val="005F7EB3"/>
    <w:rsid w:val="00607A54"/>
    <w:rsid w:val="00613FD3"/>
    <w:rsid w:val="00617B86"/>
    <w:rsid w:val="00645C11"/>
    <w:rsid w:val="00647621"/>
    <w:rsid w:val="0066067A"/>
    <w:rsid w:val="00662F85"/>
    <w:rsid w:val="006742BB"/>
    <w:rsid w:val="00692C89"/>
    <w:rsid w:val="00695E40"/>
    <w:rsid w:val="006A47AF"/>
    <w:rsid w:val="006A6EE7"/>
    <w:rsid w:val="006B1FEC"/>
    <w:rsid w:val="006B3247"/>
    <w:rsid w:val="006C479A"/>
    <w:rsid w:val="006C762D"/>
    <w:rsid w:val="006D79D2"/>
    <w:rsid w:val="007363D4"/>
    <w:rsid w:val="007477B2"/>
    <w:rsid w:val="007604F1"/>
    <w:rsid w:val="007814BD"/>
    <w:rsid w:val="0079045D"/>
    <w:rsid w:val="00791EC9"/>
    <w:rsid w:val="007A5D2B"/>
    <w:rsid w:val="007B4838"/>
    <w:rsid w:val="007C00EF"/>
    <w:rsid w:val="007C74B1"/>
    <w:rsid w:val="007E2E2D"/>
    <w:rsid w:val="007F17DC"/>
    <w:rsid w:val="007F2E22"/>
    <w:rsid w:val="00801C96"/>
    <w:rsid w:val="00807501"/>
    <w:rsid w:val="0081100E"/>
    <w:rsid w:val="00817A62"/>
    <w:rsid w:val="00831E4F"/>
    <w:rsid w:val="00831F2A"/>
    <w:rsid w:val="00837B1B"/>
    <w:rsid w:val="00840632"/>
    <w:rsid w:val="008503A5"/>
    <w:rsid w:val="008534BA"/>
    <w:rsid w:val="00855098"/>
    <w:rsid w:val="008A6BD0"/>
    <w:rsid w:val="008A7BE3"/>
    <w:rsid w:val="008B7C75"/>
    <w:rsid w:val="008C03D5"/>
    <w:rsid w:val="008D2FF7"/>
    <w:rsid w:val="00901A0D"/>
    <w:rsid w:val="00913054"/>
    <w:rsid w:val="009328A2"/>
    <w:rsid w:val="009370B3"/>
    <w:rsid w:val="009371A3"/>
    <w:rsid w:val="00941674"/>
    <w:rsid w:val="00947A5D"/>
    <w:rsid w:val="00962939"/>
    <w:rsid w:val="009739D9"/>
    <w:rsid w:val="0097413C"/>
    <w:rsid w:val="009900BE"/>
    <w:rsid w:val="009A4049"/>
    <w:rsid w:val="009A6835"/>
    <w:rsid w:val="009C6290"/>
    <w:rsid w:val="009D0F76"/>
    <w:rsid w:val="009E3EFB"/>
    <w:rsid w:val="009F1538"/>
    <w:rsid w:val="009F57C9"/>
    <w:rsid w:val="00A02C99"/>
    <w:rsid w:val="00A338B8"/>
    <w:rsid w:val="00A3677B"/>
    <w:rsid w:val="00A37E7B"/>
    <w:rsid w:val="00A416E8"/>
    <w:rsid w:val="00A43A10"/>
    <w:rsid w:val="00A43CA3"/>
    <w:rsid w:val="00A4665C"/>
    <w:rsid w:val="00A47C43"/>
    <w:rsid w:val="00A50B57"/>
    <w:rsid w:val="00A53E8D"/>
    <w:rsid w:val="00A63F58"/>
    <w:rsid w:val="00A67D5D"/>
    <w:rsid w:val="00A70B2B"/>
    <w:rsid w:val="00A83972"/>
    <w:rsid w:val="00A90889"/>
    <w:rsid w:val="00AB3A3A"/>
    <w:rsid w:val="00AD3AC5"/>
    <w:rsid w:val="00AD5DAC"/>
    <w:rsid w:val="00AD7F51"/>
    <w:rsid w:val="00AF6A45"/>
    <w:rsid w:val="00B03EE7"/>
    <w:rsid w:val="00B06998"/>
    <w:rsid w:val="00B1453E"/>
    <w:rsid w:val="00B1725F"/>
    <w:rsid w:val="00B26BE1"/>
    <w:rsid w:val="00B311F6"/>
    <w:rsid w:val="00B340C4"/>
    <w:rsid w:val="00B348AB"/>
    <w:rsid w:val="00B4527B"/>
    <w:rsid w:val="00B54946"/>
    <w:rsid w:val="00B67D28"/>
    <w:rsid w:val="00B80446"/>
    <w:rsid w:val="00B936D5"/>
    <w:rsid w:val="00B95BB1"/>
    <w:rsid w:val="00BA7BE1"/>
    <w:rsid w:val="00BB545F"/>
    <w:rsid w:val="00BC3436"/>
    <w:rsid w:val="00BD5D58"/>
    <w:rsid w:val="00BE2470"/>
    <w:rsid w:val="00BF27BB"/>
    <w:rsid w:val="00BF3D5C"/>
    <w:rsid w:val="00BF490D"/>
    <w:rsid w:val="00C001D9"/>
    <w:rsid w:val="00C046B4"/>
    <w:rsid w:val="00C15A7C"/>
    <w:rsid w:val="00C174AC"/>
    <w:rsid w:val="00C20D77"/>
    <w:rsid w:val="00C307FD"/>
    <w:rsid w:val="00C33EAF"/>
    <w:rsid w:val="00C6183C"/>
    <w:rsid w:val="00C6657C"/>
    <w:rsid w:val="00C71687"/>
    <w:rsid w:val="00C72A13"/>
    <w:rsid w:val="00C81C83"/>
    <w:rsid w:val="00C85C28"/>
    <w:rsid w:val="00C85C87"/>
    <w:rsid w:val="00CA0F08"/>
    <w:rsid w:val="00CA3125"/>
    <w:rsid w:val="00CB27F7"/>
    <w:rsid w:val="00CB3785"/>
    <w:rsid w:val="00CD01F3"/>
    <w:rsid w:val="00CD088E"/>
    <w:rsid w:val="00CD39F6"/>
    <w:rsid w:val="00CD5212"/>
    <w:rsid w:val="00CD64AF"/>
    <w:rsid w:val="00CD713A"/>
    <w:rsid w:val="00CF3B28"/>
    <w:rsid w:val="00D109B7"/>
    <w:rsid w:val="00D223EB"/>
    <w:rsid w:val="00D228AB"/>
    <w:rsid w:val="00D30FA6"/>
    <w:rsid w:val="00D55E51"/>
    <w:rsid w:val="00D618D3"/>
    <w:rsid w:val="00D75C35"/>
    <w:rsid w:val="00D92B0E"/>
    <w:rsid w:val="00DB0DDD"/>
    <w:rsid w:val="00DC501E"/>
    <w:rsid w:val="00E12B46"/>
    <w:rsid w:val="00E152CA"/>
    <w:rsid w:val="00E22B4F"/>
    <w:rsid w:val="00E25FE3"/>
    <w:rsid w:val="00E27C42"/>
    <w:rsid w:val="00E34E31"/>
    <w:rsid w:val="00E34F95"/>
    <w:rsid w:val="00E50662"/>
    <w:rsid w:val="00E51371"/>
    <w:rsid w:val="00E52050"/>
    <w:rsid w:val="00E537D3"/>
    <w:rsid w:val="00E57ABF"/>
    <w:rsid w:val="00E63639"/>
    <w:rsid w:val="00E7734B"/>
    <w:rsid w:val="00E77E1E"/>
    <w:rsid w:val="00E95A48"/>
    <w:rsid w:val="00EA395B"/>
    <w:rsid w:val="00EA6A5D"/>
    <w:rsid w:val="00EA6D1B"/>
    <w:rsid w:val="00EB27FD"/>
    <w:rsid w:val="00EF6684"/>
    <w:rsid w:val="00F016AE"/>
    <w:rsid w:val="00F04588"/>
    <w:rsid w:val="00F206BA"/>
    <w:rsid w:val="00F35483"/>
    <w:rsid w:val="00F61E10"/>
    <w:rsid w:val="00F624BB"/>
    <w:rsid w:val="00F66826"/>
    <w:rsid w:val="00F76F0A"/>
    <w:rsid w:val="00F80192"/>
    <w:rsid w:val="00FA1B52"/>
    <w:rsid w:val="00FA22D2"/>
    <w:rsid w:val="00FA3773"/>
    <w:rsid w:val="00FA4548"/>
    <w:rsid w:val="00FA49D2"/>
    <w:rsid w:val="00FB1109"/>
    <w:rsid w:val="00FB79A0"/>
    <w:rsid w:val="00FC2C50"/>
    <w:rsid w:val="00FD50FE"/>
    <w:rsid w:val="00FE033A"/>
    <w:rsid w:val="00FE1D98"/>
    <w:rsid w:val="00FF191C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F1"/>
  </w:style>
  <w:style w:type="paragraph" w:styleId="1">
    <w:name w:val="heading 1"/>
    <w:basedOn w:val="a"/>
    <w:next w:val="a"/>
    <w:link w:val="10"/>
    <w:uiPriority w:val="9"/>
    <w:qFormat/>
    <w:rsid w:val="00645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3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acterStyle7">
    <w:name w:val="CharacterStyle7"/>
    <w:hidden/>
    <w:rsid w:val="003565F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E64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8D2FF7"/>
    <w:rPr>
      <w:color w:val="605E5C"/>
      <w:shd w:val="clear" w:color="auto" w:fill="E1DFDD"/>
    </w:rPr>
  </w:style>
  <w:style w:type="character" w:customStyle="1" w:styleId="af">
    <w:name w:val="Другое_"/>
    <w:basedOn w:val="a0"/>
    <w:link w:val="af0"/>
    <w:rsid w:val="005A2645"/>
    <w:rPr>
      <w:rFonts w:ascii="Franklin Gothic Book" w:eastAsia="Franklin Gothic Book" w:hAnsi="Franklin Gothic Book" w:cs="Franklin Gothic Book"/>
    </w:rPr>
  </w:style>
  <w:style w:type="paragraph" w:customStyle="1" w:styleId="af0">
    <w:name w:val="Другое"/>
    <w:basedOn w:val="a"/>
    <w:link w:val="af"/>
    <w:rsid w:val="005A2645"/>
    <w:pPr>
      <w:widowControl w:val="0"/>
      <w:spacing w:after="0" w:line="276" w:lineRule="auto"/>
    </w:pPr>
    <w:rPr>
      <w:rFonts w:ascii="Franklin Gothic Book" w:eastAsia="Franklin Gothic Book" w:hAnsi="Franklin Gothic Book" w:cs="Franklin Gothic Book"/>
    </w:rPr>
  </w:style>
  <w:style w:type="character" w:customStyle="1" w:styleId="af1">
    <w:name w:val="Основной текст_"/>
    <w:basedOn w:val="a0"/>
    <w:link w:val="13"/>
    <w:rsid w:val="005A2645"/>
    <w:rPr>
      <w:rFonts w:ascii="Franklin Gothic Book" w:eastAsia="Franklin Gothic Book" w:hAnsi="Franklin Gothic Book" w:cs="Franklin Gothic Book"/>
    </w:rPr>
  </w:style>
  <w:style w:type="paragraph" w:customStyle="1" w:styleId="13">
    <w:name w:val="Основной текст1"/>
    <w:basedOn w:val="a"/>
    <w:link w:val="af1"/>
    <w:rsid w:val="005A2645"/>
    <w:pPr>
      <w:widowControl w:val="0"/>
      <w:spacing w:after="0" w:line="240" w:lineRule="auto"/>
      <w:ind w:firstLine="140"/>
    </w:pPr>
    <w:rPr>
      <w:rFonts w:ascii="Franklin Gothic Book" w:eastAsia="Franklin Gothic Book" w:hAnsi="Franklin Gothic Book" w:cs="Franklin Gothic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782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103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746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kaz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energo@minenerg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ion@chaykovsky.permkr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DC50-03D3-46F2-8C58-DF5914BF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18</cp:revision>
  <cp:lastPrinted>2021-08-25T15:01:00Z</cp:lastPrinted>
  <dcterms:created xsi:type="dcterms:W3CDTF">2024-02-06T10:11:00Z</dcterms:created>
  <dcterms:modified xsi:type="dcterms:W3CDTF">2024-09-02T11:26:00Z</dcterms:modified>
</cp:coreProperties>
</file>