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1143000</wp:posOffset>
                </wp:positionH>
                <wp:positionV relativeFrom="page">
                  <wp:posOffset>2924175</wp:posOffset>
                </wp:positionV>
                <wp:extent cx="2486025" cy="17430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48602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ind/>
                              <w:jc w:val="both"/>
                              <w:rPr>
                                <w:color w:val="000000"/>
                                <w:spacing w:val="0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/>
                                <w:spacing w:val="0"/>
                              </w:rPr>
                              <w:t>О внесении изменени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й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в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Положени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об оплате труда руководителей, специалистов, служащих, замещающих должности, не отнесенные к должностям муниципальной службы, утвержденно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постановлением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администрации города Чайковского от 11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.02.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2019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151</w:t>
                            </w:r>
                            <w:bookmarkEnd w:id="1"/>
                          </w:p>
                          <w:p w14:paraId="05000000">
                            <w:pPr>
                              <w:pStyle w:val="Style_4"/>
                              <w:rPr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4710" cy="239839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4710" cy="23983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tabs>
          <w:tab w:leader="none" w:pos="0" w:val="left"/>
        </w:tabs>
        <w:spacing w:line="480" w:lineRule="exact"/>
        <w:ind/>
        <w:jc w:val="both"/>
        <w:rPr>
          <w:sz w:val="28"/>
        </w:rPr>
      </w:pPr>
    </w:p>
    <w:p w14:paraId="07000000">
      <w:pPr>
        <w:tabs>
          <w:tab w:leader="none" w:pos="0" w:val="left"/>
        </w:tabs>
        <w:spacing w:before="480" w:line="480" w:lineRule="exact"/>
        <w:ind/>
        <w:jc w:val="both"/>
        <w:rPr>
          <w:sz w:val="28"/>
        </w:rPr>
      </w:pPr>
    </w:p>
    <w:p w14:paraId="08000000">
      <w:pPr>
        <w:ind/>
        <w:jc w:val="both"/>
        <w:outlineLvl w:val="0"/>
        <w:rPr>
          <w:sz w:val="28"/>
        </w:rPr>
      </w:pPr>
    </w:p>
    <w:p w14:paraId="09000000">
      <w:pPr>
        <w:ind/>
        <w:jc w:val="both"/>
        <w:outlineLvl w:val="0"/>
        <w:rPr>
          <w:sz w:val="28"/>
        </w:rPr>
      </w:pPr>
    </w:p>
    <w:p w14:paraId="0A000000">
      <w:pPr>
        <w:ind/>
        <w:jc w:val="both"/>
        <w:outlineLvl w:val="0"/>
        <w:rPr>
          <w:sz w:val="28"/>
        </w:rPr>
      </w:pPr>
    </w:p>
    <w:p w14:paraId="0B000000">
      <w:pPr>
        <w:tabs>
          <w:tab w:leader="none" w:pos="3544" w:val="left"/>
        </w:tabs>
        <w:ind w:firstLine="708" w:left="0"/>
        <w:jc w:val="both"/>
        <w:rPr>
          <w:sz w:val="28"/>
        </w:rPr>
      </w:pPr>
    </w:p>
    <w:p w14:paraId="0C000000">
      <w:pPr>
        <w:tabs>
          <w:tab w:leader="none" w:pos="3544" w:val="left"/>
        </w:tabs>
        <w:ind w:firstLine="708" w:left="0"/>
        <w:jc w:val="both"/>
        <w:rPr>
          <w:sz w:val="28"/>
        </w:rPr>
      </w:pPr>
    </w:p>
    <w:p w14:paraId="0D000000">
      <w:pPr>
        <w:tabs>
          <w:tab w:leader="none" w:pos="3544" w:val="left"/>
        </w:tabs>
        <w:ind w:firstLine="708" w:left="0"/>
        <w:jc w:val="both"/>
        <w:rPr>
          <w:color w:val="FF0000"/>
          <w:sz w:val="28"/>
        </w:rPr>
      </w:pPr>
      <w:r>
        <w:rPr>
          <w:sz w:val="28"/>
        </w:rPr>
        <w:t xml:space="preserve">В соответствии с решением Чайковской городской Думы от 19 декабря 2018 г. № 96 «Об оплате труда работников муниципальных учреждений </w:t>
      </w:r>
      <w:r>
        <w:rPr>
          <w:sz w:val="28"/>
        </w:rPr>
        <w:t>Чайковского городского округа</w:t>
      </w:r>
      <w:r>
        <w:rPr>
          <w:sz w:val="28"/>
        </w:rPr>
        <w:t xml:space="preserve">», </w:t>
      </w:r>
      <w:r>
        <w:rPr>
          <w:sz w:val="28"/>
        </w:rPr>
        <w:t>Уставом</w:t>
      </w:r>
      <w:r>
        <w:rPr>
          <w:sz w:val="28"/>
        </w:rPr>
        <w:t xml:space="preserve"> </w:t>
      </w:r>
      <w:r>
        <w:rPr>
          <w:sz w:val="28"/>
        </w:rPr>
        <w:t>Чайковского городского округа</w:t>
      </w:r>
    </w:p>
    <w:p w14:paraId="0E000000">
      <w:pPr>
        <w:ind w:firstLine="720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0F000000">
      <w:pPr>
        <w:pStyle w:val="Style_5"/>
        <w:numPr>
          <w:ilvl w:val="1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Внести в Положение об оплате труда руководителей, специалистов, служащих, замещающих должности, не отнесенные к должностям муниципальной службы, утвержденное постановлением администрации города Чайковского от 11 февраля 2019 г. № 151 (в редакции постановления администрации города Чайковского от 4 апреля 2019 г. № 757, постановлений администрации</w:t>
      </w:r>
      <w:r>
        <w:rPr>
          <w:sz w:val="28"/>
        </w:rPr>
        <w:t xml:space="preserve"> </w:t>
      </w:r>
      <w:r>
        <w:rPr>
          <w:sz w:val="28"/>
        </w:rPr>
        <w:t>Чайковского городского округа</w:t>
      </w:r>
      <w:r>
        <w:rPr>
          <w:sz w:val="28"/>
        </w:rPr>
        <w:t xml:space="preserve"> от 8 ноября 2021 г. № 1158, от 6 сентября 2022 г. № 957, от 14 апреля 2023 г. № 346)</w:t>
      </w:r>
      <w:r>
        <w:rPr>
          <w:sz w:val="28"/>
        </w:rPr>
        <w:t xml:space="preserve"> (далее – Положение)</w:t>
      </w:r>
      <w:r>
        <w:rPr>
          <w:sz w:val="28"/>
        </w:rPr>
        <w:t xml:space="preserve"> следующие изменения:</w:t>
      </w:r>
    </w:p>
    <w:p w14:paraId="10000000">
      <w:pPr>
        <w:tabs>
          <w:tab w:leader="none" w:pos="1134" w:val="left"/>
        </w:tabs>
        <w:ind w:firstLine="0" w:left="709"/>
        <w:jc w:val="both"/>
        <w:rPr>
          <w:sz w:val="28"/>
        </w:rPr>
      </w:pPr>
      <w:r>
        <w:rPr>
          <w:sz w:val="28"/>
        </w:rPr>
        <w:t>1.1. в пункте 2 слова «специалист по охране труда» исключить;</w:t>
      </w:r>
    </w:p>
    <w:p w14:paraId="11000000">
      <w:pPr>
        <w:tabs>
          <w:tab w:leader="none" w:pos="1134" w:val="left"/>
        </w:tabs>
        <w:ind w:firstLine="0" w:left="709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>Пункт 10 изложить в новой редакции:</w:t>
      </w:r>
    </w:p>
    <w:p w14:paraId="12000000">
      <w:pPr>
        <w:pStyle w:val="Style_5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«10. Работникам администрации и ее структурных органов один раз в течение календарного года выплачивается единовременная материальная помощь к отпуску в размере одного должностного оклада.»;</w:t>
      </w:r>
    </w:p>
    <w:p w14:paraId="13000000">
      <w:pPr>
        <w:pStyle w:val="Style_5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1.3. в пункте 12 </w:t>
      </w:r>
      <w:r>
        <w:rPr>
          <w:sz w:val="28"/>
        </w:rPr>
        <w:t>цифры «27» заменить цифрами «28»;</w:t>
      </w:r>
    </w:p>
    <w:p w14:paraId="14000000">
      <w:pPr>
        <w:pStyle w:val="Style_5"/>
        <w:numPr>
          <w:ilvl w:val="1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Внести </w:t>
      </w:r>
      <w:r>
        <w:rPr>
          <w:sz w:val="28"/>
        </w:rPr>
        <w:t xml:space="preserve">изменения </w:t>
      </w:r>
      <w:r>
        <w:rPr>
          <w:sz w:val="28"/>
        </w:rPr>
        <w:t xml:space="preserve">в </w:t>
      </w:r>
      <w:r>
        <w:rPr>
          <w:sz w:val="28"/>
        </w:rPr>
        <w:t xml:space="preserve">приложение к </w:t>
      </w:r>
      <w:r>
        <w:rPr>
          <w:sz w:val="28"/>
        </w:rPr>
        <w:t>Положени</w:t>
      </w:r>
      <w:r>
        <w:rPr>
          <w:sz w:val="28"/>
        </w:rPr>
        <w:t>ю, изложив его в новой редакции согласно приложению к настоящему постановлению.</w:t>
      </w:r>
      <w:r>
        <w:rPr>
          <w:sz w:val="28"/>
        </w:rPr>
        <w:t xml:space="preserve"> </w:t>
      </w:r>
    </w:p>
    <w:p w14:paraId="15000000">
      <w:pPr>
        <w:pStyle w:val="Style_5"/>
        <w:numPr>
          <w:ilvl w:val="1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6000000">
      <w:pPr>
        <w:pStyle w:val="Style_5"/>
        <w:numPr>
          <w:ilvl w:val="1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Постановление вступает в силу после его официального опубликования и распространяется на правоотношения, возникшие с 1 января 202</w:t>
      </w:r>
      <w:r>
        <w:rPr>
          <w:sz w:val="28"/>
        </w:rPr>
        <w:t>5</w:t>
      </w:r>
      <w:r>
        <w:rPr>
          <w:sz w:val="28"/>
        </w:rPr>
        <w:t xml:space="preserve"> г.</w:t>
      </w:r>
    </w:p>
    <w:p w14:paraId="17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</w:p>
    <w:p w14:paraId="19000000">
      <w:pPr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городского округа </w:t>
      </w:r>
      <w:r>
        <w:rPr>
          <w:sz w:val="28"/>
        </w:rPr>
        <w:t xml:space="preserve">– </w:t>
      </w:r>
    </w:p>
    <w:p w14:paraId="1A000000">
      <w:pPr>
        <w:tabs>
          <w:tab w:leader="none" w:pos="7513" w:val="left"/>
        </w:tabs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B000000">
      <w:pPr>
        <w:tabs>
          <w:tab w:leader="none" w:pos="7371" w:val="left"/>
        </w:tabs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>Чайковского</w:t>
      </w:r>
      <w:r>
        <w:rPr>
          <w:sz w:val="28"/>
        </w:rPr>
        <w:t xml:space="preserve"> </w:t>
      </w:r>
      <w:r>
        <w:rPr>
          <w:sz w:val="28"/>
        </w:rPr>
        <w:t>городского округа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А.В</w:t>
      </w:r>
      <w:r>
        <w:rPr>
          <w:sz w:val="28"/>
        </w:rPr>
        <w:t xml:space="preserve">. </w:t>
      </w:r>
      <w:r>
        <w:rPr>
          <w:sz w:val="28"/>
        </w:rPr>
        <w:t>Агафонов</w:t>
      </w:r>
    </w:p>
    <w:p w14:paraId="1C00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1D000000">
      <w:pPr>
        <w:pStyle w:val="Style_6"/>
        <w:spacing w:line="240" w:lineRule="exact"/>
        <w:ind w:firstLine="0" w:left="5245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line="240" w:lineRule="exact"/>
        <w:ind w:firstLine="0" w:left="5245"/>
        <w:jc w:val="both"/>
        <w:rPr>
          <w:sz w:val="28"/>
          <w:u w:val="single"/>
        </w:rPr>
      </w:pPr>
      <w:r>
        <w:rPr>
          <w:sz w:val="28"/>
        </w:rPr>
        <w:t>к постановлению  администрации</w:t>
      </w:r>
      <w:r>
        <w:rPr>
          <w:sz w:val="28"/>
        </w:rPr>
        <w:t xml:space="preserve"> </w:t>
      </w:r>
      <w:r>
        <w:rPr>
          <w:sz w:val="28"/>
        </w:rPr>
        <w:t>Чайковского городского округа от_</w:t>
      </w:r>
      <w:r>
        <w:rPr>
          <w:sz w:val="28"/>
          <w:u w:val="single"/>
        </w:rPr>
        <w:t>_________</w:t>
      </w:r>
      <w:r>
        <w:rPr>
          <w:sz w:val="28"/>
          <w:u w:val="single"/>
        </w:rPr>
        <w:t>_____</w:t>
      </w:r>
      <w:r>
        <w:rPr>
          <w:sz w:val="28"/>
        </w:rPr>
        <w:t xml:space="preserve"> №_</w:t>
      </w:r>
      <w:r>
        <w:rPr>
          <w:sz w:val="28"/>
          <w:u w:val="single"/>
        </w:rPr>
        <w:t>___</w:t>
      </w:r>
      <w:r>
        <w:rPr>
          <w:sz w:val="28"/>
          <w:u w:val="single"/>
        </w:rPr>
        <w:t>____</w:t>
      </w:r>
    </w:p>
    <w:p w14:paraId="1F000000">
      <w:pPr>
        <w:pStyle w:val="Style_6"/>
        <w:ind/>
        <w:jc w:val="right"/>
        <w:outlineLvl w:val="1"/>
      </w:pPr>
    </w:p>
    <w:p w14:paraId="2000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bookmarkStart w:id="2" w:name="P76"/>
      <w:bookmarkEnd w:id="2"/>
    </w:p>
    <w:p w14:paraId="21000000">
      <w:pPr>
        <w:pStyle w:val="Style_7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РАЗМЕРЫ ДОЛЖНОСТНЫХ ОКЛАДОВ</w:t>
      </w:r>
    </w:p>
    <w:p w14:paraId="22000000">
      <w:pPr>
        <w:tabs>
          <w:tab w:leader="none" w:pos="7371" w:val="left"/>
        </w:tabs>
        <w:spacing w:line="240" w:lineRule="exact"/>
        <w:ind/>
        <w:contextualSpacing w:val="1"/>
        <w:jc w:val="center"/>
        <w:rPr>
          <w:sz w:val="28"/>
        </w:rPr>
      </w:pPr>
      <w:r>
        <w:rPr>
          <w:sz w:val="28"/>
        </w:rPr>
        <w:t xml:space="preserve">руководителей, специалистов, служащих, замещающих должности, не </w:t>
      </w:r>
      <w:r>
        <w:rPr>
          <w:sz w:val="28"/>
        </w:rPr>
        <w:t>о</w:t>
      </w:r>
      <w:r>
        <w:rPr>
          <w:sz w:val="28"/>
        </w:rPr>
        <w:t>тнесенные к должностям муниципальной службы</w:t>
      </w:r>
    </w:p>
    <w:p w14:paraId="23000000">
      <w:pPr>
        <w:tabs>
          <w:tab w:leader="none" w:pos="7371" w:val="left"/>
        </w:tabs>
        <w:spacing w:line="240" w:lineRule="exact"/>
        <w:ind/>
        <w:contextualSpacing w:val="1"/>
        <w:jc w:val="center"/>
        <w:rPr>
          <w:sz w:val="28"/>
        </w:rPr>
      </w:pPr>
    </w:p>
    <w:tbl>
      <w:tblPr>
        <w:tblStyle w:val="Style_8"/>
        <w:tblW w:type="auto" w:w="0"/>
        <w:tblLayout w:type="fixed"/>
      </w:tblPr>
      <w:tblGrid>
        <w:gridCol w:w="594"/>
        <w:gridCol w:w="7027"/>
        <w:gridCol w:w="1949"/>
      </w:tblGrid>
      <w:tr>
        <w:trPr>
          <w:trHeight w:hRule="atLeast" w:val="1076"/>
        </w:trPr>
        <w:tc>
          <w:tcPr>
            <w:tcW w:type="dxa" w:w="594"/>
            <w:vAlign w:val="center"/>
          </w:tcPr>
          <w:p w14:paraId="24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027"/>
            <w:vAlign w:val="center"/>
          </w:tcPr>
          <w:p w14:paraId="25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type="dxa" w:w="1949"/>
            <w:vAlign w:val="center"/>
          </w:tcPr>
          <w:p w14:paraId="26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Размеры должностного оклада, рублей</w:t>
            </w:r>
          </w:p>
        </w:tc>
      </w:tr>
      <w:tr>
        <w:trPr>
          <w:trHeight w:hRule="atLeast" w:val="679"/>
        </w:trPr>
        <w:tc>
          <w:tcPr>
            <w:tcW w:type="dxa" w:w="594"/>
            <w:vAlign w:val="center"/>
          </w:tcPr>
          <w:p w14:paraId="27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8976"/>
            <w:gridSpan w:val="2"/>
            <w:vAlign w:val="center"/>
          </w:tcPr>
          <w:p w14:paraId="28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Работники, замещающие должности руководителей, специалистов, служащих, не отнесенные к должностям муниципальной службы</w:t>
            </w:r>
          </w:p>
        </w:tc>
      </w:tr>
      <w:tr>
        <w:trPr>
          <w:trHeight w:hRule="atLeast" w:val="395"/>
        </w:trPr>
        <w:tc>
          <w:tcPr>
            <w:tcW w:type="dxa" w:w="594"/>
            <w:vAlign w:val="center"/>
          </w:tcPr>
          <w:p w14:paraId="29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027"/>
            <w:vAlign w:val="center"/>
          </w:tcPr>
          <w:p w14:paraId="2A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начальник отдела</w:t>
            </w:r>
          </w:p>
        </w:tc>
        <w:tc>
          <w:tcPr>
            <w:tcW w:type="dxa" w:w="1949"/>
            <w:vAlign w:val="center"/>
          </w:tcPr>
          <w:p w14:paraId="2B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17916</w:t>
            </w:r>
          </w:p>
        </w:tc>
      </w:tr>
      <w:tr>
        <w:trPr>
          <w:trHeight w:hRule="atLeast" w:val="415"/>
        </w:trPr>
        <w:tc>
          <w:tcPr>
            <w:tcW w:type="dxa" w:w="594"/>
            <w:vAlign w:val="center"/>
          </w:tcPr>
          <w:p w14:paraId="2C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7027"/>
            <w:vAlign w:val="center"/>
          </w:tcPr>
          <w:p w14:paraId="2D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заместитель начальника отдела</w:t>
            </w:r>
          </w:p>
        </w:tc>
        <w:tc>
          <w:tcPr>
            <w:tcW w:type="dxa" w:w="1949"/>
            <w:vAlign w:val="center"/>
          </w:tcPr>
          <w:p w14:paraId="2E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15693</w:t>
            </w:r>
          </w:p>
        </w:tc>
      </w:tr>
      <w:tr>
        <w:trPr>
          <w:trHeight w:hRule="atLeast" w:val="407"/>
        </w:trPr>
        <w:tc>
          <w:tcPr>
            <w:tcW w:type="dxa" w:w="594"/>
            <w:vAlign w:val="center"/>
          </w:tcPr>
          <w:p w14:paraId="2F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027"/>
            <w:vAlign w:val="center"/>
          </w:tcPr>
          <w:p w14:paraId="30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ведущий документовед</w:t>
            </w:r>
          </w:p>
        </w:tc>
        <w:tc>
          <w:tcPr>
            <w:tcW w:type="dxa" w:w="1949"/>
            <w:vAlign w:val="center"/>
          </w:tcPr>
          <w:p w14:paraId="31000000">
            <w:pPr>
              <w:tabs>
                <w:tab w:leader="none" w:pos="7371" w:val="left"/>
              </w:tabs>
              <w:spacing w:line="240" w:lineRule="exact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9842</w:t>
            </w:r>
          </w:p>
        </w:tc>
      </w:tr>
    </w:tbl>
    <w:p w14:paraId="32000000">
      <w:pPr>
        <w:tabs>
          <w:tab w:leader="none" w:pos="7371" w:val="left"/>
        </w:tabs>
        <w:spacing w:line="240" w:lineRule="exact"/>
        <w:ind/>
        <w:contextualSpacing w:val="1"/>
        <w:jc w:val="both"/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276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размещен на сайте 06.12.2024 Срок  приема заключений независимых экспертов до 15.12.2024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1395" w:left="2104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hanging="1395" w:left="2453"/>
      </w:pPr>
    </w:lvl>
    <w:lvl w:ilvl="3">
      <w:start w:val="1"/>
      <w:numFmt w:val="decimal"/>
      <w:lvlText w:val="%1.%2.%3.%4"/>
      <w:lvlJc w:val="left"/>
      <w:pPr>
        <w:ind w:hanging="1395" w:left="2802"/>
      </w:pPr>
    </w:lvl>
    <w:lvl w:ilvl="4">
      <w:start w:val="1"/>
      <w:numFmt w:val="decimal"/>
      <w:lvlText w:val="%1.%2.%3.%4.%5"/>
      <w:lvlJc w:val="left"/>
      <w:pPr>
        <w:ind w:hanging="1395" w:left="3151"/>
      </w:pPr>
    </w:lvl>
    <w:lvl w:ilvl="5">
      <w:start w:val="1"/>
      <w:numFmt w:val="decimal"/>
      <w:lvlText w:val="%1.%2.%3.%4.%5.%6"/>
      <w:lvlJc w:val="left"/>
      <w:pPr>
        <w:ind w:hanging="1440" w:left="3545"/>
      </w:pPr>
    </w:lvl>
    <w:lvl w:ilvl="6">
      <w:start w:val="1"/>
      <w:numFmt w:val="decimal"/>
      <w:lvlText w:val="%1.%2.%3.%4.%5.%6.%7"/>
      <w:lvlJc w:val="left"/>
      <w:pPr>
        <w:ind w:hanging="1440" w:left="3894"/>
      </w:pPr>
    </w:lvl>
    <w:lvl w:ilvl="7">
      <w:start w:val="1"/>
      <w:numFmt w:val="decimal"/>
      <w:lvlText w:val="%1.%2.%3.%4.%5.%6.%7.%8"/>
      <w:lvlJc w:val="left"/>
      <w:pPr>
        <w:ind w:hanging="1800" w:left="4603"/>
      </w:pPr>
    </w:lvl>
    <w:lvl w:ilvl="8">
      <w:start w:val="1"/>
      <w:numFmt w:val="decimal"/>
      <w:lvlText w:val="%1.%2.%3.%4.%5.%6.%7.%8.%9"/>
      <w:lvlJc w:val="left"/>
      <w:pPr>
        <w:ind w:hanging="2160" w:left="531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toc 2"/>
    <w:next w:val="Style_4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Заголовок к тексту"/>
    <w:basedOn w:val="Style_4"/>
    <w:next w:val="Style_14"/>
    <w:link w:val="Style_3_ch"/>
    <w:pPr>
      <w:spacing w:after="480" w:line="240" w:lineRule="exact"/>
      <w:ind/>
    </w:pPr>
    <w:rPr>
      <w:b w:val="1"/>
      <w:sz w:val="28"/>
    </w:rPr>
  </w:style>
  <w:style w:styleId="Style_3_ch" w:type="character">
    <w:name w:val="Заголовок к тексту"/>
    <w:basedOn w:val="Style_4_ch"/>
    <w:link w:val="Style_3"/>
    <w:rPr>
      <w:b w:val="1"/>
      <w:sz w:val="28"/>
    </w:rPr>
  </w:style>
  <w:style w:styleId="Style_6" w:type="paragraph">
    <w:name w:val="ConsPlusNormal"/>
    <w:link w:val="Style_6_ch"/>
    <w:pPr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ody Text Indent"/>
    <w:basedOn w:val="Style_4"/>
    <w:link w:val="Style_17_ch"/>
    <w:pPr>
      <w:spacing w:after="120"/>
      <w:ind w:firstLine="0" w:left="283"/>
    </w:pPr>
  </w:style>
  <w:style w:styleId="Style_17_ch" w:type="character">
    <w:name w:val="Body Text Indent"/>
    <w:basedOn w:val="Style_4_ch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spacing w:after="0" w:line="240" w:lineRule="auto"/>
      <w:ind/>
    </w:pPr>
    <w:rPr>
      <w:rFonts w:ascii="Verdana" w:hAnsi="Verdana"/>
      <w:b w:val="1"/>
      <w:sz w:val="20"/>
    </w:rPr>
  </w:style>
  <w:style w:styleId="Style_7_ch" w:type="character">
    <w:name w:val="ConsPlusTitle"/>
    <w:link w:val="Style_7"/>
    <w:rPr>
      <w:rFonts w:ascii="Verdana" w:hAnsi="Verdana"/>
      <w:b w:val="1"/>
      <w:sz w:val="20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4" w:type="paragraph">
    <w:name w:val="Body Text"/>
    <w:basedOn w:val="Style_4"/>
    <w:link w:val="Style_14_ch"/>
    <w:pPr>
      <w:spacing w:after="120"/>
      <w:ind/>
    </w:pPr>
  </w:style>
  <w:style w:styleId="Style_14_ch" w:type="character">
    <w:name w:val="Body Text"/>
    <w:basedOn w:val="Style_4_ch"/>
    <w:link w:val="Style_14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page number"/>
    <w:link w:val="Style_28_ch"/>
  </w:style>
  <w:style w:styleId="Style_28_ch" w:type="character">
    <w:name w:val="page number"/>
    <w:link w:val="Style_28"/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er"/>
    <w:basedOn w:val="Style_4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header"/>
    <w:basedOn w:val="Style_4_ch"/>
    <w:link w:val="Style_31"/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8" w:type="table">
    <w:name w:val="Table Grid"/>
    <w:basedOn w:val="Style_3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2024-12-06T11:15:36Z</dcterms:modified>
</cp:coreProperties>
</file>