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pStyle w:val="Style_3"/>
        <w:ind w:firstLine="0" w:left="0"/>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744855</wp:posOffset>
                </wp:positionH>
                <wp:positionV relativeFrom="page">
                  <wp:posOffset>2876550</wp:posOffset>
                </wp:positionV>
                <wp:extent cx="2750820" cy="2990850"/>
                <wp:wrapNone/>
                <wp:docPr hidden="false" id="1" name="Picture 1"/>
                <a:graphic>
                  <a:graphicData uri="http://schemas.microsoft.com/office/word/2010/wordprocessingShape">
                    <wps:wsp>
                      <wps:cNvSpPr txBox="false"/>
                      <wps:spPr>
                        <a:xfrm flipH="false" flipV="false" rot="0">
                          <a:off x="0" y="0"/>
                          <a:ext cx="2750820" cy="299085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5000000">
                            <w:pPr>
                              <w:pStyle w:val="Style_4"/>
                              <w:spacing w:line="240" w:lineRule="exact"/>
                              <w:ind/>
                              <w:jc w:val="both"/>
                              <w:rPr>
                                <w:rFonts w:ascii="Times New Roman" w:hAnsi="Times New Roman"/>
                                <w:b w:val="1"/>
                                <w:color w:val="000000"/>
                                <w:spacing w:val="0"/>
                                <w:sz w:val="28"/>
                              </w:rPr>
                            </w:pPr>
                            <w:r>
                              <w:rPr>
                                <w:rFonts w:ascii="Times New Roman" w:hAnsi="Times New Roman"/>
                                <w:b w:val="1"/>
                                <w:color w:val="000000"/>
                                <w:spacing w:val="0"/>
                                <w:sz w:val="28"/>
                              </w:rPr>
                              <w:t>О внесении изменения в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Чайковского городского округа от 31.10.2022 № 1184</w:t>
                            </w: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drawing>
          <wp:inline>
            <wp:extent cx="5942965" cy="2324481"/>
            <wp:effectExtent b="0" l="0" r="0" t="0"/>
            <wp:docPr hidden="false" id="3" name="Picture 3"/>
            <a:graphic>
              <a:graphicData uri="http://schemas.openxmlformats.org/drawingml/2006/picture">
                <pic:pic>
                  <pic:nvPicPr>
                    <pic:cNvPr hidden="false" id="2" name="Picture 2"/>
                    <pic:cNvPicPr preferRelativeResize="true"/>
                  </pic:nvPicPr>
                  <pic:blipFill>
                    <a:blip r:embed="rId3"/>
                    <a:srcRect b="0" l="0" r="0" t="0"/>
                    <a:stretch/>
                  </pic:blipFill>
                  <pic:spPr>
                    <a:xfrm flipH="false" flipV="false" rot="0">
                      <a:ext cx="5942965" cy="2324481"/>
                    </a:xfrm>
                    <a:prstGeom prst="rect"/>
                  </pic:spPr>
                </pic:pic>
              </a:graphicData>
            </a:graphic>
          </wp:inline>
        </w:drawing>
      </w:r>
    </w:p>
    <w:p w14:paraId="06000000">
      <w:pPr>
        <w:rPr>
          <w:sz w:val="36"/>
        </w:rPr>
      </w:pPr>
    </w:p>
    <w:p w14:paraId="07000000">
      <w:pPr>
        <w:rPr>
          <w:sz w:val="36"/>
        </w:rPr>
      </w:pPr>
    </w:p>
    <w:p w14:paraId="08000000">
      <w:pPr>
        <w:rPr>
          <w:sz w:val="36"/>
        </w:rPr>
      </w:pPr>
    </w:p>
    <w:p w14:paraId="09000000">
      <w:pPr>
        <w:rPr>
          <w:sz w:val="36"/>
        </w:rPr>
      </w:pPr>
    </w:p>
    <w:p w14:paraId="0A000000">
      <w:pPr>
        <w:rPr>
          <w:sz w:val="36"/>
        </w:rPr>
      </w:pPr>
    </w:p>
    <w:p w14:paraId="0B000000">
      <w:pPr>
        <w:tabs>
          <w:tab w:leader="none" w:pos="851" w:val="left"/>
        </w:tabs>
        <w:ind w:firstLine="709" w:left="0"/>
        <w:jc w:val="both"/>
        <w:rPr>
          <w:sz w:val="28"/>
        </w:rPr>
      </w:pPr>
    </w:p>
    <w:p w14:paraId="0C000000">
      <w:pPr>
        <w:tabs>
          <w:tab w:leader="none" w:pos="851" w:val="left"/>
        </w:tabs>
        <w:ind w:firstLine="709" w:left="0"/>
        <w:jc w:val="both"/>
        <w:rPr>
          <w:sz w:val="28"/>
        </w:rPr>
      </w:pPr>
    </w:p>
    <w:p w14:paraId="0D000000">
      <w:pPr>
        <w:tabs>
          <w:tab w:leader="none" w:pos="851" w:val="left"/>
        </w:tabs>
        <w:ind w:firstLine="709" w:left="0"/>
        <w:jc w:val="both"/>
        <w:rPr>
          <w:sz w:val="28"/>
        </w:rPr>
      </w:pPr>
    </w:p>
    <w:p w14:paraId="0E000000">
      <w:pPr>
        <w:tabs>
          <w:tab w:leader="none" w:pos="851" w:val="left"/>
        </w:tabs>
        <w:ind w:firstLine="709" w:left="0"/>
        <w:jc w:val="both"/>
        <w:rPr>
          <w:sz w:val="28"/>
        </w:rPr>
      </w:pPr>
    </w:p>
    <w:p w14:paraId="0F000000">
      <w:pPr>
        <w:tabs>
          <w:tab w:leader="none" w:pos="851" w:val="left"/>
        </w:tabs>
        <w:ind w:firstLine="709" w:left="0"/>
        <w:jc w:val="both"/>
        <w:rPr>
          <w:sz w:val="28"/>
        </w:rPr>
      </w:pPr>
    </w:p>
    <w:p w14:paraId="10000000">
      <w:pPr>
        <w:tabs>
          <w:tab w:leader="none" w:pos="851" w:val="left"/>
        </w:tabs>
        <w:ind w:firstLine="709" w:left="0"/>
        <w:jc w:val="both"/>
        <w:rPr>
          <w:sz w:val="28"/>
        </w:rPr>
      </w:pPr>
    </w:p>
    <w:p w14:paraId="11000000">
      <w:pPr>
        <w:tabs>
          <w:tab w:leader="none" w:pos="851" w:val="left"/>
        </w:tabs>
        <w:ind w:firstLine="709" w:left="0"/>
        <w:jc w:val="both"/>
        <w:rPr>
          <w:sz w:val="28"/>
        </w:rPr>
      </w:pPr>
    </w:p>
    <w:p w14:paraId="12000000">
      <w:pPr>
        <w:tabs>
          <w:tab w:leader="none" w:pos="851" w:val="left"/>
        </w:tabs>
        <w:ind w:firstLine="709" w:left="0"/>
        <w:jc w:val="both"/>
        <w:rPr>
          <w:sz w:val="28"/>
        </w:rPr>
      </w:pPr>
    </w:p>
    <w:p w14:paraId="13000000">
      <w:pPr>
        <w:tabs>
          <w:tab w:leader="none" w:pos="851" w:val="left"/>
        </w:tabs>
        <w:ind w:firstLine="709" w:left="0"/>
        <w:jc w:val="both"/>
        <w:rPr>
          <w:sz w:val="28"/>
        </w:rPr>
      </w:pPr>
    </w:p>
    <w:p w14:paraId="14000000">
      <w:pPr>
        <w:tabs>
          <w:tab w:leader="none" w:pos="851" w:val="left"/>
        </w:tabs>
        <w:ind w:firstLine="709" w:left="0"/>
        <w:jc w:val="both"/>
      </w:pPr>
      <w:r>
        <w:rPr>
          <w:sz w:val="28"/>
        </w:rPr>
        <w:t>В</w:t>
      </w:r>
      <w:r>
        <w:rPr>
          <w:sz w:val="28"/>
        </w:rPr>
        <w:t xml:space="preserve"> </w:t>
      </w:r>
      <w:r>
        <w:rPr>
          <w:sz w:val="28"/>
        </w:rPr>
        <w:t>соответствии с</w:t>
      </w:r>
      <w:r>
        <w:rPr>
          <w:sz w:val="28"/>
        </w:rPr>
        <w:t xml:space="preserve"> </w:t>
      </w:r>
      <w:r>
        <w:rPr>
          <w:sz w:val="28"/>
        </w:rPr>
        <w:t>Федерал</w:t>
      </w:r>
      <w:r>
        <w:rPr>
          <w:sz w:val="28"/>
        </w:rPr>
        <w:t xml:space="preserve">ьным законом от 27 июля 2010 г. </w:t>
      </w:r>
      <w:r>
        <w:rPr>
          <w:sz w:val="28"/>
        </w:rPr>
        <w:t xml:space="preserve">№ 210-ФЗ «Об организации предоставления государственных и муниципальных </w:t>
      </w:r>
      <w:r>
        <w:rPr>
          <w:sz w:val="28"/>
        </w:rPr>
        <w:t xml:space="preserve">услуг», Федеральным законом от </w:t>
      </w:r>
      <w:r>
        <w:rPr>
          <w:sz w:val="28"/>
        </w:rPr>
        <w:t>6 октября 2003 г. № 131-ФЗ «Об общих принципах организации местного самоуправления в</w:t>
      </w:r>
      <w:r>
        <w:rPr>
          <w:sz w:val="28"/>
        </w:rPr>
        <w:t xml:space="preserve"> Российской Федерации»,</w:t>
      </w:r>
      <w:r>
        <w:rPr>
          <w:sz w:val="28"/>
        </w:rPr>
        <w:t xml:space="preserve"> на основании Устава Чайковского городского округа</w:t>
      </w:r>
    </w:p>
    <w:p w14:paraId="15000000">
      <w:pPr>
        <w:tabs>
          <w:tab w:leader="none" w:pos="851" w:val="left"/>
        </w:tabs>
        <w:ind w:firstLine="709" w:left="0"/>
        <w:jc w:val="both"/>
        <w:rPr>
          <w:sz w:val="28"/>
        </w:rPr>
      </w:pPr>
      <w:r>
        <w:rPr>
          <w:sz w:val="28"/>
        </w:rPr>
        <w:t>ПОСТАНОВЛЯЮ:</w:t>
      </w:r>
    </w:p>
    <w:p w14:paraId="16000000">
      <w:pPr>
        <w:widowControl w:val="0"/>
        <w:ind w:firstLine="709" w:left="0"/>
        <w:jc w:val="both"/>
        <w:rPr>
          <w:sz w:val="28"/>
        </w:rPr>
      </w:pPr>
      <w:r>
        <w:rPr>
          <w:sz w:val="28"/>
        </w:rPr>
        <w:t>1.</w:t>
      </w:r>
      <w:r>
        <w:rPr>
          <w:sz w:val="28"/>
        </w:rPr>
        <w:tab/>
      </w:r>
      <w:r>
        <w:rPr>
          <w:sz w:val="28"/>
        </w:rPr>
        <w:t>Внести в административный регламент предоставления муниципальной услуги</w:t>
      </w:r>
      <w:r>
        <w:rPr>
          <w:sz w:val="28"/>
        </w:rPr>
        <w:t xml:space="preserve"> </w:t>
      </w:r>
      <w:r>
        <w:rPr>
          <w:sz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Чайковского городского округа от 31 октября 2022 г. № 1184(в редакции постановления администрации Чайковского городского округа от 2</w:t>
      </w:r>
      <w:r>
        <w:rPr>
          <w:sz w:val="28"/>
        </w:rPr>
        <w:t>1</w:t>
      </w:r>
      <w:r>
        <w:rPr>
          <w:sz w:val="28"/>
        </w:rPr>
        <w:t>.0</w:t>
      </w:r>
      <w:r>
        <w:rPr>
          <w:sz w:val="28"/>
        </w:rPr>
        <w:t>8.2023 № 821</w:t>
      </w:r>
      <w:r>
        <w:rPr>
          <w:sz w:val="28"/>
        </w:rPr>
        <w:t>)</w:t>
      </w:r>
      <w:r>
        <w:rPr>
          <w:sz w:val="28"/>
        </w:rPr>
        <w:t>,</w:t>
      </w:r>
      <w:r>
        <w:rPr>
          <w:sz w:val="28"/>
        </w:rPr>
        <w:t xml:space="preserve"> следующее изменение</w:t>
      </w:r>
      <w:r>
        <w:rPr>
          <w:sz w:val="28"/>
        </w:rPr>
        <w:t>:</w:t>
      </w:r>
    </w:p>
    <w:p w14:paraId="17000000">
      <w:pPr>
        <w:widowControl w:val="0"/>
        <w:ind w:firstLine="709" w:left="0"/>
        <w:jc w:val="both"/>
        <w:rPr>
          <w:sz w:val="28"/>
        </w:rPr>
      </w:pPr>
      <w:r>
        <w:rPr>
          <w:sz w:val="28"/>
        </w:rPr>
        <w:t xml:space="preserve">1.1. </w:t>
      </w:r>
      <w:r>
        <w:rPr>
          <w:sz w:val="28"/>
        </w:rPr>
        <w:t>пункт 2.6.1</w:t>
      </w:r>
      <w:r>
        <w:rPr>
          <w:sz w:val="28"/>
        </w:rPr>
        <w:t>.</w:t>
      </w:r>
      <w:r>
        <w:rPr>
          <w:sz w:val="28"/>
        </w:rPr>
        <w:t>1.</w:t>
      </w:r>
      <w:r>
        <w:rPr>
          <w:sz w:val="28"/>
        </w:rPr>
        <w:t xml:space="preserve"> изложить в следующей редакции:</w:t>
      </w:r>
    </w:p>
    <w:p w14:paraId="18000000">
      <w:pPr>
        <w:widowControl w:val="0"/>
        <w:ind w:firstLine="709" w:left="0"/>
        <w:jc w:val="both"/>
        <w:rPr>
          <w:sz w:val="28"/>
        </w:rPr>
      </w:pPr>
      <w:r>
        <w:rPr>
          <w:sz w:val="28"/>
        </w:rPr>
        <w:t>«</w:t>
      </w:r>
      <w:r>
        <w:rPr>
          <w:sz w:val="28"/>
        </w:rPr>
        <w:t>2.6.1.1. В случае предоставления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9000000">
      <w:pPr>
        <w:widowControl w:val="0"/>
        <w:ind w:firstLine="709" w:left="0"/>
        <w:jc w:val="both"/>
        <w:rPr>
          <w:sz w:val="28"/>
        </w:rPr>
      </w:pPr>
      <w:r>
        <w:rPr>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1A000000">
      <w:pPr>
        <w:widowControl w:val="0"/>
        <w:ind w:firstLine="709" w:left="0"/>
        <w:jc w:val="both"/>
        <w:rPr>
          <w:sz w:val="28"/>
        </w:rPr>
      </w:pPr>
      <w:r>
        <w:rPr>
          <w:sz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1B000000">
      <w:pPr>
        <w:widowControl w:val="0"/>
        <w:ind w:firstLine="709" w:left="0"/>
        <w:jc w:val="both"/>
        <w:rPr>
          <w:sz w:val="28"/>
        </w:rPr>
      </w:pPr>
      <w:r>
        <w:rPr>
          <w:sz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14:paraId="1C000000">
      <w:pPr>
        <w:widowControl w:val="0"/>
        <w:ind w:firstLine="709" w:left="0"/>
        <w:jc w:val="both"/>
        <w:rPr>
          <w:sz w:val="28"/>
        </w:rPr>
      </w:pPr>
      <w:r>
        <w:rPr>
          <w:sz w:val="28"/>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14:paraId="1D000000">
      <w:pPr>
        <w:widowControl w:val="0"/>
        <w:ind w:firstLine="709" w:left="0"/>
        <w:jc w:val="both"/>
        <w:rPr>
          <w:sz w:val="28"/>
        </w:rPr>
      </w:pPr>
      <w:r>
        <w:rPr>
          <w:sz w:val="28"/>
        </w:rPr>
        <w:t xml:space="preserve">- пояснительная записка; </w:t>
      </w:r>
    </w:p>
    <w:p w14:paraId="1E000000">
      <w:pPr>
        <w:widowControl w:val="0"/>
        <w:ind w:firstLine="709" w:left="0"/>
        <w:jc w:val="both"/>
        <w:rPr>
          <w:sz w:val="28"/>
        </w:rPr>
      </w:pPr>
      <w:r>
        <w:rPr>
          <w:sz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1F000000">
      <w:pPr>
        <w:widowControl w:val="0"/>
        <w:ind w:firstLine="709" w:left="0"/>
        <w:jc w:val="both"/>
        <w:rPr>
          <w:sz w:val="28"/>
        </w:rPr>
      </w:pPr>
      <w:r>
        <w:rPr>
          <w:sz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20000000">
      <w:pPr>
        <w:widowControl w:val="0"/>
        <w:ind w:firstLine="709" w:left="0"/>
        <w:jc w:val="both"/>
        <w:rPr>
          <w:sz w:val="28"/>
        </w:rPr>
      </w:pPr>
      <w:r>
        <w:rPr>
          <w:sz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14:paraId="21000000">
      <w:pPr>
        <w:widowControl w:val="0"/>
        <w:ind w:firstLine="709" w:left="0"/>
        <w:jc w:val="both"/>
        <w:rPr>
          <w:sz w:val="28"/>
        </w:rPr>
      </w:pPr>
      <w:r>
        <w:rPr>
          <w:sz w:val="28"/>
        </w:rPr>
        <w:t>д)</w:t>
      </w:r>
      <w:r>
        <w:rPr>
          <w:sz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14:paraId="22000000">
      <w:pPr>
        <w:widowControl w:val="0"/>
        <w:ind w:firstLine="709" w:left="0"/>
        <w:jc w:val="both"/>
        <w:rPr>
          <w:sz w:val="28"/>
        </w:rPr>
      </w:pPr>
      <w:r>
        <w:rPr>
          <w:sz w:val="28"/>
        </w:rPr>
        <w:t>е</w:t>
      </w:r>
      <w:r>
        <w:rPr>
          <w:sz w:val="28"/>
        </w:rPr>
        <w:t xml:space="preserve">)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14:paraId="23000000">
      <w:pPr>
        <w:widowControl w:val="0"/>
        <w:ind w:firstLine="709" w:left="0"/>
        <w:jc w:val="both"/>
        <w:rPr>
          <w:sz w:val="28"/>
        </w:rPr>
      </w:pPr>
      <w:r>
        <w:rPr>
          <w:sz w:val="28"/>
        </w:rPr>
        <w:t>ж</w:t>
      </w:r>
      <w:r>
        <w:rPr>
          <w:sz w:val="28"/>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14:paraId="24000000">
      <w:pPr>
        <w:widowControl w:val="0"/>
        <w:ind w:firstLine="709" w:left="0"/>
        <w:jc w:val="both"/>
        <w:rPr>
          <w:sz w:val="28"/>
        </w:rPr>
      </w:pPr>
      <w:r>
        <w:rPr>
          <w:sz w:val="28"/>
        </w:rPr>
        <w:t>з</w:t>
      </w:r>
      <w:r>
        <w:rPr>
          <w:sz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p w14:paraId="25000000">
      <w:pPr>
        <w:widowControl w:val="0"/>
        <w:ind w:firstLine="709" w:left="0"/>
        <w:jc w:val="both"/>
        <w:rPr>
          <w:sz w:val="28"/>
        </w:rPr>
      </w:pPr>
      <w:r>
        <w:rPr>
          <w:sz w:val="28"/>
        </w:rPr>
        <w:t xml:space="preserve"> и</w:t>
      </w:r>
      <w:r>
        <w:rPr>
          <w:sz w:val="28"/>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26000000">
      <w:pPr>
        <w:widowControl w:val="0"/>
        <w:ind w:firstLine="709" w:left="0"/>
        <w:jc w:val="both"/>
        <w:rPr>
          <w:sz w:val="28"/>
        </w:rPr>
      </w:pPr>
      <w:r>
        <w:rPr>
          <w:sz w:val="28"/>
        </w:rPr>
        <w:t>к</w:t>
      </w:r>
      <w:r>
        <w:rPr>
          <w:sz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14:paraId="27000000">
      <w:pPr>
        <w:widowControl w:val="0"/>
        <w:ind w:firstLine="709" w:left="0"/>
        <w:jc w:val="both"/>
        <w:rPr>
          <w:sz w:val="28"/>
        </w:rPr>
      </w:pPr>
      <w:r>
        <w:rPr>
          <w:sz w:val="28"/>
        </w:rPr>
        <w:t>л</w:t>
      </w:r>
      <w:r>
        <w:rPr>
          <w:sz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14:paraId="28000000">
      <w:pPr>
        <w:widowControl w:val="0"/>
        <w:ind w:firstLine="709" w:left="0"/>
        <w:jc w:val="both"/>
        <w:rPr>
          <w:sz w:val="28"/>
        </w:rPr>
      </w:pPr>
      <w:r>
        <w:rPr>
          <w:sz w:val="28"/>
        </w:rPr>
        <w:t>м</w:t>
      </w:r>
      <w:r>
        <w:rPr>
          <w:sz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14:paraId="29000000">
      <w:pPr>
        <w:widowControl w:val="0"/>
        <w:ind w:firstLine="709" w:left="0"/>
        <w:jc w:val="both"/>
        <w:rPr>
          <w:sz w:val="28"/>
        </w:rPr>
      </w:pPr>
      <w:r>
        <w:rPr>
          <w:sz w:val="28"/>
        </w:rPr>
        <w:t>н</w:t>
      </w:r>
      <w:r>
        <w:rPr>
          <w:sz w:val="28"/>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14:paraId="2A000000">
      <w:pPr>
        <w:widowControl w:val="0"/>
        <w:ind w:firstLine="709" w:left="0"/>
        <w:jc w:val="both"/>
        <w:rPr>
          <w:sz w:val="28"/>
        </w:rPr>
      </w:pPr>
      <w:r>
        <w:rPr>
          <w:sz w:val="28"/>
        </w:rPr>
        <w:t xml:space="preserve"> о</w:t>
      </w:r>
      <w:r>
        <w:rPr>
          <w:sz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14:paraId="2B000000">
      <w:pPr>
        <w:widowControl w:val="0"/>
        <w:ind w:firstLine="709" w:left="0"/>
        <w:jc w:val="both"/>
        <w:rPr>
          <w:sz w:val="28"/>
        </w:rPr>
      </w:pPr>
      <w:r>
        <w:rPr>
          <w:sz w:val="28"/>
        </w:rPr>
        <w:t>п</w:t>
      </w:r>
      <w:r>
        <w:rPr>
          <w:sz w:val="28"/>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w:t>
      </w:r>
      <w:r>
        <w:rPr>
          <w:sz w:val="28"/>
        </w:rPr>
        <w:t>ешения не требуется».</w:t>
      </w:r>
    </w:p>
    <w:p w14:paraId="2C000000">
      <w:pPr>
        <w:widowControl w:val="0"/>
        <w:ind w:firstLine="709" w:left="0"/>
        <w:jc w:val="both"/>
        <w:rPr>
          <w:sz w:val="28"/>
        </w:rPr>
      </w:pPr>
      <w:r>
        <w:rPr>
          <w:sz w:val="28"/>
        </w:rPr>
        <w:t xml:space="preserve">2. </w:t>
      </w:r>
      <w:r>
        <w:rPr>
          <w:sz w:val="28"/>
        </w:rPr>
        <w:t>О</w:t>
      </w:r>
      <w:r>
        <w:rPr>
          <w:sz w:val="28"/>
        </w:rPr>
        <w:t xml:space="preserve">публиковать </w:t>
      </w:r>
      <w:r>
        <w:rPr>
          <w:sz w:val="28"/>
        </w:rPr>
        <w:t xml:space="preserve">постановление </w:t>
      </w:r>
      <w:r>
        <w:rPr>
          <w:sz w:val="28"/>
        </w:rPr>
        <w:t>в газете «Огни Камы» и разместить на официальном сайте администрации Чайковского городского округа.</w:t>
      </w:r>
    </w:p>
    <w:p w14:paraId="2D000000">
      <w:pPr>
        <w:tabs>
          <w:tab w:leader="none" w:pos="851" w:val="left"/>
          <w:tab w:leader="none" w:pos="993" w:val="left"/>
        </w:tabs>
        <w:ind w:firstLine="709" w:left="0"/>
        <w:jc w:val="both"/>
        <w:rPr>
          <w:sz w:val="28"/>
        </w:rPr>
      </w:pPr>
      <w:r>
        <w:rPr>
          <w:sz w:val="28"/>
        </w:rPr>
        <w:t xml:space="preserve">3. </w:t>
      </w:r>
      <w:r>
        <w:rPr>
          <w:sz w:val="28"/>
        </w:rPr>
        <w:t xml:space="preserve">Постановление вступает в силу </w:t>
      </w:r>
      <w:r>
        <w:rPr>
          <w:sz w:val="28"/>
        </w:rPr>
        <w:t>после его официального опубликования</w:t>
      </w:r>
      <w:r>
        <w:rPr>
          <w:sz w:val="28"/>
        </w:rPr>
        <w:t>.</w:t>
      </w:r>
    </w:p>
    <w:p w14:paraId="2E000000">
      <w:pPr>
        <w:ind/>
        <w:jc w:val="both"/>
        <w:rPr>
          <w:sz w:val="28"/>
        </w:rPr>
      </w:pPr>
    </w:p>
    <w:p w14:paraId="2F000000">
      <w:pPr>
        <w:ind/>
        <w:jc w:val="both"/>
        <w:rPr>
          <w:sz w:val="28"/>
        </w:rPr>
      </w:pPr>
    </w:p>
    <w:p w14:paraId="30000000">
      <w:pPr>
        <w:spacing w:line="240" w:lineRule="exact"/>
        <w:ind/>
        <w:jc w:val="both"/>
        <w:rPr>
          <w:sz w:val="28"/>
        </w:rPr>
      </w:pPr>
      <w:r>
        <w:rPr>
          <w:sz w:val="28"/>
        </w:rPr>
        <w:t>Глава городского округа</w:t>
      </w:r>
      <w:r>
        <w:rPr>
          <w:sz w:val="28"/>
        </w:rPr>
        <w:t xml:space="preserve"> </w:t>
      </w:r>
      <w:r>
        <w:rPr>
          <w:sz w:val="28"/>
        </w:rPr>
        <w:t>-</w:t>
      </w:r>
    </w:p>
    <w:p w14:paraId="31000000">
      <w:pPr>
        <w:spacing w:line="240" w:lineRule="exact"/>
        <w:ind/>
        <w:jc w:val="both"/>
        <w:rPr>
          <w:sz w:val="28"/>
        </w:rPr>
      </w:pPr>
      <w:r>
        <w:rPr>
          <w:sz w:val="28"/>
        </w:rPr>
        <w:t xml:space="preserve">глава администрации </w:t>
      </w:r>
    </w:p>
    <w:p w14:paraId="32000000">
      <w:pPr>
        <w:spacing w:line="240" w:lineRule="exact"/>
        <w:ind/>
        <w:jc w:val="both"/>
        <w:rPr>
          <w:sz w:val="28"/>
        </w:rPr>
      </w:pPr>
      <w:r>
        <w:rPr>
          <w:sz w:val="28"/>
        </w:rPr>
        <w:t>Чайковского городского округа</w:t>
      </w:r>
      <w:r>
        <w:rPr>
          <w:sz w:val="28"/>
        </w:rPr>
        <w:tab/>
      </w:r>
      <w:r>
        <w:rPr>
          <w:sz w:val="28"/>
        </w:rPr>
        <w:tab/>
      </w:r>
      <w:r>
        <w:rPr>
          <w:sz w:val="28"/>
        </w:rPr>
        <w:t xml:space="preserve">         </w:t>
      </w:r>
      <w:r>
        <w:rPr>
          <w:sz w:val="28"/>
        </w:rPr>
        <w:tab/>
      </w:r>
      <w:r>
        <w:rPr>
          <w:sz w:val="28"/>
        </w:rPr>
        <w:t xml:space="preserve">         </w:t>
      </w:r>
      <w:r>
        <w:rPr>
          <w:sz w:val="28"/>
        </w:rPr>
        <w:t xml:space="preserve">   </w:t>
      </w:r>
      <w:r>
        <w:rPr>
          <w:sz w:val="28"/>
        </w:rPr>
        <w:t xml:space="preserve">        </w:t>
      </w:r>
      <w:r>
        <w:rPr>
          <w:sz w:val="28"/>
        </w:rPr>
        <w:t xml:space="preserve"> </w:t>
      </w:r>
      <w:r>
        <w:rPr>
          <w:sz w:val="28"/>
        </w:rPr>
        <w:t xml:space="preserve">      А.В. Агафонов</w:t>
      </w:r>
    </w:p>
    <w:p w14:paraId="33000000">
      <w:pPr>
        <w:spacing w:line="240" w:lineRule="exact"/>
        <w:ind/>
        <w:jc w:val="both"/>
        <w:rPr>
          <w:sz w:val="28"/>
        </w:rPr>
      </w:pPr>
    </w:p>
    <w:p w14:paraId="34000000">
      <w:pPr>
        <w:spacing w:line="240" w:lineRule="exact"/>
        <w:ind/>
        <w:jc w:val="both"/>
        <w:rPr>
          <w:sz w:val="28"/>
        </w:rPr>
      </w:pPr>
    </w:p>
    <w:p w14:paraId="35000000">
      <w:pPr>
        <w:spacing w:line="240" w:lineRule="exact"/>
        <w:ind/>
        <w:jc w:val="both"/>
        <w:rPr>
          <w:sz w:val="28"/>
        </w:rPr>
      </w:pPr>
    </w:p>
    <w:p w14:paraId="36000000">
      <w:pPr>
        <w:tabs>
          <w:tab w:leader="none" w:pos="5190" w:val="left"/>
        </w:tabs>
        <w:spacing w:line="240" w:lineRule="exact"/>
        <w:ind w:firstLine="0" w:left="4678"/>
      </w:pPr>
    </w:p>
    <w:p w14:paraId="37000000">
      <w:pPr>
        <w:widowControl w:val="0"/>
        <w:spacing w:line="240" w:lineRule="exact"/>
        <w:ind/>
        <w:rPr>
          <w:sz w:val="28"/>
        </w:rPr>
      </w:pPr>
      <w:r>
        <w:rPr>
          <w:sz w:val="28"/>
        </w:rPr>
        <w:t xml:space="preserve">                                                                            </w:t>
      </w:r>
    </w:p>
    <w:p w14:paraId="38000000">
      <w:pPr>
        <w:widowControl w:val="0"/>
        <w:spacing w:line="240" w:lineRule="exact"/>
        <w:ind w:firstLine="0" w:left="5103"/>
        <w:rPr>
          <w:sz w:val="28"/>
        </w:rPr>
      </w:pPr>
    </w:p>
    <w:p w14:paraId="39000000">
      <w:pPr>
        <w:widowControl w:val="0"/>
        <w:spacing w:line="240" w:lineRule="exact"/>
        <w:ind w:firstLine="0" w:left="5103"/>
        <w:rPr>
          <w:sz w:val="28"/>
        </w:rPr>
      </w:pPr>
    </w:p>
    <w:p w14:paraId="3A000000">
      <w:pPr>
        <w:widowControl w:val="0"/>
        <w:spacing w:line="240" w:lineRule="exact"/>
        <w:ind w:firstLine="0" w:left="5103"/>
        <w:rPr>
          <w:sz w:val="28"/>
        </w:rPr>
      </w:pPr>
    </w:p>
    <w:p w14:paraId="3B000000">
      <w:pPr>
        <w:widowControl w:val="0"/>
        <w:spacing w:line="240" w:lineRule="exact"/>
        <w:ind w:firstLine="0" w:left="5103"/>
        <w:rPr>
          <w:sz w:val="28"/>
        </w:rPr>
      </w:pPr>
    </w:p>
    <w:p w14:paraId="3C000000">
      <w:pPr>
        <w:widowControl w:val="0"/>
        <w:spacing w:line="240" w:lineRule="exact"/>
        <w:ind w:firstLine="0" w:left="5103"/>
        <w:rPr>
          <w:sz w:val="28"/>
        </w:rPr>
      </w:pPr>
    </w:p>
    <w:sectPr>
      <w:headerReference r:id="rId1" w:type="default"/>
      <w:footerReference r:id="rId2" w:type="default"/>
      <w:pgSz w:h="16838" w:orient="portrait" w:w="11906"/>
      <w:pgMar w:bottom="454" w:footer="709" w:gutter="0" w:header="397" w:left="1134"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r>
      <w:t>МНПА</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p w14:paraId="02000000">
    <w:pPr>
      <w:pStyle w:val="Style_1"/>
    </w:pPr>
    <w:r>
      <w:t>Проект размещен на сайте 10.12.2024 Срок  приема заключений независимых экспертов до 19.12.2024 на электронный адрес ud-mnpa@chaykovsky.permkrai.ru</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mirrorMargins/>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Регистр"/>
    <w:link w:val="Style_6_ch"/>
    <w:rPr>
      <w:sz w:val="28"/>
    </w:rPr>
  </w:style>
  <w:style w:styleId="Style_6_ch" w:type="character">
    <w:name w:val="Регистр"/>
    <w:link w:val="Style_6"/>
    <w:rPr>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annotation reference"/>
    <w:link w:val="Style_10_ch"/>
    <w:rPr>
      <w:sz w:val="16"/>
    </w:rPr>
  </w:style>
  <w:style w:styleId="Style_10_ch" w:type="character">
    <w:name w:val="annotation reference"/>
    <w:link w:val="Style_10"/>
    <w:rPr>
      <w:sz w:val="16"/>
    </w:rPr>
  </w:style>
  <w:style w:styleId="Style_11" w:type="paragraph">
    <w:name w:val="annotation subject"/>
    <w:basedOn w:val="Style_12"/>
    <w:next w:val="Style_12"/>
    <w:link w:val="Style_11_ch"/>
    <w:rPr>
      <w:b w:val="1"/>
    </w:rPr>
  </w:style>
  <w:style w:styleId="Style_11_ch" w:type="character">
    <w:name w:val="annotation subject"/>
    <w:basedOn w:val="Style_12_ch"/>
    <w:link w:val="Style_11"/>
    <w:rPr>
      <w:b w:val="1"/>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4"/>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Заголовок к тексту"/>
    <w:basedOn w:val="Style_4"/>
    <w:next w:val="Style_16"/>
    <w:link w:val="Style_15_ch"/>
    <w:pPr>
      <w:spacing w:after="480" w:line="240" w:lineRule="exact"/>
      <w:ind/>
    </w:pPr>
    <w:rPr>
      <w:b w:val="1"/>
      <w:sz w:val="28"/>
    </w:rPr>
  </w:style>
  <w:style w:styleId="Style_15_ch" w:type="character">
    <w:name w:val="Заголовок к тексту"/>
    <w:basedOn w:val="Style_4_ch"/>
    <w:link w:val="Style_15"/>
    <w:rPr>
      <w:b w:val="1"/>
      <w:sz w:val="28"/>
    </w:rPr>
  </w:style>
  <w:style w:styleId="Style_1" w:type="paragraph">
    <w:name w:val="header"/>
    <w:basedOn w:val="Style_4"/>
    <w:link w:val="Style_1_ch"/>
    <w:pPr>
      <w:tabs>
        <w:tab w:leader="none" w:pos="4153" w:val="center"/>
        <w:tab w:leader="none" w:pos="8306" w:val="right"/>
      </w:tabs>
      <w:ind/>
      <w:jc w:val="center"/>
    </w:pPr>
    <w:rPr>
      <w:sz w:val="28"/>
    </w:rPr>
  </w:style>
  <w:style w:styleId="Style_1_ch" w:type="character">
    <w:name w:val="header"/>
    <w:basedOn w:val="Style_4_ch"/>
    <w:link w:val="Style_1"/>
    <w:rPr>
      <w:sz w:val="28"/>
    </w:rPr>
  </w:style>
  <w:style w:styleId="Style_17" w:type="paragraph">
    <w:name w:val="регистрационные поля"/>
    <w:basedOn w:val="Style_4"/>
    <w:link w:val="Style_17_ch"/>
    <w:pPr>
      <w:spacing w:line="240" w:lineRule="exact"/>
      <w:ind/>
      <w:jc w:val="center"/>
    </w:pPr>
    <w:rPr>
      <w:sz w:val="28"/>
    </w:rPr>
  </w:style>
  <w:style w:styleId="Style_17_ch" w:type="character">
    <w:name w:val="регистрационные поля"/>
    <w:basedOn w:val="Style_4_ch"/>
    <w:link w:val="Style_17"/>
    <w:rPr>
      <w:sz w:val="28"/>
    </w:rPr>
  </w:style>
  <w:style w:styleId="Style_18" w:type="paragraph">
    <w:name w:val="Адресат"/>
    <w:basedOn w:val="Style_4"/>
    <w:link w:val="Style_18_ch"/>
    <w:pPr>
      <w:spacing w:line="240" w:lineRule="exact"/>
      <w:ind/>
    </w:pPr>
    <w:rPr>
      <w:sz w:val="28"/>
    </w:rPr>
  </w:style>
  <w:style w:styleId="Style_18_ch" w:type="character">
    <w:name w:val="Адресат"/>
    <w:basedOn w:val="Style_4_ch"/>
    <w:link w:val="Style_18"/>
    <w:rPr>
      <w:sz w:val="28"/>
    </w:rPr>
  </w:style>
  <w:style w:styleId="Style_16" w:type="paragraph">
    <w:name w:val="Body Text"/>
    <w:basedOn w:val="Style_4"/>
    <w:link w:val="Style_16_ch"/>
    <w:pPr>
      <w:spacing w:after="120"/>
      <w:ind/>
    </w:pPr>
  </w:style>
  <w:style w:styleId="Style_16_ch" w:type="character">
    <w:name w:val="Body Text"/>
    <w:basedOn w:val="Style_4_ch"/>
    <w:link w:val="Style_16"/>
  </w:style>
  <w:style w:styleId="Style_19" w:type="paragraph">
    <w:name w:val="Normal (Web)"/>
    <w:basedOn w:val="Style_4"/>
    <w:link w:val="Style_19_ch"/>
    <w:pPr>
      <w:spacing w:afterAutospacing="on" w:beforeAutospacing="on"/>
      <w:ind/>
    </w:pPr>
  </w:style>
  <w:style w:styleId="Style_19_ch" w:type="character">
    <w:name w:val="Normal (Web)"/>
    <w:basedOn w:val="Style_4_ch"/>
    <w:link w:val="Style_19"/>
  </w:style>
  <w:style w:styleId="Style_20" w:type="paragraph">
    <w:name w:val="Default Paragraph Font"/>
    <w:link w:val="Style_20_ch"/>
  </w:style>
  <w:style w:styleId="Style_20_ch" w:type="character">
    <w:name w:val="Default Paragraph Font"/>
    <w:link w:val="Style_20"/>
  </w:style>
  <w:style w:styleId="Style_21" w:type="paragraph">
    <w:name w:val="List Paragraph"/>
    <w:basedOn w:val="Style_4"/>
    <w:link w:val="Style_21_ch"/>
    <w:pPr>
      <w:ind w:firstLine="0" w:left="708"/>
    </w:pPr>
  </w:style>
  <w:style w:styleId="Style_21_ch" w:type="character">
    <w:name w:val="List Paragraph"/>
    <w:basedOn w:val="Style_4_ch"/>
    <w:link w:val="Style_21"/>
  </w:style>
  <w:style w:styleId="Style_22" w:type="paragraph">
    <w:name w:val="toc 3"/>
    <w:next w:val="Style_4"/>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3" w:type="paragraph">
    <w:name w:val="Body Text Indent"/>
    <w:basedOn w:val="Style_4"/>
    <w:link w:val="Style_3_ch"/>
    <w:pPr>
      <w:spacing w:after="120"/>
      <w:ind w:firstLine="0" w:left="283"/>
    </w:pPr>
  </w:style>
  <w:style w:styleId="Style_3_ch" w:type="character">
    <w:name w:val="Body Text Indent"/>
    <w:basedOn w:val="Style_4_ch"/>
    <w:link w:val="Style_3"/>
  </w:style>
  <w:style w:styleId="Style_2" w:type="paragraph">
    <w:name w:val="footer"/>
    <w:basedOn w:val="Style_4"/>
    <w:link w:val="Style_2_ch"/>
    <w:rPr>
      <w:sz w:val="20"/>
    </w:rPr>
  </w:style>
  <w:style w:styleId="Style_2_ch" w:type="character">
    <w:name w:val="footer"/>
    <w:basedOn w:val="Style_4_ch"/>
    <w:link w:val="Style_2"/>
    <w:rPr>
      <w:sz w:val="20"/>
    </w:rPr>
  </w:style>
  <w:style w:styleId="Style_23" w:type="paragraph">
    <w:name w:val="page number"/>
    <w:link w:val="Style_23_ch"/>
  </w:style>
  <w:style w:styleId="Style_23_ch" w:type="character">
    <w:name w:val="page number"/>
    <w:link w:val="Style_23"/>
  </w:style>
  <w:style w:styleId="Style_24" w:type="paragraph">
    <w:name w:val="heading 5"/>
    <w:next w:val="Style_4"/>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next w:val="Style_4"/>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26" w:type="paragraph">
    <w:name w:val="Hyperlink"/>
    <w:link w:val="Style_26_ch"/>
    <w:rPr>
      <w:color w:val="0563C1"/>
      <w:u w:val="single"/>
    </w:rPr>
  </w:style>
  <w:style w:styleId="Style_26_ch" w:type="character">
    <w:name w:val="Hyperlink"/>
    <w:link w:val="Style_26"/>
    <w:rPr>
      <w:color w:val="0563C1"/>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4"/>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8"/>
    </w:rPr>
  </w:style>
  <w:style w:styleId="Style_29_ch" w:type="character">
    <w:name w:val="Header and Footer"/>
    <w:link w:val="Style_29"/>
    <w:rPr>
      <w:rFonts w:ascii="XO Thames" w:hAnsi="XO Thames"/>
      <w:sz w:val="28"/>
    </w:rPr>
  </w:style>
  <w:style w:styleId="Style_12" w:type="paragraph">
    <w:name w:val="annotation text"/>
    <w:basedOn w:val="Style_4"/>
    <w:link w:val="Style_12_ch"/>
    <w:rPr>
      <w:sz w:val="20"/>
    </w:rPr>
  </w:style>
  <w:style w:styleId="Style_12_ch" w:type="character">
    <w:name w:val="annotation text"/>
    <w:basedOn w:val="Style_4_ch"/>
    <w:link w:val="Style_12"/>
    <w:rPr>
      <w:sz w:val="20"/>
    </w:rPr>
  </w:style>
  <w:style w:styleId="Style_30" w:type="paragraph">
    <w:name w:val="toc 9"/>
    <w:next w:val="Style_4"/>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Основной текст (2)"/>
    <w:basedOn w:val="Style_4"/>
    <w:link w:val="Style_31_ch"/>
    <w:pPr>
      <w:widowControl w:val="0"/>
      <w:spacing w:before="960" w:line="367" w:lineRule="exact"/>
      <w:ind/>
      <w:jc w:val="both"/>
    </w:pPr>
    <w:rPr>
      <w:sz w:val="28"/>
    </w:rPr>
  </w:style>
  <w:style w:styleId="Style_31_ch" w:type="character">
    <w:name w:val="Основной текст (2)"/>
    <w:basedOn w:val="Style_4_ch"/>
    <w:link w:val="Style_31"/>
    <w:rPr>
      <w:sz w:val="28"/>
    </w:rPr>
  </w:style>
  <w:style w:styleId="Style_32" w:type="paragraph">
    <w:name w:val="toc 8"/>
    <w:next w:val="Style_4"/>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Исполнитель"/>
    <w:basedOn w:val="Style_16"/>
    <w:link w:val="Style_33_ch"/>
    <w:pPr>
      <w:spacing w:line="240" w:lineRule="exact"/>
      <w:ind/>
    </w:pPr>
  </w:style>
  <w:style w:styleId="Style_33_ch" w:type="character">
    <w:name w:val="Исполнитель"/>
    <w:basedOn w:val="Style_16_ch"/>
    <w:link w:val="Style_33"/>
  </w:style>
  <w:style w:styleId="Style_34" w:type="paragraph">
    <w:name w:val="No Spacing"/>
    <w:link w:val="Style_34_ch"/>
    <w:rPr>
      <w:sz w:val="28"/>
    </w:rPr>
  </w:style>
  <w:style w:styleId="Style_34_ch" w:type="character">
    <w:name w:val="No Spacing"/>
    <w:link w:val="Style_34"/>
    <w:rPr>
      <w:sz w:val="28"/>
    </w:rPr>
  </w:style>
  <w:style w:styleId="Style_35" w:type="paragraph">
    <w:name w:val="toc 5"/>
    <w:next w:val="Style_4"/>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Default"/>
    <w:link w:val="Style_36_ch"/>
    <w:rPr>
      <w:color w:val="000000"/>
      <w:sz w:val="24"/>
    </w:rPr>
  </w:style>
  <w:style w:styleId="Style_36_ch" w:type="character">
    <w:name w:val="Default"/>
    <w:link w:val="Style_36"/>
    <w:rPr>
      <w:color w:val="000000"/>
      <w:sz w:val="24"/>
    </w:rPr>
  </w:style>
  <w:style w:styleId="Style_37" w:type="paragraph">
    <w:name w:val="Balloon Text"/>
    <w:basedOn w:val="Style_4"/>
    <w:link w:val="Style_37_ch"/>
    <w:rPr>
      <w:rFonts w:ascii="Tahoma" w:hAnsi="Tahoma"/>
      <w:sz w:val="16"/>
    </w:rPr>
  </w:style>
  <w:style w:styleId="Style_37_ch" w:type="character">
    <w:name w:val="Balloon Text"/>
    <w:basedOn w:val="Style_4_ch"/>
    <w:link w:val="Style_37"/>
    <w:rPr>
      <w:rFonts w:ascii="Tahoma" w:hAnsi="Tahoma"/>
      <w:sz w:val="16"/>
    </w:rPr>
  </w:style>
  <w:style w:styleId="Style_38" w:type="paragraph">
    <w:name w:val="Subtitle"/>
    <w:next w:val="Style_4"/>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next w:val="Style_4"/>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40" w:type="paragraph">
    <w:name w:val="heading 4"/>
    <w:next w:val="Style_4"/>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heading 2"/>
    <w:next w:val="Style_4"/>
    <w:link w:val="Style_41_ch"/>
    <w:uiPriority w:val="9"/>
    <w:qFormat/>
    <w:pPr>
      <w:spacing w:after="120" w:before="120"/>
      <w:ind/>
      <w:jc w:val="both"/>
      <w:outlineLvl w:val="1"/>
    </w:pPr>
    <w:rPr>
      <w:rFonts w:ascii="XO Thames" w:hAnsi="XO Thames"/>
      <w:b w:val="1"/>
      <w:sz w:val="28"/>
    </w:rPr>
  </w:style>
  <w:style w:styleId="Style_41_ch" w:type="character">
    <w:name w:val="heading 2"/>
    <w:link w:val="Style_41"/>
    <w:rPr>
      <w:rFonts w:ascii="XO Thames" w:hAnsi="XO Thames"/>
      <w:b w:val="1"/>
      <w:sz w:val="28"/>
    </w:rPr>
  </w:style>
  <w:style w:default="1" w:styleId="Style_42" w:type="table">
    <w:name w:val="Normal Table"/>
    <w:tblPr>
      <w:tblInd w:type="dxa" w:w="0"/>
      <w:tblCellMar>
        <w:top w:type="dxa" w:w="0"/>
        <w:left w:type="dxa" w:w="108"/>
        <w:bottom w:type="dxa" w:w="0"/>
        <w:right w:type="dxa" w:w="108"/>
      </w:tblCellMar>
    </w:tblPr>
  </w:style>
  <w:style w:styleId="Style_43" w:type="table">
    <w:name w:val="Сетка таблицы1"/>
    <w:basedOn w:val="Style_4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4" w:type="table">
    <w:name w:val="Table Grid"/>
    <w:basedOn w:val="Style_4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5" w:type="table">
    <w:name w:val="Сетка таблицы2"/>
    <w:basedOn w:val="Style_4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2024-12-10T10:01:44Z</dcterms:modified>
</cp:coreProperties>
</file>