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DB" w:rsidRPr="00F97863" w:rsidRDefault="003B2A18" w:rsidP="003B2A18">
      <w:pPr>
        <w:pStyle w:val="af0"/>
        <w:ind w:left="0"/>
        <w:rPr>
          <w:szCs w:val="28"/>
          <w:lang w:val="en-US"/>
        </w:rPr>
      </w:pPr>
      <w:r w:rsidRPr="003C2502">
        <w:rPr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margin-left:86.4pt;margin-top:264pt;width:234.6pt;height:145.4pt;z-index:251657728;mso-position-horizontal-relative:page;mso-position-vertical-relative:page" filled="f" stroked="f">
            <v:textbox inset="0,0,0,0">
              <w:txbxContent>
                <w:p w:rsidR="00F11385" w:rsidRPr="000C25BB" w:rsidRDefault="00DA6FF6" w:rsidP="00375776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DA6FF6">
                    <w:rPr>
                      <w:b/>
                      <w:sz w:val="28"/>
                    </w:rPr>
                    <w:t>Об утверждении Порядка организации и проведения на территории Чайковск</w:t>
                  </w:r>
                  <w:r w:rsidR="005A131A">
                    <w:rPr>
                      <w:b/>
                      <w:sz w:val="28"/>
                    </w:rPr>
                    <w:t>ого</w:t>
                  </w:r>
                  <w:r w:rsidRPr="00DA6FF6">
                    <w:rPr>
                      <w:b/>
                      <w:sz w:val="28"/>
                    </w:rPr>
                    <w:t xml:space="preserve"> городско</w:t>
                  </w:r>
                  <w:r w:rsidR="005A131A">
                    <w:rPr>
                      <w:b/>
                      <w:sz w:val="28"/>
                    </w:rPr>
                    <w:t>го</w:t>
                  </w:r>
                  <w:r w:rsidRPr="00DA6FF6">
                    <w:rPr>
                      <w:b/>
                      <w:sz w:val="28"/>
                    </w:rPr>
                    <w:t xml:space="preserve"> округ</w:t>
                  </w:r>
                  <w:r w:rsidR="005A131A">
                    <w:rPr>
                      <w:b/>
                      <w:sz w:val="28"/>
                    </w:rPr>
                    <w:t>а</w:t>
                  </w:r>
                  <w:r w:rsidRPr="00DA6FF6">
                    <w:rPr>
                      <w:b/>
                      <w:sz w:val="28"/>
                    </w:rPr>
                    <w:t xml:space="preserve"> Пермского края общественных обсуждений по вопросам планируемой (намечаемой) хозяйственной и иной деятельности, включая деятельность, которая подлежит экологической экспертизе</w:t>
                  </w:r>
                </w:p>
              </w:txbxContent>
            </v:textbox>
            <w10:wrap anchorx="page" anchory="page"/>
          </v:shape>
        </w:pict>
      </w:r>
      <w:r w:rsidR="000379FB">
        <w:rPr>
          <w:noProof/>
          <w:szCs w:val="28"/>
          <w:lang w:val="ru-RU" w:eastAsia="ru-RU"/>
        </w:rPr>
        <w:drawing>
          <wp:inline distT="0" distB="0" distL="0" distR="0">
            <wp:extent cx="5943600" cy="2324100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DB" w:rsidRDefault="00FC39DB" w:rsidP="00FC39DB">
      <w:pPr>
        <w:rPr>
          <w:sz w:val="36"/>
        </w:rPr>
      </w:pPr>
    </w:p>
    <w:p w:rsidR="00FC39DB" w:rsidRDefault="00FC39DB" w:rsidP="00FC39DB">
      <w:pPr>
        <w:rPr>
          <w:sz w:val="36"/>
        </w:rPr>
      </w:pPr>
    </w:p>
    <w:p w:rsidR="00FC39DB" w:rsidRPr="005A546E" w:rsidRDefault="00FC39DB" w:rsidP="00FC39DB">
      <w:pPr>
        <w:rPr>
          <w:sz w:val="36"/>
          <w:lang w:val="en-US"/>
        </w:rPr>
      </w:pPr>
    </w:p>
    <w:p w:rsidR="00FC39DB" w:rsidRDefault="00FC39DB" w:rsidP="00FC39DB">
      <w:pPr>
        <w:rPr>
          <w:sz w:val="36"/>
        </w:rPr>
      </w:pPr>
    </w:p>
    <w:p w:rsidR="00FC39DB" w:rsidRDefault="00FC39DB" w:rsidP="00FC39DB">
      <w:pPr>
        <w:rPr>
          <w:sz w:val="36"/>
        </w:rPr>
      </w:pPr>
    </w:p>
    <w:p w:rsidR="008C7C0F" w:rsidRDefault="008C7C0F" w:rsidP="0037577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F02" w:rsidRDefault="00413F02" w:rsidP="00413F02">
      <w:pPr>
        <w:tabs>
          <w:tab w:val="left" w:pos="851"/>
        </w:tabs>
        <w:jc w:val="both"/>
        <w:rPr>
          <w:sz w:val="28"/>
          <w:szCs w:val="28"/>
        </w:rPr>
      </w:pPr>
    </w:p>
    <w:p w:rsidR="00DA6FF6" w:rsidRPr="00DA6FF6" w:rsidRDefault="00DA6FF6" w:rsidP="0002339A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A6FF6">
        <w:rPr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DA6FF6">
          <w:rPr>
            <w:color w:val="000000"/>
            <w:sz w:val="28"/>
            <w:szCs w:val="28"/>
          </w:rPr>
          <w:t>законом</w:t>
        </w:r>
      </w:hyperlink>
      <w:r w:rsidRPr="00DA6FF6">
        <w:rPr>
          <w:color w:val="000000"/>
          <w:sz w:val="28"/>
          <w:szCs w:val="28"/>
        </w:rPr>
        <w:t xml:space="preserve"> от 23</w:t>
      </w:r>
      <w:r w:rsidR="00D8277C">
        <w:rPr>
          <w:color w:val="000000"/>
          <w:sz w:val="28"/>
          <w:szCs w:val="28"/>
        </w:rPr>
        <w:t xml:space="preserve"> ноября </w:t>
      </w:r>
      <w:r w:rsidRPr="00DA6FF6">
        <w:rPr>
          <w:color w:val="000000"/>
          <w:sz w:val="28"/>
          <w:szCs w:val="28"/>
        </w:rPr>
        <w:t>1995</w:t>
      </w:r>
      <w:r w:rsidR="0002339A">
        <w:rPr>
          <w:color w:val="000000"/>
          <w:sz w:val="28"/>
          <w:szCs w:val="28"/>
        </w:rPr>
        <w:t xml:space="preserve"> г.</w:t>
      </w:r>
      <w:r w:rsidRPr="00DA6FF6">
        <w:rPr>
          <w:color w:val="000000"/>
          <w:sz w:val="28"/>
          <w:szCs w:val="28"/>
        </w:rPr>
        <w:t xml:space="preserve"> № 174-ФЗ «Об экологической экспертизе», Федеральным </w:t>
      </w:r>
      <w:hyperlink r:id="rId10" w:history="1">
        <w:r w:rsidRPr="00DA6FF6">
          <w:rPr>
            <w:color w:val="000000"/>
            <w:sz w:val="28"/>
            <w:szCs w:val="28"/>
          </w:rPr>
          <w:t>законом</w:t>
        </w:r>
      </w:hyperlink>
      <w:r w:rsidRPr="00DA6FF6">
        <w:rPr>
          <w:color w:val="000000"/>
          <w:sz w:val="28"/>
          <w:szCs w:val="28"/>
        </w:rPr>
        <w:t xml:space="preserve"> от 10</w:t>
      </w:r>
      <w:r w:rsidR="00D8277C">
        <w:rPr>
          <w:color w:val="000000"/>
          <w:sz w:val="28"/>
          <w:szCs w:val="28"/>
        </w:rPr>
        <w:t xml:space="preserve"> января </w:t>
      </w:r>
      <w:r w:rsidRPr="00DA6FF6">
        <w:rPr>
          <w:color w:val="000000"/>
          <w:sz w:val="28"/>
          <w:szCs w:val="28"/>
        </w:rPr>
        <w:t>2002</w:t>
      </w:r>
      <w:r w:rsidR="0002339A">
        <w:rPr>
          <w:color w:val="000000"/>
          <w:sz w:val="28"/>
          <w:szCs w:val="28"/>
        </w:rPr>
        <w:t xml:space="preserve"> г.</w:t>
      </w:r>
      <w:r w:rsidRPr="00DA6FF6">
        <w:rPr>
          <w:color w:val="000000"/>
          <w:sz w:val="28"/>
          <w:szCs w:val="28"/>
        </w:rPr>
        <w:t xml:space="preserve"> № 7-ФЗ «Об охране окружающей среды», Федеральным </w:t>
      </w:r>
      <w:hyperlink r:id="rId11" w:history="1">
        <w:r w:rsidRPr="00DA6FF6">
          <w:rPr>
            <w:color w:val="000000"/>
            <w:sz w:val="28"/>
            <w:szCs w:val="28"/>
          </w:rPr>
          <w:t>законом</w:t>
        </w:r>
      </w:hyperlink>
      <w:r w:rsidR="0002339A">
        <w:rPr>
          <w:color w:val="000000"/>
          <w:sz w:val="28"/>
          <w:szCs w:val="28"/>
        </w:rPr>
        <w:t xml:space="preserve"> от </w:t>
      </w:r>
      <w:r w:rsidRPr="00DA6FF6">
        <w:rPr>
          <w:color w:val="000000"/>
          <w:sz w:val="28"/>
          <w:szCs w:val="28"/>
        </w:rPr>
        <w:t>6</w:t>
      </w:r>
      <w:r w:rsidR="00D8277C">
        <w:rPr>
          <w:color w:val="000000"/>
          <w:sz w:val="28"/>
          <w:szCs w:val="28"/>
        </w:rPr>
        <w:t xml:space="preserve"> октября </w:t>
      </w:r>
      <w:r w:rsidRPr="00DA6FF6">
        <w:rPr>
          <w:color w:val="000000"/>
          <w:sz w:val="28"/>
          <w:szCs w:val="28"/>
        </w:rPr>
        <w:t>2003</w:t>
      </w:r>
      <w:r w:rsidR="0002339A">
        <w:rPr>
          <w:color w:val="000000"/>
          <w:sz w:val="28"/>
          <w:szCs w:val="28"/>
        </w:rPr>
        <w:t xml:space="preserve"> г.</w:t>
      </w:r>
      <w:r w:rsidRPr="00DA6FF6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DA6FF6">
          <w:rPr>
            <w:color w:val="000000"/>
            <w:sz w:val="28"/>
            <w:szCs w:val="28"/>
          </w:rPr>
          <w:t>законом</w:t>
        </w:r>
      </w:hyperlink>
      <w:r w:rsidRPr="00DA6FF6">
        <w:rPr>
          <w:color w:val="000000"/>
          <w:sz w:val="28"/>
          <w:szCs w:val="28"/>
        </w:rPr>
        <w:t xml:space="preserve"> от 21</w:t>
      </w:r>
      <w:r w:rsidR="00D8277C">
        <w:rPr>
          <w:color w:val="000000"/>
          <w:sz w:val="28"/>
          <w:szCs w:val="28"/>
        </w:rPr>
        <w:t xml:space="preserve"> июля </w:t>
      </w:r>
      <w:r w:rsidRPr="00DA6FF6">
        <w:rPr>
          <w:color w:val="000000"/>
          <w:sz w:val="28"/>
          <w:szCs w:val="28"/>
        </w:rPr>
        <w:t>2014</w:t>
      </w:r>
      <w:r w:rsidR="00B45F3A">
        <w:rPr>
          <w:color w:val="000000"/>
          <w:sz w:val="28"/>
          <w:szCs w:val="28"/>
        </w:rPr>
        <w:t xml:space="preserve"> г.</w:t>
      </w:r>
      <w:r w:rsidRPr="00DA6FF6">
        <w:rPr>
          <w:color w:val="000000"/>
          <w:sz w:val="28"/>
          <w:szCs w:val="28"/>
        </w:rPr>
        <w:t xml:space="preserve"> № 212-ФЗ «Об основах общественного контроля в Российской Федерации», </w:t>
      </w:r>
      <w:hyperlink r:id="rId13" w:history="1">
        <w:r w:rsidRPr="00DA6FF6">
          <w:rPr>
            <w:color w:val="000000"/>
            <w:sz w:val="28"/>
            <w:szCs w:val="28"/>
          </w:rPr>
          <w:t>приказом</w:t>
        </w:r>
      </w:hyperlink>
      <w:r w:rsidRPr="00DA6FF6">
        <w:rPr>
          <w:color w:val="000000"/>
          <w:sz w:val="28"/>
          <w:szCs w:val="28"/>
        </w:rPr>
        <w:t xml:space="preserve"> Министерства природных ресурсов и эк</w:t>
      </w:r>
      <w:r w:rsidR="0002339A">
        <w:rPr>
          <w:color w:val="000000"/>
          <w:sz w:val="28"/>
          <w:szCs w:val="28"/>
        </w:rPr>
        <w:t xml:space="preserve">ологии Российской Федерации от </w:t>
      </w:r>
      <w:r w:rsidRPr="00DA6FF6">
        <w:rPr>
          <w:color w:val="000000"/>
          <w:sz w:val="28"/>
          <w:szCs w:val="28"/>
        </w:rPr>
        <w:t>1</w:t>
      </w:r>
      <w:r w:rsidR="00D8277C">
        <w:rPr>
          <w:color w:val="000000"/>
          <w:sz w:val="28"/>
          <w:szCs w:val="28"/>
        </w:rPr>
        <w:t xml:space="preserve"> декабря </w:t>
      </w:r>
      <w:r w:rsidRPr="00DA6FF6">
        <w:rPr>
          <w:color w:val="000000"/>
          <w:sz w:val="28"/>
          <w:szCs w:val="28"/>
        </w:rPr>
        <w:t>2020</w:t>
      </w:r>
      <w:r w:rsidR="0002339A">
        <w:rPr>
          <w:color w:val="000000"/>
          <w:sz w:val="28"/>
          <w:szCs w:val="28"/>
        </w:rPr>
        <w:t xml:space="preserve"> г.</w:t>
      </w:r>
      <w:r w:rsidRPr="00DA6FF6">
        <w:rPr>
          <w:color w:val="000000"/>
          <w:sz w:val="28"/>
          <w:szCs w:val="28"/>
        </w:rPr>
        <w:t xml:space="preserve"> № 999 «Об утверждении требований к материалам оценки воздействия на окружающую среду», Уставом Чайковского городского округа</w:t>
      </w:r>
    </w:p>
    <w:p w:rsidR="00DA6FF6" w:rsidRPr="008E684D" w:rsidRDefault="00DA6FF6" w:rsidP="000233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E684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8E684D">
        <w:rPr>
          <w:sz w:val="28"/>
          <w:szCs w:val="28"/>
        </w:rPr>
        <w:t xml:space="preserve">: </w:t>
      </w:r>
    </w:p>
    <w:p w:rsidR="00DA6FF6" w:rsidRDefault="00DA6FF6" w:rsidP="0002339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8FF">
        <w:rPr>
          <w:sz w:val="28"/>
          <w:szCs w:val="28"/>
        </w:rPr>
        <w:t>1.</w:t>
      </w:r>
      <w:r w:rsidRPr="00E758FF">
        <w:rPr>
          <w:sz w:val="28"/>
          <w:szCs w:val="28"/>
        </w:rPr>
        <w:tab/>
        <w:t xml:space="preserve"> Утвердить прилагаемый Порядок организации и проведения на территории Чайковск</w:t>
      </w:r>
      <w:r w:rsidR="0002339A">
        <w:rPr>
          <w:sz w:val="28"/>
          <w:szCs w:val="28"/>
        </w:rPr>
        <w:t>ого</w:t>
      </w:r>
      <w:r w:rsidRPr="00E758FF">
        <w:rPr>
          <w:sz w:val="28"/>
          <w:szCs w:val="28"/>
        </w:rPr>
        <w:t xml:space="preserve"> городско</w:t>
      </w:r>
      <w:r w:rsidR="0002339A">
        <w:rPr>
          <w:sz w:val="28"/>
          <w:szCs w:val="28"/>
        </w:rPr>
        <w:t>го</w:t>
      </w:r>
      <w:r w:rsidRPr="00E758FF">
        <w:rPr>
          <w:sz w:val="28"/>
          <w:szCs w:val="28"/>
        </w:rPr>
        <w:t xml:space="preserve"> округ</w:t>
      </w:r>
      <w:r w:rsidR="0002339A">
        <w:rPr>
          <w:sz w:val="28"/>
          <w:szCs w:val="28"/>
        </w:rPr>
        <w:t>а</w:t>
      </w:r>
      <w:r w:rsidRPr="00E758FF">
        <w:rPr>
          <w:sz w:val="28"/>
          <w:szCs w:val="28"/>
        </w:rPr>
        <w:t xml:space="preserve"> Пермского края общественных обсуждений по вопросам планируемой (намечаемой) хозяйственной и иной деятельности, включая деятельность, которая подлежит экологической экспертизе</w:t>
      </w:r>
      <w:r>
        <w:rPr>
          <w:sz w:val="28"/>
          <w:szCs w:val="28"/>
        </w:rPr>
        <w:t>.</w:t>
      </w:r>
    </w:p>
    <w:p w:rsidR="00686552" w:rsidRDefault="00686552" w:rsidP="000233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86552">
        <w:rPr>
          <w:sz w:val="28"/>
          <w:szCs w:val="28"/>
        </w:rPr>
        <w:t>2.</w:t>
      </w:r>
      <w:r w:rsidRPr="00686552">
        <w:rPr>
          <w:sz w:val="28"/>
          <w:szCs w:val="28"/>
        </w:rPr>
        <w:tab/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02339A" w:rsidRPr="00686552" w:rsidRDefault="0002339A" w:rsidP="000233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Постановление вступает в силу с момента его официального опубликования.</w:t>
      </w:r>
    </w:p>
    <w:p w:rsidR="0002339A" w:rsidRDefault="0002339A" w:rsidP="000233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86552" w:rsidRPr="00686552">
        <w:rPr>
          <w:sz w:val="28"/>
          <w:szCs w:val="28"/>
        </w:rPr>
        <w:t>.</w:t>
      </w:r>
      <w:r w:rsidR="00686552" w:rsidRPr="00686552">
        <w:rPr>
          <w:sz w:val="28"/>
          <w:szCs w:val="28"/>
        </w:rPr>
        <w:tab/>
      </w:r>
      <w:r w:rsidR="00DA6FF6" w:rsidRPr="00B16D18">
        <w:rPr>
          <w:sz w:val="28"/>
          <w:szCs w:val="28"/>
        </w:rPr>
        <w:t>Контроль за исполнением постановления возложить на заместителя главы администрации Чайковского городского округа по инфраструктуре, начальника управления</w:t>
      </w:r>
      <w:r>
        <w:rPr>
          <w:sz w:val="28"/>
          <w:szCs w:val="28"/>
        </w:rPr>
        <w:t>.</w:t>
      </w:r>
    </w:p>
    <w:p w:rsidR="0002339A" w:rsidRDefault="0002339A" w:rsidP="000233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2339A" w:rsidRDefault="0002339A" w:rsidP="000233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A6FF6" w:rsidRPr="00677A72" w:rsidRDefault="00DA6FF6" w:rsidP="00DA6FF6">
      <w:pPr>
        <w:tabs>
          <w:tab w:val="left" w:pos="0"/>
        </w:tabs>
        <w:spacing w:line="240" w:lineRule="exact"/>
        <w:contextualSpacing/>
        <w:jc w:val="both"/>
        <w:rPr>
          <w:sz w:val="28"/>
          <w:szCs w:val="28"/>
        </w:rPr>
      </w:pPr>
      <w:r w:rsidRPr="00677A72"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 xml:space="preserve"> </w:t>
      </w:r>
      <w:r w:rsidRPr="00677A72">
        <w:rPr>
          <w:sz w:val="28"/>
          <w:szCs w:val="28"/>
        </w:rPr>
        <w:t>-</w:t>
      </w:r>
    </w:p>
    <w:p w:rsidR="00DA6FF6" w:rsidRPr="00677A72" w:rsidRDefault="00DA6FF6" w:rsidP="00DA6FF6">
      <w:pPr>
        <w:tabs>
          <w:tab w:val="left" w:pos="0"/>
        </w:tabs>
        <w:spacing w:line="240" w:lineRule="exact"/>
        <w:contextualSpacing/>
        <w:jc w:val="both"/>
        <w:rPr>
          <w:sz w:val="28"/>
          <w:szCs w:val="28"/>
        </w:rPr>
      </w:pPr>
      <w:r w:rsidRPr="00677A72">
        <w:rPr>
          <w:sz w:val="28"/>
          <w:szCs w:val="28"/>
        </w:rPr>
        <w:t>глава администрации</w:t>
      </w:r>
    </w:p>
    <w:p w:rsidR="00DA6FF6" w:rsidRDefault="00DA6FF6" w:rsidP="00DA6FF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677A72">
        <w:rPr>
          <w:sz w:val="28"/>
          <w:szCs w:val="28"/>
        </w:rPr>
        <w:t xml:space="preserve">Чайковского городского округа                   </w:t>
      </w:r>
      <w:r>
        <w:rPr>
          <w:sz w:val="28"/>
          <w:szCs w:val="28"/>
        </w:rPr>
        <w:t xml:space="preserve">                                   А.В. Агафонов</w:t>
      </w:r>
    </w:p>
    <w:p w:rsidR="00DA6FF6" w:rsidRDefault="00DA6FF6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02339A" w:rsidRDefault="0002339A" w:rsidP="00DA6FF6">
      <w:pPr>
        <w:pStyle w:val="ConsPlusNormal"/>
        <w:outlineLvl w:val="0"/>
        <w:rPr>
          <w:sz w:val="28"/>
          <w:szCs w:val="28"/>
        </w:rPr>
      </w:pPr>
    </w:p>
    <w:p w:rsidR="00D8277C" w:rsidRDefault="00D8277C" w:rsidP="00DA6FF6">
      <w:pPr>
        <w:pStyle w:val="ConsPlusNormal"/>
        <w:outlineLvl w:val="0"/>
      </w:pPr>
    </w:p>
    <w:p w:rsidR="00DA6FF6" w:rsidRPr="0002339A" w:rsidRDefault="00DA6FF6" w:rsidP="002613D3">
      <w:pPr>
        <w:pStyle w:val="ConsPlusNormal"/>
        <w:jc w:val="center"/>
        <w:outlineLvl w:val="0"/>
        <w:rPr>
          <w:sz w:val="28"/>
          <w:szCs w:val="28"/>
        </w:rPr>
      </w:pPr>
      <w:r>
        <w:lastRenderedPageBreak/>
        <w:t xml:space="preserve">                            </w:t>
      </w:r>
      <w:r w:rsidR="0002339A">
        <w:t xml:space="preserve">                             </w:t>
      </w:r>
      <w:r w:rsidRPr="0002339A">
        <w:rPr>
          <w:sz w:val="28"/>
          <w:szCs w:val="28"/>
        </w:rPr>
        <w:t>УТВЕРЖДЕНО</w:t>
      </w:r>
    </w:p>
    <w:p w:rsidR="00DA6FF6" w:rsidRPr="0002339A" w:rsidRDefault="00DA6FF6" w:rsidP="002613D3">
      <w:pPr>
        <w:pStyle w:val="ConsPlusNormal"/>
        <w:jc w:val="center"/>
        <w:rPr>
          <w:sz w:val="28"/>
          <w:szCs w:val="28"/>
        </w:rPr>
      </w:pPr>
      <w:r w:rsidRPr="0002339A">
        <w:rPr>
          <w:sz w:val="28"/>
          <w:szCs w:val="28"/>
        </w:rPr>
        <w:t xml:space="preserve">                                                         </w:t>
      </w:r>
      <w:r w:rsidR="0002339A">
        <w:rPr>
          <w:sz w:val="28"/>
          <w:szCs w:val="28"/>
        </w:rPr>
        <w:t xml:space="preserve">                     </w:t>
      </w:r>
      <w:r w:rsidR="00D8277C" w:rsidRPr="0002339A">
        <w:rPr>
          <w:sz w:val="28"/>
          <w:szCs w:val="28"/>
        </w:rPr>
        <w:t>п</w:t>
      </w:r>
      <w:r w:rsidRPr="0002339A">
        <w:rPr>
          <w:sz w:val="28"/>
          <w:szCs w:val="28"/>
        </w:rPr>
        <w:t xml:space="preserve">остановлением администрации </w:t>
      </w:r>
    </w:p>
    <w:p w:rsidR="00DA6FF6" w:rsidRPr="0002339A" w:rsidRDefault="00DA6FF6" w:rsidP="002613D3">
      <w:pPr>
        <w:pStyle w:val="ConsPlusNormal"/>
        <w:jc w:val="center"/>
        <w:rPr>
          <w:sz w:val="28"/>
          <w:szCs w:val="28"/>
        </w:rPr>
      </w:pPr>
      <w:r w:rsidRPr="0002339A">
        <w:rPr>
          <w:sz w:val="28"/>
          <w:szCs w:val="28"/>
        </w:rPr>
        <w:t xml:space="preserve">                                                       </w:t>
      </w:r>
      <w:r w:rsidR="0002339A">
        <w:rPr>
          <w:sz w:val="28"/>
          <w:szCs w:val="28"/>
        </w:rPr>
        <w:t xml:space="preserve">                     </w:t>
      </w:r>
      <w:r w:rsidRPr="0002339A">
        <w:rPr>
          <w:sz w:val="28"/>
          <w:szCs w:val="28"/>
        </w:rPr>
        <w:t>Чайковского городского округа</w:t>
      </w:r>
    </w:p>
    <w:p w:rsidR="00DA6FF6" w:rsidRPr="0002339A" w:rsidRDefault="00DA6FF6" w:rsidP="002613D3">
      <w:pPr>
        <w:pStyle w:val="ConsPlusNormal"/>
        <w:jc w:val="center"/>
        <w:rPr>
          <w:sz w:val="28"/>
          <w:szCs w:val="28"/>
        </w:rPr>
      </w:pPr>
      <w:r w:rsidRPr="0002339A">
        <w:rPr>
          <w:sz w:val="28"/>
          <w:szCs w:val="28"/>
        </w:rPr>
        <w:t xml:space="preserve">                                              </w:t>
      </w:r>
      <w:r w:rsidR="0002339A">
        <w:rPr>
          <w:sz w:val="28"/>
          <w:szCs w:val="28"/>
        </w:rPr>
        <w:t xml:space="preserve">                             от _________ № </w:t>
      </w:r>
      <w:r w:rsidRPr="0002339A">
        <w:rPr>
          <w:sz w:val="28"/>
          <w:szCs w:val="28"/>
        </w:rPr>
        <w:t>___</w:t>
      </w:r>
      <w:r w:rsidR="0002339A">
        <w:rPr>
          <w:sz w:val="28"/>
          <w:szCs w:val="28"/>
        </w:rPr>
        <w:t>_______</w:t>
      </w:r>
      <w:r w:rsidRPr="0002339A">
        <w:rPr>
          <w:sz w:val="28"/>
          <w:szCs w:val="28"/>
        </w:rPr>
        <w:t>__</w:t>
      </w:r>
    </w:p>
    <w:p w:rsidR="00DA6FF6" w:rsidRPr="0002339A" w:rsidRDefault="00DA6FF6" w:rsidP="002613D3">
      <w:pPr>
        <w:pStyle w:val="ConsPlusTitle"/>
        <w:jc w:val="right"/>
        <w:rPr>
          <w:sz w:val="28"/>
          <w:szCs w:val="28"/>
        </w:rPr>
      </w:pPr>
    </w:p>
    <w:p w:rsidR="00DA6FF6" w:rsidRDefault="00DA6FF6" w:rsidP="002613D3">
      <w:pPr>
        <w:pStyle w:val="ConsPlusTitle"/>
        <w:jc w:val="center"/>
      </w:pPr>
    </w:p>
    <w:p w:rsidR="00DA6FF6" w:rsidRPr="00D8277C" w:rsidRDefault="00D8277C" w:rsidP="002613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77C">
        <w:rPr>
          <w:rFonts w:ascii="Times New Roman" w:hAnsi="Times New Roman" w:cs="Times New Roman"/>
          <w:sz w:val="28"/>
          <w:szCs w:val="28"/>
        </w:rPr>
        <w:t>ПОРЯДОК</w:t>
      </w:r>
    </w:p>
    <w:p w:rsidR="00DA6FF6" w:rsidRDefault="00DA6FF6" w:rsidP="002613D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D8277C">
        <w:rPr>
          <w:b/>
          <w:sz w:val="28"/>
          <w:szCs w:val="28"/>
        </w:rPr>
        <w:t>организации и проведения</w:t>
      </w:r>
      <w:r w:rsidRPr="00E758FF">
        <w:rPr>
          <w:b/>
          <w:sz w:val="28"/>
          <w:szCs w:val="28"/>
        </w:rPr>
        <w:t xml:space="preserve"> на территории </w:t>
      </w:r>
    </w:p>
    <w:p w:rsidR="00DA6FF6" w:rsidRPr="008E684D" w:rsidRDefault="00DA6FF6" w:rsidP="002613D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Чайковск</w:t>
      </w:r>
      <w:r w:rsidR="0002339A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городско</w:t>
      </w:r>
      <w:r w:rsidR="0002339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02339A">
        <w:rPr>
          <w:b/>
          <w:sz w:val="28"/>
          <w:szCs w:val="28"/>
        </w:rPr>
        <w:t>а</w:t>
      </w:r>
      <w:r w:rsidRPr="00E758FF">
        <w:rPr>
          <w:b/>
          <w:sz w:val="28"/>
          <w:szCs w:val="28"/>
        </w:rPr>
        <w:t xml:space="preserve"> Пермского края общественных обсуждений по вопросам планируемой (намечаемой) хозяйственной и иной деятельности, включая деятельность, которая подлежит экологической экспертизе</w:t>
      </w:r>
    </w:p>
    <w:p w:rsidR="00DA6FF6" w:rsidRDefault="00DA6FF6" w:rsidP="002613D3">
      <w:pPr>
        <w:pStyle w:val="ConsPlusTitle"/>
        <w:jc w:val="center"/>
      </w:pPr>
    </w:p>
    <w:p w:rsidR="00DA6FF6" w:rsidRPr="0022575E" w:rsidRDefault="00DA6FF6" w:rsidP="002613D3">
      <w:pPr>
        <w:pStyle w:val="ConsPlusTitle"/>
        <w:jc w:val="center"/>
        <w:rPr>
          <w:b w:val="0"/>
        </w:rPr>
      </w:pPr>
      <w:r>
        <w:rPr>
          <w:b w:val="0"/>
        </w:rPr>
        <w:t xml:space="preserve"> </w:t>
      </w:r>
    </w:p>
    <w:p w:rsidR="00DA6FF6" w:rsidRPr="0022575E" w:rsidRDefault="000379FB" w:rsidP="000379FB">
      <w:pPr>
        <w:pStyle w:val="ConsPlusTitle"/>
        <w:tabs>
          <w:tab w:val="center" w:pos="4677"/>
          <w:tab w:val="left" w:pos="657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77C">
        <w:rPr>
          <w:rFonts w:ascii="Times New Roman" w:hAnsi="Times New Roman" w:cs="Times New Roman"/>
          <w:sz w:val="28"/>
          <w:szCs w:val="28"/>
        </w:rPr>
        <w:t>1</w:t>
      </w:r>
      <w:r w:rsidR="00DA6FF6" w:rsidRPr="0022575E">
        <w:rPr>
          <w:rFonts w:ascii="Times New Roman" w:hAnsi="Times New Roman" w:cs="Times New Roman"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6FF6" w:rsidRPr="0022575E" w:rsidRDefault="00DA6FF6" w:rsidP="002613D3">
      <w:pPr>
        <w:pStyle w:val="ad"/>
        <w:jc w:val="both"/>
        <w:rPr>
          <w:szCs w:val="28"/>
        </w:rPr>
      </w:pP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1.1. Настоящий Порядок организации и проведения на территории Чайковск</w:t>
      </w:r>
      <w:r w:rsidR="005A131A">
        <w:rPr>
          <w:szCs w:val="28"/>
        </w:rPr>
        <w:t>ого</w:t>
      </w:r>
      <w:r w:rsidRPr="0022575E">
        <w:rPr>
          <w:szCs w:val="28"/>
        </w:rPr>
        <w:t xml:space="preserve"> городско</w:t>
      </w:r>
      <w:r w:rsidR="005A131A">
        <w:rPr>
          <w:szCs w:val="28"/>
        </w:rPr>
        <w:t>го</w:t>
      </w:r>
      <w:r w:rsidRPr="0022575E">
        <w:rPr>
          <w:szCs w:val="28"/>
        </w:rPr>
        <w:t xml:space="preserve"> округ</w:t>
      </w:r>
      <w:r w:rsidR="005A131A">
        <w:rPr>
          <w:szCs w:val="28"/>
        </w:rPr>
        <w:t>а</w:t>
      </w:r>
      <w:r w:rsidRPr="0022575E">
        <w:rPr>
          <w:szCs w:val="28"/>
        </w:rPr>
        <w:t xml:space="preserve"> Пермского края общественных обсуждений по вопросам планируемой (намечаемой) хозяйственной и иной деятельности, включая деятельность, которая подлежит экологической </w:t>
      </w:r>
      <w:r w:rsidRPr="00F24307">
        <w:rPr>
          <w:szCs w:val="28"/>
        </w:rPr>
        <w:t>экспертизе (далее - Порядок),</w:t>
      </w:r>
      <w:r w:rsidRPr="0022575E">
        <w:rPr>
          <w:szCs w:val="28"/>
        </w:rPr>
        <w:t xml:space="preserve"> определяет процедуру проведения общественных обсуждений планируемой (намечаемой) хозяйственной и иной деятельности, которая может оказать прямое или косвенное воздействие на окружающую среду.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1.2. Основные понятия, используемые в настоящем Порядке: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1.2.1. заказчик - юридическое или физическое лицо, отвечающее за подготовку документации по планируемой (намечаемой) хозяйственной и иной деятельности на территории Чайковск</w:t>
      </w:r>
      <w:r w:rsidR="005A131A">
        <w:rPr>
          <w:szCs w:val="28"/>
        </w:rPr>
        <w:t>ого</w:t>
      </w:r>
      <w:r w:rsidRPr="0022575E">
        <w:rPr>
          <w:szCs w:val="28"/>
        </w:rPr>
        <w:t xml:space="preserve"> городско</w:t>
      </w:r>
      <w:r w:rsidR="005A131A">
        <w:rPr>
          <w:szCs w:val="28"/>
        </w:rPr>
        <w:t>го</w:t>
      </w:r>
      <w:r w:rsidRPr="0022575E">
        <w:rPr>
          <w:szCs w:val="28"/>
        </w:rPr>
        <w:t xml:space="preserve"> округ</w:t>
      </w:r>
      <w:r w:rsidR="005A131A">
        <w:rPr>
          <w:szCs w:val="28"/>
        </w:rPr>
        <w:t>а</w:t>
      </w:r>
      <w:r w:rsidRPr="0022575E">
        <w:rPr>
          <w:szCs w:val="28"/>
        </w:rPr>
        <w:t xml:space="preserve"> Пермского края;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1.2.2. исполнитель - заказчик или физическое, или юридическое лицо, которому заказчик предоставил право на проведение работ по оценке воздействия на окружающую среду планируемой (намечаемой) хозяйственной и иной деятельности;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1.2.3. общественные обсуждения - комплекс мероприятий, проводимых в соответствии с действующим законодательством Российской Федерации, направленных на публичное обсуждение и информирование общественности о планируемой (намечаемой) хозяйственной и иной деятельности, ее возможном воздействии на окружающую среду, с целью обеспечения участия всех заинтересованных лиц (в том числе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среду;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1.2.4. общественность - граждане, достигшие на день принятия решения о проведении общественных обсуждений восемнадцатилетнего возраста, их объединения, юридические лица, интересы которых прямо или косвенно могут быть затронуты планируемой (намечаемой) хозяйственной и иной деятельностью;</w:t>
      </w:r>
    </w:p>
    <w:p w:rsidR="002613D3" w:rsidRDefault="002613D3" w:rsidP="002613D3">
      <w:pPr>
        <w:pStyle w:val="ad"/>
        <w:ind w:firstLine="708"/>
        <w:jc w:val="both"/>
        <w:rPr>
          <w:szCs w:val="28"/>
        </w:rPr>
        <w:sectPr w:rsidR="002613D3" w:rsidSect="0002339A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851" w:bottom="142" w:left="1701" w:header="567" w:footer="567" w:gutter="0"/>
          <w:cols w:space="720"/>
          <w:noEndnote/>
          <w:titlePg/>
        </w:sectPr>
      </w:pP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lastRenderedPageBreak/>
        <w:t xml:space="preserve">1.2.5. </w:t>
      </w:r>
      <w:r w:rsidR="00CA5748">
        <w:rPr>
          <w:szCs w:val="28"/>
        </w:rPr>
        <w:t xml:space="preserve">отраслевой (функциональный) орган администрации Чайковского городского округа, ответственный за информирование общественности, организацию и проведение общественных обсуждений </w:t>
      </w:r>
      <w:r>
        <w:rPr>
          <w:szCs w:val="28"/>
        </w:rPr>
        <w:t>–</w:t>
      </w:r>
      <w:r w:rsidRPr="0022575E">
        <w:rPr>
          <w:szCs w:val="28"/>
        </w:rPr>
        <w:t xml:space="preserve"> Управление </w:t>
      </w:r>
      <w:r>
        <w:rPr>
          <w:szCs w:val="28"/>
        </w:rPr>
        <w:t>жилищно-коммунального хозяйства и транспорта</w:t>
      </w:r>
      <w:r w:rsidRPr="0022575E">
        <w:rPr>
          <w:szCs w:val="28"/>
        </w:rPr>
        <w:t xml:space="preserve"> администрации </w:t>
      </w:r>
      <w:r>
        <w:rPr>
          <w:szCs w:val="28"/>
        </w:rPr>
        <w:t>Чайковского городского округа</w:t>
      </w:r>
      <w:r w:rsidR="0042566B">
        <w:rPr>
          <w:szCs w:val="28"/>
        </w:rPr>
        <w:t xml:space="preserve"> (далее </w:t>
      </w:r>
      <w:r w:rsidR="0042566B" w:rsidRPr="006C156A">
        <w:rPr>
          <w:szCs w:val="28"/>
        </w:rPr>
        <w:t>– Уполномоченный орган)</w:t>
      </w:r>
      <w:r w:rsidRPr="006C156A">
        <w:rPr>
          <w:szCs w:val="28"/>
        </w:rPr>
        <w:t>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 xml:space="preserve">1.3. Формы проведения общественных обсуждений определены </w:t>
      </w:r>
      <w:hyperlink r:id="rId19" w:history="1">
        <w:r w:rsidRPr="0022575E">
          <w:rPr>
            <w:szCs w:val="28"/>
          </w:rPr>
          <w:t>подпункто</w:t>
        </w:r>
        <w:r w:rsidR="00CA5748">
          <w:rPr>
            <w:szCs w:val="28"/>
          </w:rPr>
          <w:t>м 7.9.3</w:t>
        </w:r>
      </w:hyperlink>
      <w:r w:rsidRPr="0022575E">
        <w:rPr>
          <w:szCs w:val="28"/>
        </w:rPr>
        <w:t xml:space="preserve"> Требований к материалам оценки воздействия на окружающую среду, утвержденных приказом </w:t>
      </w:r>
      <w:r w:rsidR="00CA5748">
        <w:rPr>
          <w:szCs w:val="28"/>
        </w:rPr>
        <w:t>Министерства природных ресурсов и экологии Российской Федерации</w:t>
      </w:r>
      <w:r w:rsidRPr="0022575E">
        <w:rPr>
          <w:szCs w:val="28"/>
        </w:rPr>
        <w:t xml:space="preserve"> от 01.12.2020 N 999 (далее - Требования к материалам оценки воздействия на окружающую среду).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1.4. Предметом общественных обсуждений является оценка воздействия на окружающую среду планируемой (намечаемой) хозяйственной и иной деятельности.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1.5. Объектом общественных обсуждений являются: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1.5.1. проект технического задания на проведение оценки воздействия на окружающую среду (в случае принятия заказчиком решения о его подготовке) (далее - проект технического задания);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1.5.2. предварительные материалы оценки воздействия на окружающую среду (или объект экологической экспертизы, включая предварительные материалы оценки воздействия на окружающую среду).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1.6. Организация и проведение общественных обсуждений обеспечивается Организационным комитетом общественных обсуждений (далее - Организационный комитет).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1.7. Организационный комитет формируется в составе председателя Организационного комитета, секретаря Организационного комитета и членов Организационного комитета.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1.8. В период отсутствия председателя Организационного комитета его замещает лицо, исполняющее его должностные обязанности по основному месту работы.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1.9. В случае отсутствия секретаря Организационного комитета его замещает лицо, исполняющее его должностные обязанности по основному месту работы.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bookmarkStart w:id="0" w:name="Par61"/>
      <w:bookmarkEnd w:id="0"/>
      <w:r w:rsidRPr="0022575E">
        <w:rPr>
          <w:szCs w:val="28"/>
        </w:rPr>
        <w:t xml:space="preserve">1.10. В состав Организационного комитета включаются представители </w:t>
      </w:r>
      <w:r w:rsidR="00CA5748">
        <w:rPr>
          <w:szCs w:val="28"/>
        </w:rPr>
        <w:t>администрации</w:t>
      </w:r>
      <w:r w:rsidRPr="0022575E">
        <w:rPr>
          <w:szCs w:val="28"/>
        </w:rPr>
        <w:t xml:space="preserve"> </w:t>
      </w:r>
      <w:r>
        <w:rPr>
          <w:szCs w:val="28"/>
        </w:rPr>
        <w:t>Чайковск</w:t>
      </w:r>
      <w:r w:rsidR="005A131A">
        <w:rPr>
          <w:szCs w:val="28"/>
        </w:rPr>
        <w:t>ого</w:t>
      </w:r>
      <w:r>
        <w:rPr>
          <w:szCs w:val="28"/>
        </w:rPr>
        <w:t xml:space="preserve"> городско</w:t>
      </w:r>
      <w:r w:rsidR="005A131A">
        <w:rPr>
          <w:szCs w:val="28"/>
        </w:rPr>
        <w:t>го</w:t>
      </w:r>
      <w:r>
        <w:rPr>
          <w:szCs w:val="28"/>
        </w:rPr>
        <w:t xml:space="preserve"> округ</w:t>
      </w:r>
      <w:r w:rsidR="005A131A">
        <w:rPr>
          <w:szCs w:val="28"/>
        </w:rPr>
        <w:t>а</w:t>
      </w:r>
      <w:r w:rsidR="00A70F32">
        <w:rPr>
          <w:szCs w:val="28"/>
        </w:rPr>
        <w:t>,</w:t>
      </w:r>
      <w:r w:rsidR="00A70F32" w:rsidRPr="00A70F32">
        <w:rPr>
          <w:szCs w:val="28"/>
        </w:rPr>
        <w:t xml:space="preserve"> её отраслевых (функциональных) органов, представителей учреждений и организаций, действующих на территории Чайковского городского округа, а также лиц, предложенных заказчиком (исполнителем) и давших согласие на включение в состав Организационного ком</w:t>
      </w:r>
      <w:r w:rsidR="00A70F32">
        <w:rPr>
          <w:szCs w:val="28"/>
        </w:rPr>
        <w:t>итета»</w:t>
      </w:r>
      <w:r w:rsidRPr="0022575E">
        <w:rPr>
          <w:szCs w:val="28"/>
        </w:rPr>
        <w:t>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bookmarkStart w:id="1" w:name="Par62"/>
      <w:bookmarkEnd w:id="1"/>
      <w:r w:rsidRPr="0022575E">
        <w:rPr>
          <w:szCs w:val="28"/>
        </w:rPr>
        <w:t xml:space="preserve">1.11. Состав Организационного комитета утверждается </w:t>
      </w:r>
      <w:r w:rsidR="00A70F32">
        <w:rPr>
          <w:szCs w:val="28"/>
        </w:rPr>
        <w:t>постановлением</w:t>
      </w:r>
      <w:r w:rsidRPr="0022575E">
        <w:rPr>
          <w:szCs w:val="28"/>
        </w:rPr>
        <w:t xml:space="preserve"> </w:t>
      </w:r>
      <w:r>
        <w:rPr>
          <w:szCs w:val="28"/>
        </w:rPr>
        <w:t>а</w:t>
      </w:r>
      <w:r w:rsidRPr="0022575E">
        <w:rPr>
          <w:szCs w:val="28"/>
        </w:rPr>
        <w:t xml:space="preserve">дминистрации </w:t>
      </w:r>
      <w:r>
        <w:rPr>
          <w:szCs w:val="28"/>
        </w:rPr>
        <w:t>Чайковского городского округа</w:t>
      </w:r>
      <w:r w:rsidRPr="0022575E">
        <w:rPr>
          <w:szCs w:val="28"/>
        </w:rPr>
        <w:t>.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1.12. Организационный комитет: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>1.12.1. определяет список лиц и организаций, приглашаемых к участию в общественных обсуждениях в качестве экспертов, и направляет им официальное обращение с просьбой дать свои рекомендации и предложения по вопросам, выносимым на обсуждение, а также приглашение для участия в общественных обсуждениях;</w:t>
      </w:r>
    </w:p>
    <w:p w:rsidR="00DA6FF6" w:rsidRPr="0022575E" w:rsidRDefault="00DA6FF6" w:rsidP="002613D3">
      <w:pPr>
        <w:pStyle w:val="ad"/>
        <w:ind w:firstLine="709"/>
        <w:jc w:val="both"/>
        <w:rPr>
          <w:szCs w:val="28"/>
        </w:rPr>
      </w:pPr>
      <w:r w:rsidRPr="0022575E">
        <w:rPr>
          <w:szCs w:val="28"/>
        </w:rPr>
        <w:t>1.12.2. содействует участникам общественных обсуждений в получении информации, необходимой для подготовки вопросов общественных обсуждений;</w:t>
      </w:r>
    </w:p>
    <w:p w:rsidR="00DA6FF6" w:rsidRPr="0022575E" w:rsidRDefault="00DA6FF6" w:rsidP="002613D3">
      <w:pPr>
        <w:pStyle w:val="ad"/>
        <w:ind w:firstLine="708"/>
        <w:jc w:val="both"/>
        <w:rPr>
          <w:szCs w:val="28"/>
        </w:rPr>
      </w:pPr>
      <w:r w:rsidRPr="0022575E">
        <w:rPr>
          <w:szCs w:val="28"/>
        </w:rPr>
        <w:t xml:space="preserve">1.12.3. </w:t>
      </w:r>
      <w:r w:rsidRPr="00DA6FF6">
        <w:rPr>
          <w:szCs w:val="28"/>
        </w:rPr>
        <w:t xml:space="preserve">разрабатывает регламент проведения общественных обсуждений с учетом особенностей, установленных </w:t>
      </w:r>
      <w:hyperlink w:anchor="Par107" w:tooltip="III. Особенности проведения общественных обсуждений в форме" w:history="1">
        <w:r w:rsidRPr="00DA6FF6">
          <w:rPr>
            <w:szCs w:val="28"/>
          </w:rPr>
          <w:t xml:space="preserve">разделами </w:t>
        </w:r>
        <w:r w:rsidR="00D8277C">
          <w:rPr>
            <w:szCs w:val="28"/>
          </w:rPr>
          <w:t>3-4</w:t>
        </w:r>
      </w:hyperlink>
      <w:r w:rsidRPr="00DA6FF6">
        <w:rPr>
          <w:szCs w:val="28"/>
        </w:rPr>
        <w:t xml:space="preserve"> настоящего Порядка.</w:t>
      </w:r>
    </w:p>
    <w:p w:rsidR="00DA6FF6" w:rsidRDefault="00DA6FF6" w:rsidP="002613D3">
      <w:pPr>
        <w:pStyle w:val="ConsPlusNormal"/>
        <w:jc w:val="both"/>
      </w:pPr>
    </w:p>
    <w:p w:rsidR="00DA6FF6" w:rsidRPr="00DA03C1" w:rsidRDefault="00D8277C" w:rsidP="002613D3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6FF6" w:rsidRPr="00DA03C1">
        <w:rPr>
          <w:b/>
          <w:szCs w:val="28"/>
        </w:rPr>
        <w:t>. Порядок организации общественных обсуждений</w:t>
      </w:r>
    </w:p>
    <w:p w:rsidR="00DA6FF6" w:rsidRPr="0022575E" w:rsidRDefault="00DA6FF6" w:rsidP="002613D3">
      <w:pPr>
        <w:pStyle w:val="ad"/>
        <w:jc w:val="both"/>
        <w:rPr>
          <w:szCs w:val="28"/>
        </w:rPr>
      </w:pP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2.1. Основанием для начала организации и проведения общественных обсуждений является поступившее </w:t>
      </w:r>
      <w:r>
        <w:rPr>
          <w:szCs w:val="28"/>
        </w:rPr>
        <w:t xml:space="preserve">в </w:t>
      </w:r>
      <w:r w:rsidR="0042566B">
        <w:rPr>
          <w:szCs w:val="28"/>
        </w:rPr>
        <w:t>У</w:t>
      </w:r>
      <w:r w:rsidRPr="00253BA9">
        <w:rPr>
          <w:szCs w:val="28"/>
        </w:rPr>
        <w:t xml:space="preserve">полномоченный орган уведомление о проведении общественных обсуждений проекта Технического задания либо уведомление о проведении общественных обсуждений предварительных материалов оценки воздействия на окружающую среду (или объект экологической экспертизы, включая предварительные материалы оценки воздействия на окружающую среду) (далее - уведомление), содержащее информацию, указанную в </w:t>
      </w:r>
      <w:hyperlink r:id="rId20" w:history="1">
        <w:r w:rsidRPr="00253BA9">
          <w:rPr>
            <w:szCs w:val="28"/>
          </w:rPr>
          <w:t>пункте 4.6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Примерная форма </w:t>
      </w:r>
      <w:hyperlink w:anchor="Par196" w:tooltip="УВЕДОМЛЕНИЕ" w:history="1">
        <w:r w:rsidRPr="00253BA9">
          <w:rPr>
            <w:szCs w:val="28"/>
          </w:rPr>
          <w:t>уведомления</w:t>
        </w:r>
      </w:hyperlink>
      <w:r w:rsidRPr="00253BA9">
        <w:rPr>
          <w:szCs w:val="28"/>
        </w:rPr>
        <w:t xml:space="preserve"> определена приложением 1 к настоящему Порядку.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Заказчик (исполнитель) вправе указать в уведомлении лиц для их включения в состав Организационного комитета с учетом требований, определенных </w:t>
      </w:r>
      <w:hyperlink w:anchor="Par62" w:tooltip="1.11. Состав Организационного комитета утверждается муниципальным правовым актом Администрации города Березники с учетом лиц, предлагаемых заказчиком (исполнителем) для включения в состав Организационного комитета (при предоставлении заказчиком (исполнителем) " w:history="1">
        <w:r w:rsidRPr="00253BA9">
          <w:rPr>
            <w:szCs w:val="28"/>
          </w:rPr>
          <w:t>пунктом 1.1</w:t>
        </w:r>
        <w:r w:rsidR="0042566B">
          <w:rPr>
            <w:szCs w:val="28"/>
          </w:rPr>
          <w:t>0</w:t>
        </w:r>
        <w:r w:rsidRPr="00253BA9">
          <w:rPr>
            <w:szCs w:val="28"/>
          </w:rPr>
          <w:t xml:space="preserve"> раздела </w:t>
        </w:r>
        <w:r w:rsidR="00D8277C">
          <w:rPr>
            <w:szCs w:val="28"/>
          </w:rPr>
          <w:t>1</w:t>
        </w:r>
      </w:hyperlink>
      <w:r w:rsidRPr="00253BA9">
        <w:rPr>
          <w:szCs w:val="28"/>
        </w:rPr>
        <w:t xml:space="preserve"> настоящего Порядка.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2.2. Регистрация уведомления в </w:t>
      </w:r>
      <w:r w:rsidR="00571E3E">
        <w:rPr>
          <w:szCs w:val="28"/>
        </w:rPr>
        <w:t>У</w:t>
      </w:r>
      <w:r w:rsidRPr="00253BA9">
        <w:rPr>
          <w:szCs w:val="28"/>
        </w:rPr>
        <w:t>полномоченном органе осуществляется в день его поступления.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2.3. </w:t>
      </w:r>
      <w:bookmarkStart w:id="2" w:name="Par75"/>
      <w:bookmarkEnd w:id="2"/>
      <w:r w:rsidRPr="00253BA9">
        <w:rPr>
          <w:szCs w:val="28"/>
        </w:rPr>
        <w:t xml:space="preserve"> Уполномоченный орган в течение 4 рабочих дней со дня регистрации уведомления рассматривает его и принимает одно из следующих решений: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3</w:t>
      </w:r>
      <w:r w:rsidRPr="00253BA9">
        <w:rPr>
          <w:szCs w:val="28"/>
        </w:rPr>
        <w:t>.1. о проведении общественных обсуждений;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3</w:t>
      </w:r>
      <w:r w:rsidRPr="00253BA9">
        <w:rPr>
          <w:szCs w:val="28"/>
        </w:rPr>
        <w:t>.2. об отказе в проведении общественных обсуждений по основаниям, установленным пунктом 2.</w:t>
      </w:r>
      <w:r w:rsidR="00A70F32">
        <w:rPr>
          <w:szCs w:val="28"/>
        </w:rPr>
        <w:t>4</w:t>
      </w:r>
      <w:r w:rsidRPr="00253BA9">
        <w:rPr>
          <w:szCs w:val="28"/>
        </w:rPr>
        <w:t xml:space="preserve"> настоящего Порядка.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4</w:t>
      </w:r>
      <w:r w:rsidRPr="00253BA9">
        <w:rPr>
          <w:szCs w:val="28"/>
        </w:rPr>
        <w:t>. Основаниями для отказа в проведении общественных обсуждений являются: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4</w:t>
      </w:r>
      <w:r w:rsidRPr="00253BA9">
        <w:rPr>
          <w:szCs w:val="28"/>
        </w:rPr>
        <w:t xml:space="preserve">.1. уведомление не содержит информацию или не в полном объеме содержит информацию, указанную в </w:t>
      </w:r>
      <w:hyperlink r:id="rId21" w:history="1">
        <w:r w:rsidRPr="00253BA9">
          <w:rPr>
            <w:szCs w:val="28"/>
          </w:rPr>
          <w:t>пункте 4.6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4</w:t>
      </w:r>
      <w:r w:rsidRPr="00253BA9">
        <w:rPr>
          <w:szCs w:val="28"/>
        </w:rPr>
        <w:t xml:space="preserve">.2. предварительное место реализации планируемой (намечаемой) хозяйственной и иной деятельности не соответствует требованиям, определенным </w:t>
      </w:r>
      <w:hyperlink r:id="rId22" w:history="1">
        <w:r w:rsidRPr="00253BA9">
          <w:rPr>
            <w:szCs w:val="28"/>
          </w:rPr>
          <w:t>пунктом 7.9.1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среду.</w:t>
      </w:r>
    </w:p>
    <w:p w:rsidR="00DA6FF6" w:rsidRPr="00571E3E" w:rsidRDefault="00DA6FF6" w:rsidP="00571E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/>
        </w:rPr>
      </w:pPr>
      <w:r w:rsidRPr="00571E3E">
        <w:rPr>
          <w:sz w:val="28"/>
          <w:szCs w:val="28"/>
        </w:rPr>
        <w:t>2.</w:t>
      </w:r>
      <w:r w:rsidR="00A70F32" w:rsidRPr="00571E3E">
        <w:rPr>
          <w:sz w:val="28"/>
          <w:szCs w:val="28"/>
        </w:rPr>
        <w:t>5</w:t>
      </w:r>
      <w:r w:rsidRPr="00571E3E">
        <w:rPr>
          <w:sz w:val="28"/>
          <w:szCs w:val="28"/>
        </w:rPr>
        <w:t xml:space="preserve">. По результатам принятия одного из решений, указанных в </w:t>
      </w:r>
      <w:hyperlink w:anchor="Par75" w:tooltip="2.4. Уполномоченный орган в течение 4 рабочих дней со дня регистрации уведомления рассматривает его и принимает одно из следующих решений:" w:history="1">
        <w:r w:rsidRPr="00571E3E">
          <w:rPr>
            <w:sz w:val="28"/>
            <w:szCs w:val="28"/>
          </w:rPr>
          <w:t>пункте 2.</w:t>
        </w:r>
        <w:r w:rsidR="00A70F32" w:rsidRPr="00571E3E">
          <w:rPr>
            <w:sz w:val="28"/>
            <w:szCs w:val="28"/>
          </w:rPr>
          <w:t>3</w:t>
        </w:r>
      </w:hyperlink>
      <w:r w:rsidRPr="00571E3E">
        <w:rPr>
          <w:sz w:val="28"/>
          <w:szCs w:val="28"/>
        </w:rPr>
        <w:t xml:space="preserve"> настоящего раздела, </w:t>
      </w:r>
      <w:r w:rsidR="000C4833" w:rsidRPr="00571E3E">
        <w:rPr>
          <w:sz w:val="28"/>
          <w:szCs w:val="28"/>
        </w:rPr>
        <w:t>У</w:t>
      </w:r>
      <w:r w:rsidRPr="00571E3E">
        <w:rPr>
          <w:sz w:val="28"/>
          <w:szCs w:val="28"/>
        </w:rPr>
        <w:t>полномоченный орган в течение 3 рабочих дней со дня его принятия готовит письменный мотивированный ответ</w:t>
      </w:r>
      <w:r w:rsidR="00571E3E">
        <w:rPr>
          <w:sz w:val="28"/>
          <w:szCs w:val="28"/>
        </w:rPr>
        <w:t xml:space="preserve"> </w:t>
      </w:r>
      <w:r w:rsidR="00E60022" w:rsidRPr="00571E3E">
        <w:rPr>
          <w:sz w:val="28"/>
          <w:szCs w:val="28"/>
        </w:rPr>
        <w:t>за подписью руководителя Уполномоченного</w:t>
      </w:r>
      <w:r w:rsidR="007E52CE" w:rsidRPr="00571E3E">
        <w:rPr>
          <w:sz w:val="28"/>
          <w:szCs w:val="28"/>
        </w:rPr>
        <w:t xml:space="preserve"> </w:t>
      </w:r>
      <w:r w:rsidR="00E60022" w:rsidRPr="00571E3E">
        <w:rPr>
          <w:sz w:val="28"/>
          <w:szCs w:val="28"/>
        </w:rPr>
        <w:t>органа</w:t>
      </w:r>
      <w:r w:rsidRPr="00571E3E">
        <w:rPr>
          <w:sz w:val="28"/>
          <w:szCs w:val="28"/>
        </w:rPr>
        <w:t xml:space="preserve"> и направляет его заказчику (исполнителю) любым способом, позволяющим подтвердить факт получения указанного ответа.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6</w:t>
      </w:r>
      <w:r w:rsidRPr="00253BA9">
        <w:rPr>
          <w:szCs w:val="28"/>
        </w:rPr>
        <w:t xml:space="preserve">. В случае принятия решения о проведении общественного обсуждения </w:t>
      </w:r>
      <w:r w:rsidR="000C4833">
        <w:rPr>
          <w:szCs w:val="28"/>
        </w:rPr>
        <w:t>У</w:t>
      </w:r>
      <w:r w:rsidRPr="00253BA9">
        <w:rPr>
          <w:szCs w:val="28"/>
        </w:rPr>
        <w:t>полномоченный орган: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bookmarkStart w:id="3" w:name="Par83"/>
      <w:bookmarkEnd w:id="3"/>
      <w:r w:rsidRPr="00253BA9">
        <w:rPr>
          <w:szCs w:val="28"/>
        </w:rPr>
        <w:t>2.</w:t>
      </w:r>
      <w:r w:rsidR="00A70F32">
        <w:rPr>
          <w:szCs w:val="28"/>
        </w:rPr>
        <w:t>6</w:t>
      </w:r>
      <w:r w:rsidRPr="00253BA9">
        <w:rPr>
          <w:szCs w:val="28"/>
        </w:rPr>
        <w:t>.1. с учетом предполагаемой формы и сроков проведения общественных обсуждений, указанных в уведомлении, определяет форму проведения общественных обсуждений по согласованию с заказчиком (исполнителем) и сроки их проведения в соответствии с Требованиями к материалам оценки воздействия на окружающую среду.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Сроки проведения общественных обсуждений не могут быть менее сроков, определенных </w:t>
      </w:r>
      <w:hyperlink r:id="rId23" w:history="1">
        <w:r w:rsidRPr="00253BA9">
          <w:rPr>
            <w:szCs w:val="28"/>
          </w:rPr>
          <w:t>пунктом 7.9.4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A70F32">
        <w:rPr>
          <w:szCs w:val="28"/>
        </w:rPr>
        <w:t>6</w:t>
      </w:r>
      <w:r w:rsidRPr="00253BA9">
        <w:rPr>
          <w:szCs w:val="28"/>
        </w:rPr>
        <w:t xml:space="preserve">.2. в течение 25 календарных дней со дня принятия указанного </w:t>
      </w:r>
      <w:r w:rsidR="00E60022">
        <w:rPr>
          <w:szCs w:val="28"/>
        </w:rPr>
        <w:t xml:space="preserve">в </w:t>
      </w:r>
      <w:hyperlink w:anchor="Par83" w:tooltip="2.7.1. с учетом предполагаемой формы и сроков проведения общественных обсуждений, указанных в уведомлении, определяет форму проведения общественных обсуждений по согласованию с заказчиком (исполнителем) и сроки их проведения в соответствии с Требованиями к мат" w:history="1">
        <w:r w:rsidRPr="00253BA9">
          <w:rPr>
            <w:szCs w:val="28"/>
          </w:rPr>
          <w:t>подпункте 2.</w:t>
        </w:r>
        <w:r w:rsidR="00A70F32">
          <w:rPr>
            <w:szCs w:val="28"/>
          </w:rPr>
          <w:t>6</w:t>
        </w:r>
        <w:r w:rsidR="00E60022">
          <w:rPr>
            <w:szCs w:val="28"/>
          </w:rPr>
          <w:t>.1</w:t>
        </w:r>
      </w:hyperlink>
      <w:r w:rsidRPr="00253BA9">
        <w:rPr>
          <w:szCs w:val="28"/>
        </w:rPr>
        <w:t xml:space="preserve"> настоящего раздела решения готовит проект </w:t>
      </w:r>
      <w:r>
        <w:rPr>
          <w:szCs w:val="28"/>
        </w:rPr>
        <w:t>постановления</w:t>
      </w:r>
      <w:r w:rsidRPr="00253BA9">
        <w:rPr>
          <w:szCs w:val="28"/>
        </w:rPr>
        <w:t xml:space="preserve"> </w:t>
      </w:r>
      <w:r>
        <w:rPr>
          <w:szCs w:val="28"/>
        </w:rPr>
        <w:t>а</w:t>
      </w:r>
      <w:r w:rsidRPr="00253BA9">
        <w:rPr>
          <w:szCs w:val="28"/>
        </w:rPr>
        <w:t xml:space="preserve">дминистрации </w:t>
      </w:r>
      <w:r>
        <w:rPr>
          <w:szCs w:val="28"/>
        </w:rPr>
        <w:t xml:space="preserve">Чайковского городского округа </w:t>
      </w:r>
      <w:r w:rsidRPr="00253BA9">
        <w:rPr>
          <w:szCs w:val="28"/>
        </w:rPr>
        <w:t xml:space="preserve"> об организации и проведении общественных обсуждений и направляет его на согласование в порядке, установленном в </w:t>
      </w:r>
      <w:r>
        <w:rPr>
          <w:szCs w:val="28"/>
        </w:rPr>
        <w:t>а</w:t>
      </w:r>
      <w:r w:rsidRPr="00253BA9">
        <w:rPr>
          <w:szCs w:val="28"/>
        </w:rPr>
        <w:t>дминистрации</w:t>
      </w:r>
      <w:r>
        <w:rPr>
          <w:szCs w:val="28"/>
        </w:rPr>
        <w:t xml:space="preserve"> Чайковского городского округа</w:t>
      </w:r>
      <w:r w:rsidRPr="00253BA9">
        <w:rPr>
          <w:szCs w:val="28"/>
        </w:rPr>
        <w:t>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 xml:space="preserve">. </w:t>
      </w:r>
      <w:r>
        <w:rPr>
          <w:szCs w:val="28"/>
        </w:rPr>
        <w:t>В постановлении</w:t>
      </w:r>
      <w:r w:rsidRPr="00253BA9">
        <w:rPr>
          <w:szCs w:val="28"/>
        </w:rPr>
        <w:t xml:space="preserve"> </w:t>
      </w:r>
      <w:r>
        <w:rPr>
          <w:szCs w:val="28"/>
        </w:rPr>
        <w:t>а</w:t>
      </w:r>
      <w:r w:rsidRPr="00253BA9">
        <w:rPr>
          <w:szCs w:val="28"/>
        </w:rPr>
        <w:t xml:space="preserve">дминистрации </w:t>
      </w:r>
      <w:r>
        <w:rPr>
          <w:szCs w:val="28"/>
        </w:rPr>
        <w:t>Чайковского городского округа</w:t>
      </w:r>
      <w:r w:rsidRPr="00253BA9">
        <w:rPr>
          <w:szCs w:val="28"/>
        </w:rPr>
        <w:t xml:space="preserve"> об организации и проведении общественных обсуждений </w:t>
      </w:r>
      <w:r>
        <w:rPr>
          <w:szCs w:val="28"/>
        </w:rPr>
        <w:t>указыва</w:t>
      </w:r>
      <w:r w:rsidR="000C4833">
        <w:rPr>
          <w:szCs w:val="28"/>
        </w:rPr>
        <w:t>ю</w:t>
      </w:r>
      <w:r>
        <w:rPr>
          <w:szCs w:val="28"/>
        </w:rPr>
        <w:t>тся</w:t>
      </w:r>
      <w:r w:rsidRPr="00253BA9">
        <w:rPr>
          <w:szCs w:val="28"/>
        </w:rPr>
        <w:t>: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 xml:space="preserve">.1. сведения, указанные в уведомлении в соответствии с </w:t>
      </w:r>
      <w:hyperlink r:id="rId24" w:history="1">
        <w:r w:rsidRPr="00253BA9">
          <w:rPr>
            <w:szCs w:val="28"/>
          </w:rPr>
          <w:t>пунктом 4.6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 (за исключением </w:t>
      </w:r>
      <w:hyperlink r:id="rId25" w:history="1">
        <w:r w:rsidRPr="00253BA9">
          <w:rPr>
            <w:szCs w:val="28"/>
          </w:rPr>
          <w:t xml:space="preserve">подпункта </w:t>
        </w:r>
        <w:r>
          <w:rPr>
            <w:szCs w:val="28"/>
          </w:rPr>
          <w:t>«</w:t>
        </w:r>
        <w:r w:rsidRPr="00253BA9">
          <w:rPr>
            <w:szCs w:val="28"/>
          </w:rPr>
          <w:t>з</w:t>
        </w:r>
        <w:r>
          <w:rPr>
            <w:szCs w:val="28"/>
          </w:rPr>
          <w:t>»</w:t>
        </w:r>
      </w:hyperlink>
      <w:r w:rsidRPr="00253BA9">
        <w:rPr>
          <w:szCs w:val="28"/>
        </w:rPr>
        <w:t xml:space="preserve"> указанного пункта);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>.2. форм</w:t>
      </w:r>
      <w:r w:rsidR="00E60022">
        <w:rPr>
          <w:szCs w:val="28"/>
        </w:rPr>
        <w:t>а</w:t>
      </w:r>
      <w:r w:rsidRPr="00253BA9">
        <w:rPr>
          <w:szCs w:val="28"/>
        </w:rPr>
        <w:t xml:space="preserve"> и сроки проведения общественных обсуждений, определенные с учетом требований, определенных </w:t>
      </w:r>
      <w:hyperlink w:anchor="Par83" w:tooltip="2.7.1. с учетом предполагаемой формы и сроков проведения общественных обсуждений, указанных в уведомлении, определяет форму проведения общественных обсуждений по согласованию с заказчиком (исполнителем) и сроки их проведения в соответствии с Требованиями к мат" w:history="1">
        <w:r w:rsidRPr="00253BA9">
          <w:rPr>
            <w:szCs w:val="28"/>
          </w:rPr>
          <w:t>пунктом 2.</w:t>
        </w:r>
        <w:r w:rsidR="00E60022">
          <w:rPr>
            <w:szCs w:val="28"/>
          </w:rPr>
          <w:t>6</w:t>
        </w:r>
        <w:r w:rsidRPr="00253BA9">
          <w:rPr>
            <w:szCs w:val="28"/>
          </w:rPr>
          <w:t xml:space="preserve">.1 </w:t>
        </w:r>
      </w:hyperlink>
      <w:r w:rsidRPr="00253BA9">
        <w:rPr>
          <w:szCs w:val="28"/>
        </w:rPr>
        <w:t xml:space="preserve"> настоящего раздела;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>.3. информаци</w:t>
      </w:r>
      <w:r w:rsidR="00E60022">
        <w:rPr>
          <w:szCs w:val="28"/>
        </w:rPr>
        <w:t>я</w:t>
      </w:r>
      <w:r w:rsidRPr="00253BA9">
        <w:rPr>
          <w:szCs w:val="28"/>
        </w:rPr>
        <w:t xml:space="preserve"> о размещении предмета общественного обсуждения на официальном сайте заказчика (исполнителя) (при его наличии);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>.4. информаци</w:t>
      </w:r>
      <w:r w:rsidR="00E60022">
        <w:rPr>
          <w:szCs w:val="28"/>
        </w:rPr>
        <w:t>я</w:t>
      </w:r>
      <w:r w:rsidRPr="00253BA9">
        <w:rPr>
          <w:szCs w:val="28"/>
        </w:rPr>
        <w:t xml:space="preserve"> о дополнительном информировании общественности в соответствии с </w:t>
      </w:r>
      <w:hyperlink r:id="rId26" w:history="1">
        <w:r w:rsidRPr="00253BA9">
          <w:rPr>
            <w:szCs w:val="28"/>
          </w:rPr>
          <w:t>подпунктом 7.9.2.1 пункта 7.9.2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 (в случае осуществления дополнительного информирования общественности заказчиком (исполнителем) и предоставления в </w:t>
      </w:r>
      <w:r w:rsidR="00571E3E">
        <w:rPr>
          <w:szCs w:val="28"/>
        </w:rPr>
        <w:t>У</w:t>
      </w:r>
      <w:r w:rsidRPr="00253BA9">
        <w:rPr>
          <w:szCs w:val="28"/>
        </w:rPr>
        <w:t>полномоченный орган соответствующих сведений);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>.5. адрес, в том числе адрес(а) электронной почты, по которым Организационным комитетом обеспечивается прием замечаний и предложений общественности в течение срока проведения общественных обсуждений;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7</w:t>
      </w:r>
      <w:r w:rsidRPr="00253BA9">
        <w:rPr>
          <w:szCs w:val="28"/>
        </w:rPr>
        <w:t xml:space="preserve">.6. состав Организационного комитета с учетом требований, определенных </w:t>
      </w:r>
      <w:hyperlink w:anchor="Par61" w:tooltip="1.10. В состав Организационного комитета включаются представители органов местного самоуправления муниципального образования &quot;Город Березники&quot; Пермского края." w:history="1">
        <w:r w:rsidRPr="00253BA9">
          <w:rPr>
            <w:szCs w:val="28"/>
          </w:rPr>
          <w:t>пункт</w:t>
        </w:r>
        <w:r w:rsidR="004F2845">
          <w:rPr>
            <w:szCs w:val="28"/>
          </w:rPr>
          <w:t>ом</w:t>
        </w:r>
        <w:r w:rsidRPr="00253BA9">
          <w:rPr>
            <w:szCs w:val="28"/>
          </w:rPr>
          <w:t xml:space="preserve"> 1.10</w:t>
        </w:r>
      </w:hyperlink>
      <w:r w:rsidRPr="00253BA9">
        <w:rPr>
          <w:szCs w:val="28"/>
        </w:rPr>
        <w:t xml:space="preserve"> настоящего Порядка.</w:t>
      </w:r>
    </w:p>
    <w:p w:rsidR="00DA6FF6" w:rsidRPr="00253BA9" w:rsidRDefault="00DA6FF6" w:rsidP="005A131A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8</w:t>
      </w:r>
      <w:r w:rsidRPr="00253BA9">
        <w:rPr>
          <w:szCs w:val="28"/>
        </w:rPr>
        <w:t xml:space="preserve">. </w:t>
      </w:r>
      <w:r>
        <w:rPr>
          <w:szCs w:val="28"/>
        </w:rPr>
        <w:t>Постановление</w:t>
      </w:r>
      <w:r w:rsidRPr="00253BA9">
        <w:rPr>
          <w:szCs w:val="28"/>
        </w:rPr>
        <w:t xml:space="preserve"> </w:t>
      </w:r>
      <w:r>
        <w:rPr>
          <w:szCs w:val="28"/>
        </w:rPr>
        <w:t>а</w:t>
      </w:r>
      <w:r w:rsidRPr="00253BA9">
        <w:rPr>
          <w:szCs w:val="28"/>
        </w:rPr>
        <w:t xml:space="preserve">дминистрации </w:t>
      </w:r>
      <w:r>
        <w:rPr>
          <w:szCs w:val="28"/>
        </w:rPr>
        <w:t>Чайковского городского округа</w:t>
      </w:r>
      <w:r w:rsidRPr="00253BA9">
        <w:rPr>
          <w:szCs w:val="28"/>
        </w:rPr>
        <w:t xml:space="preserve"> об организации и проведении общественных обсуждений подлежит опубликованию в порядке, установленном </w:t>
      </w:r>
      <w:hyperlink r:id="rId27" w:history="1">
        <w:r w:rsidRPr="00253BA9">
          <w:rPr>
            <w:szCs w:val="28"/>
          </w:rPr>
          <w:t>Уставом</w:t>
        </w:r>
      </w:hyperlink>
      <w:r w:rsidRPr="00253BA9">
        <w:rPr>
          <w:szCs w:val="28"/>
        </w:rPr>
        <w:t xml:space="preserve"> </w:t>
      </w:r>
      <w:r>
        <w:rPr>
          <w:szCs w:val="28"/>
        </w:rPr>
        <w:t>Чайковск</w:t>
      </w:r>
      <w:r w:rsidR="005A131A">
        <w:rPr>
          <w:szCs w:val="28"/>
        </w:rPr>
        <w:t>ого</w:t>
      </w:r>
      <w:r>
        <w:rPr>
          <w:szCs w:val="28"/>
        </w:rPr>
        <w:t xml:space="preserve"> городско</w:t>
      </w:r>
      <w:r w:rsidR="005A131A">
        <w:rPr>
          <w:szCs w:val="28"/>
        </w:rPr>
        <w:t>го</w:t>
      </w:r>
      <w:r>
        <w:rPr>
          <w:szCs w:val="28"/>
        </w:rPr>
        <w:t xml:space="preserve"> округ</w:t>
      </w:r>
      <w:r w:rsidR="005A131A">
        <w:rPr>
          <w:szCs w:val="28"/>
        </w:rPr>
        <w:t>а</w:t>
      </w:r>
      <w:r w:rsidRPr="00253BA9">
        <w:rPr>
          <w:szCs w:val="28"/>
        </w:rPr>
        <w:t xml:space="preserve"> Пермского края для официального опубликования (обнародования) муниципальных правовых актов и соглашений, и размещается на официальном сайте </w:t>
      </w:r>
      <w:r>
        <w:rPr>
          <w:szCs w:val="28"/>
        </w:rPr>
        <w:t>а</w:t>
      </w:r>
      <w:r w:rsidRPr="00253BA9">
        <w:rPr>
          <w:szCs w:val="28"/>
        </w:rPr>
        <w:t xml:space="preserve">дминистрации </w:t>
      </w:r>
      <w:r>
        <w:rPr>
          <w:szCs w:val="28"/>
        </w:rPr>
        <w:t>Чайковского городского округа</w:t>
      </w:r>
      <w:r w:rsidRPr="00253BA9">
        <w:rPr>
          <w:szCs w:val="28"/>
        </w:rPr>
        <w:t xml:space="preserve"> в информационно-телекоммуникационной сети </w:t>
      </w:r>
      <w:r>
        <w:rPr>
          <w:szCs w:val="28"/>
        </w:rPr>
        <w:t>«</w:t>
      </w:r>
      <w:r w:rsidRPr="00253BA9">
        <w:rPr>
          <w:szCs w:val="28"/>
        </w:rPr>
        <w:t>Интернет</w:t>
      </w:r>
      <w:r>
        <w:rPr>
          <w:szCs w:val="28"/>
        </w:rPr>
        <w:t>»</w:t>
      </w:r>
      <w:r w:rsidRPr="00253BA9">
        <w:rPr>
          <w:szCs w:val="28"/>
        </w:rPr>
        <w:t>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 xml:space="preserve">Сроки размещения указанного муниципального правового акта должны соответствовать сроку, установленному </w:t>
      </w:r>
      <w:hyperlink r:id="rId28" w:history="1">
        <w:r w:rsidRPr="00253BA9">
          <w:rPr>
            <w:szCs w:val="28"/>
          </w:rPr>
          <w:t>пунктом 7.9.2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9</w:t>
      </w:r>
      <w:r w:rsidRPr="00253BA9">
        <w:rPr>
          <w:szCs w:val="28"/>
        </w:rPr>
        <w:t xml:space="preserve">. Проведение общественных обсуждений обеспечивается Организационным комитетом с учетом сроков, определенных </w:t>
      </w:r>
      <w:hyperlink r:id="rId29" w:history="1">
        <w:r w:rsidRPr="00253BA9">
          <w:rPr>
            <w:szCs w:val="28"/>
          </w:rPr>
          <w:t>пунктом 7.9.4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среду, и особенностей, определенных </w:t>
      </w:r>
      <w:hyperlink w:anchor="Par107" w:tooltip="III. Особенности проведения общественных обсуждений в форме" w:history="1">
        <w:r w:rsidRPr="00253BA9">
          <w:rPr>
            <w:szCs w:val="28"/>
          </w:rPr>
          <w:t xml:space="preserve">разделами </w:t>
        </w:r>
        <w:r w:rsidR="00580C97">
          <w:rPr>
            <w:szCs w:val="28"/>
          </w:rPr>
          <w:t>3-4</w:t>
        </w:r>
      </w:hyperlink>
      <w:r w:rsidRPr="00253BA9">
        <w:rPr>
          <w:szCs w:val="28"/>
        </w:rPr>
        <w:t xml:space="preserve"> настоящего Порядка.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0</w:t>
      </w:r>
      <w:r w:rsidRPr="00253BA9">
        <w:rPr>
          <w:szCs w:val="28"/>
        </w:rPr>
        <w:t>. При проведении общественных обсуждений в форме опроса либо анкетирования минимальная численность общественности, участвующей в опросе либо в анкетировании, составляет 10 человек.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1</w:t>
      </w:r>
      <w:r w:rsidRPr="00253BA9">
        <w:rPr>
          <w:szCs w:val="28"/>
        </w:rPr>
        <w:t>. При проведении общественных обсуждений в форме конференции минимальная численность общественности, подписавшейся за назначение конференции, составляет 10 человек.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2</w:t>
      </w:r>
      <w:r w:rsidRPr="00253BA9">
        <w:rPr>
          <w:szCs w:val="28"/>
        </w:rPr>
        <w:t xml:space="preserve">. Прием предложений, замечаний и комментариев от общественности по вопросам, выносимым на общественные обсуждения, осуществляется письменно на местах ознакомления с объектом общественных обсуждений, по адресу(ах) электронной почты, указанному в </w:t>
      </w:r>
      <w:r>
        <w:rPr>
          <w:szCs w:val="28"/>
        </w:rPr>
        <w:t>постановлении администрации Чайковского городского округа</w:t>
      </w:r>
      <w:r w:rsidRPr="00253BA9">
        <w:rPr>
          <w:szCs w:val="28"/>
        </w:rPr>
        <w:t xml:space="preserve"> об организации и проведении общественных обсуждений, почтовым отправлением в период проведения общественных обсуждений и фиксируются Организационным комитетом совместно с заказчиком (исполнителем) в </w:t>
      </w:r>
      <w:hyperlink w:anchor="Par263" w:tooltip="ЖУРНАЛ" w:history="1">
        <w:r w:rsidRPr="00253BA9">
          <w:rPr>
            <w:szCs w:val="28"/>
          </w:rPr>
          <w:t>Журнале</w:t>
        </w:r>
      </w:hyperlink>
      <w:r w:rsidRPr="00253BA9">
        <w:rPr>
          <w:szCs w:val="28"/>
        </w:rPr>
        <w:t xml:space="preserve"> учета замечаний и предложений общественности, который ведется по форме согласно приложению 2 к настоящему Порядку (далее - Журнал учета замечаний и предложений общественности).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3</w:t>
      </w:r>
      <w:r w:rsidRPr="00253BA9">
        <w:rPr>
          <w:szCs w:val="28"/>
        </w:rPr>
        <w:t xml:space="preserve">. Общественные обсуждения проводятся с соблюдением положений Федерального </w:t>
      </w:r>
      <w:hyperlink r:id="rId30" w:history="1">
        <w:r w:rsidRPr="00253BA9">
          <w:rPr>
            <w:szCs w:val="28"/>
          </w:rPr>
          <w:t>закона</w:t>
        </w:r>
      </w:hyperlink>
      <w:r w:rsidRPr="00253BA9">
        <w:rPr>
          <w:szCs w:val="28"/>
        </w:rPr>
        <w:t xml:space="preserve"> от 27 июля 2006</w:t>
      </w:r>
      <w:r w:rsidR="00D23DA4">
        <w:rPr>
          <w:szCs w:val="28"/>
        </w:rPr>
        <w:t xml:space="preserve"> г.</w:t>
      </w:r>
      <w:r w:rsidRPr="00253BA9">
        <w:rPr>
          <w:szCs w:val="28"/>
        </w:rPr>
        <w:t xml:space="preserve"> </w:t>
      </w:r>
      <w:r>
        <w:rPr>
          <w:szCs w:val="28"/>
        </w:rPr>
        <w:t>№</w:t>
      </w:r>
      <w:r w:rsidRPr="00253BA9">
        <w:rPr>
          <w:szCs w:val="28"/>
        </w:rPr>
        <w:t xml:space="preserve"> 152-ФЗ </w:t>
      </w:r>
      <w:r>
        <w:rPr>
          <w:szCs w:val="28"/>
        </w:rPr>
        <w:t>«</w:t>
      </w:r>
      <w:r w:rsidRPr="00253BA9">
        <w:rPr>
          <w:szCs w:val="28"/>
        </w:rPr>
        <w:t>О персональных данных</w:t>
      </w:r>
      <w:r>
        <w:rPr>
          <w:szCs w:val="28"/>
        </w:rPr>
        <w:t>»</w:t>
      </w:r>
      <w:r w:rsidRPr="00253BA9">
        <w:rPr>
          <w:szCs w:val="28"/>
        </w:rPr>
        <w:t>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4</w:t>
      </w:r>
      <w:r w:rsidRPr="00253BA9">
        <w:rPr>
          <w:szCs w:val="28"/>
        </w:rPr>
        <w:t>. В случае установления нормативными правовыми актами Российской Федерации, нормативными правовыми актами Пермского края ограничительных мероприятий в виде приостановления проведения общественных мероприятий с участием физических лиц в зданиях, строениях, сооружениях (и помещениях в них) общественные обсуждения проводятся в дистанционном формате.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5</w:t>
      </w:r>
      <w:r w:rsidRPr="00253BA9">
        <w:rPr>
          <w:szCs w:val="28"/>
        </w:rPr>
        <w:t>. По результатам проведенных общественных обсуждений (в случае проведения общественных обсуждений в форме общественных слушаний или опроса) секретарем Организационного комитета составляется протокол общественных обсуждений.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6</w:t>
      </w:r>
      <w:r w:rsidRPr="00253BA9">
        <w:rPr>
          <w:szCs w:val="28"/>
        </w:rPr>
        <w:t xml:space="preserve">. Требования к содержанию протокола общественных обсуждений, сроки его оформления и приложения (при наличии) к нему определяются </w:t>
      </w:r>
      <w:hyperlink r:id="rId31" w:history="1">
        <w:r w:rsidRPr="00253BA9">
          <w:rPr>
            <w:szCs w:val="28"/>
          </w:rPr>
          <w:t>подпунктами 7.9.5.2</w:t>
        </w:r>
      </w:hyperlink>
      <w:r w:rsidRPr="00253BA9">
        <w:rPr>
          <w:szCs w:val="28"/>
        </w:rPr>
        <w:t xml:space="preserve"> и </w:t>
      </w:r>
      <w:hyperlink r:id="rId32" w:history="1">
        <w:r w:rsidR="00E60022">
          <w:rPr>
            <w:szCs w:val="28"/>
          </w:rPr>
          <w:t>7.9.5.4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7</w:t>
      </w:r>
      <w:r w:rsidRPr="00253BA9">
        <w:rPr>
          <w:szCs w:val="28"/>
        </w:rPr>
        <w:t xml:space="preserve">. В случае проведения общественных обсуждений в форме простого информирования и (или) в иной форме общественных обсуждений (конференция, круглый стол, анкетирование, консультации с общественностью, совмещение указанных форм) секретарем Организационного комитета готовится заключение по результатам общественных обсуждений, которое подписывается </w:t>
      </w:r>
      <w:r w:rsidR="00F707BD">
        <w:rPr>
          <w:szCs w:val="28"/>
        </w:rPr>
        <w:t xml:space="preserve">членами </w:t>
      </w:r>
      <w:r w:rsidRPr="00253BA9">
        <w:rPr>
          <w:szCs w:val="28"/>
        </w:rPr>
        <w:t>Организационн</w:t>
      </w:r>
      <w:r w:rsidR="00F707BD">
        <w:rPr>
          <w:szCs w:val="28"/>
        </w:rPr>
        <w:t>ого</w:t>
      </w:r>
      <w:r w:rsidRPr="00253BA9">
        <w:rPr>
          <w:szCs w:val="28"/>
        </w:rPr>
        <w:t xml:space="preserve"> комитет</w:t>
      </w:r>
      <w:r w:rsidR="00F707BD">
        <w:rPr>
          <w:szCs w:val="28"/>
        </w:rPr>
        <w:t>а</w:t>
      </w:r>
      <w:r w:rsidRPr="00253BA9">
        <w:rPr>
          <w:szCs w:val="28"/>
        </w:rPr>
        <w:t xml:space="preserve"> и содержит сведения об объекте общественных обсуждений, способе информирования общественности о сроках ознакомления и приеме комментариев, замечаний и предложений по объекту обсуждений, темах выступления и вопросах, а также об информации, детализирующей учет общественного мнения.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2.1</w:t>
      </w:r>
      <w:r w:rsidR="00E60022">
        <w:rPr>
          <w:szCs w:val="28"/>
        </w:rPr>
        <w:t>8</w:t>
      </w:r>
      <w:r w:rsidRPr="00253BA9">
        <w:rPr>
          <w:szCs w:val="28"/>
        </w:rPr>
        <w:t xml:space="preserve">. Протокол общественных обсуждений либо заключение по результатам общественных обсуждений публикуются в официальных средствах массовой информации и размещаются на официальном сайте </w:t>
      </w:r>
      <w:r>
        <w:rPr>
          <w:szCs w:val="28"/>
        </w:rPr>
        <w:t>а</w:t>
      </w:r>
      <w:r w:rsidRPr="00253BA9">
        <w:rPr>
          <w:szCs w:val="28"/>
        </w:rPr>
        <w:t xml:space="preserve">дминистрации </w:t>
      </w:r>
      <w:r>
        <w:rPr>
          <w:szCs w:val="28"/>
        </w:rPr>
        <w:t>Чайковского городского округа</w:t>
      </w:r>
      <w:r w:rsidRPr="00253BA9">
        <w:rPr>
          <w:szCs w:val="28"/>
        </w:rPr>
        <w:t xml:space="preserve"> в течение 10 календарных дней со дня подведения итогов общественных обсуждений.</w:t>
      </w:r>
    </w:p>
    <w:p w:rsidR="00DA6FF6" w:rsidRPr="00253BA9" w:rsidRDefault="00DA6FF6" w:rsidP="002613D3">
      <w:pPr>
        <w:pStyle w:val="ad"/>
        <w:ind w:firstLine="708"/>
        <w:jc w:val="both"/>
        <w:rPr>
          <w:szCs w:val="28"/>
        </w:rPr>
      </w:pPr>
      <w:r w:rsidRPr="00253BA9">
        <w:rPr>
          <w:szCs w:val="28"/>
        </w:rPr>
        <w:t>2.</w:t>
      </w:r>
      <w:r w:rsidR="00E60022">
        <w:rPr>
          <w:szCs w:val="28"/>
        </w:rPr>
        <w:t>19</w:t>
      </w:r>
      <w:r w:rsidRPr="00253BA9">
        <w:rPr>
          <w:szCs w:val="28"/>
        </w:rPr>
        <w:t xml:space="preserve">. При проведении общественных обсуждений в форме общественных слушаний уведомление о поступивших замечаниях и предложениях общественности, подписанное председателем и секретарем Организационного комитета, публикуется в официальных средствах массовой информации и размещается на официальном сайте </w:t>
      </w:r>
      <w:r>
        <w:rPr>
          <w:szCs w:val="28"/>
        </w:rPr>
        <w:t>а</w:t>
      </w:r>
      <w:r w:rsidRPr="00253BA9">
        <w:rPr>
          <w:szCs w:val="28"/>
        </w:rPr>
        <w:t xml:space="preserve">дминистрации </w:t>
      </w:r>
      <w:r>
        <w:rPr>
          <w:szCs w:val="28"/>
        </w:rPr>
        <w:t>Чайковского городского округа</w:t>
      </w:r>
      <w:r w:rsidRPr="00253BA9">
        <w:rPr>
          <w:szCs w:val="28"/>
        </w:rPr>
        <w:t xml:space="preserve"> в течение 10 календарных дней по истечении срока, установленного </w:t>
      </w:r>
      <w:hyperlink r:id="rId33" w:history="1">
        <w:r w:rsidRPr="00253BA9">
          <w:rPr>
            <w:szCs w:val="28"/>
          </w:rPr>
          <w:t xml:space="preserve">абзацем </w:t>
        </w:r>
        <w:r>
          <w:rPr>
            <w:szCs w:val="28"/>
          </w:rPr>
          <w:t>«</w:t>
        </w:r>
        <w:r w:rsidRPr="00253BA9">
          <w:rPr>
            <w:szCs w:val="28"/>
          </w:rPr>
          <w:t>в</w:t>
        </w:r>
        <w:r>
          <w:rPr>
            <w:szCs w:val="28"/>
          </w:rPr>
          <w:t>»</w:t>
        </w:r>
        <w:r w:rsidRPr="00253BA9">
          <w:rPr>
            <w:szCs w:val="28"/>
          </w:rPr>
          <w:t xml:space="preserve"> подпункта 7.9.5.2 пункта 7.9.5</w:t>
        </w:r>
      </w:hyperlink>
      <w:r w:rsidRPr="00253BA9">
        <w:rPr>
          <w:szCs w:val="28"/>
        </w:rPr>
        <w:t xml:space="preserve"> Требований к материалам оценки воздействия на окружающую среду, после дня проведения общественных обсуждений.</w:t>
      </w:r>
    </w:p>
    <w:p w:rsidR="00DA6FF6" w:rsidRDefault="00DA6FF6" w:rsidP="002613D3">
      <w:pPr>
        <w:pStyle w:val="ConsPlusNormal"/>
        <w:jc w:val="both"/>
      </w:pPr>
    </w:p>
    <w:p w:rsidR="00DA6FF6" w:rsidRPr="009E10BF" w:rsidRDefault="00D23DA4" w:rsidP="002613D3">
      <w:pPr>
        <w:pStyle w:val="ad"/>
        <w:jc w:val="center"/>
        <w:rPr>
          <w:b/>
          <w:szCs w:val="28"/>
        </w:rPr>
      </w:pPr>
      <w:bookmarkStart w:id="4" w:name="Par107"/>
      <w:bookmarkEnd w:id="4"/>
      <w:r>
        <w:rPr>
          <w:b/>
          <w:szCs w:val="28"/>
        </w:rPr>
        <w:t>3</w:t>
      </w:r>
      <w:r w:rsidR="00DA6FF6" w:rsidRPr="009E10BF">
        <w:rPr>
          <w:b/>
          <w:szCs w:val="28"/>
        </w:rPr>
        <w:t xml:space="preserve">. </w:t>
      </w:r>
      <w:r w:rsidR="00DA6FF6" w:rsidRPr="008A02F5">
        <w:rPr>
          <w:b/>
          <w:szCs w:val="28"/>
        </w:rPr>
        <w:t>Особенности проведения общественных обсуждений</w:t>
      </w:r>
      <w:r w:rsidR="00DA6FF6" w:rsidRPr="009E10BF">
        <w:rPr>
          <w:b/>
          <w:szCs w:val="28"/>
        </w:rPr>
        <w:t xml:space="preserve"> в форме</w:t>
      </w:r>
    </w:p>
    <w:p w:rsidR="00DA6FF6" w:rsidRPr="009E10BF" w:rsidRDefault="00DA6FF6" w:rsidP="002613D3">
      <w:pPr>
        <w:pStyle w:val="ad"/>
        <w:jc w:val="center"/>
        <w:rPr>
          <w:szCs w:val="28"/>
        </w:rPr>
      </w:pPr>
      <w:r w:rsidRPr="009E10BF">
        <w:rPr>
          <w:b/>
          <w:szCs w:val="28"/>
        </w:rPr>
        <w:t>простого информирования</w:t>
      </w:r>
    </w:p>
    <w:p w:rsidR="00DA6FF6" w:rsidRPr="009E10BF" w:rsidRDefault="00DA6FF6" w:rsidP="002613D3">
      <w:pPr>
        <w:pStyle w:val="ad"/>
        <w:jc w:val="both"/>
        <w:rPr>
          <w:szCs w:val="28"/>
        </w:rPr>
      </w:pP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3.1. Проведение общественных обсуждений в форме простого информирования осуществляется в сроки, установленные уведомлением.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3.2. Все полученные замечания, предложения и комментарии фиксируются в Журнале учета замечаний и предложений общественности в местах размещения объекта обсуждения.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3.3. Подведение итогов общественных обсуждений в форме простого информирования осуществляет Организационный комитет путем проведения анализа полученных замечаний, предложений и комментариев согласно Журналу учета замечаний и предложений общественности.</w:t>
      </w:r>
    </w:p>
    <w:p w:rsidR="00DA6FF6" w:rsidRPr="009E10BF" w:rsidRDefault="00DA6FF6" w:rsidP="002613D3">
      <w:pPr>
        <w:pStyle w:val="ad"/>
        <w:jc w:val="both"/>
        <w:rPr>
          <w:szCs w:val="28"/>
        </w:rPr>
      </w:pPr>
    </w:p>
    <w:p w:rsidR="00DA6FF6" w:rsidRPr="009E10BF" w:rsidRDefault="00D23DA4" w:rsidP="002613D3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DA6FF6" w:rsidRPr="009E10BF">
        <w:rPr>
          <w:b/>
          <w:szCs w:val="28"/>
        </w:rPr>
        <w:t>. Особенности проведения общественных обсуждений в форме</w:t>
      </w:r>
    </w:p>
    <w:p w:rsidR="00DA6FF6" w:rsidRPr="009E10BF" w:rsidRDefault="00DA6FF6" w:rsidP="002613D3">
      <w:pPr>
        <w:pStyle w:val="ad"/>
        <w:jc w:val="center"/>
        <w:rPr>
          <w:b/>
          <w:szCs w:val="28"/>
        </w:rPr>
      </w:pPr>
      <w:r w:rsidRPr="009E10BF">
        <w:rPr>
          <w:b/>
          <w:szCs w:val="28"/>
        </w:rPr>
        <w:t>опроса</w:t>
      </w:r>
    </w:p>
    <w:p w:rsidR="00DA6FF6" w:rsidRPr="009E10BF" w:rsidRDefault="00DA6FF6" w:rsidP="002613D3">
      <w:pPr>
        <w:pStyle w:val="ad"/>
        <w:jc w:val="both"/>
        <w:rPr>
          <w:szCs w:val="28"/>
        </w:rPr>
      </w:pP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4.1. Проведение общественных обсуждений в форме опроса (далее - опрос) осуществляется в сроки, установленные уведомлением.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bookmarkStart w:id="5" w:name="Par118"/>
      <w:bookmarkEnd w:id="5"/>
      <w:r w:rsidRPr="009E10BF">
        <w:rPr>
          <w:szCs w:val="28"/>
        </w:rPr>
        <w:t>4.2. Минимальная численность общественности, участвующей в опросе, составляет 10 человек.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 xml:space="preserve">4.3. Прием замечаний и предложений проводится посредством сбора опросных </w:t>
      </w:r>
      <w:hyperlink w:anchor="Par316" w:tooltip="ОПРОСНЫЙ ЛИСТ" w:history="1">
        <w:r w:rsidRPr="00DA6FF6">
          <w:rPr>
            <w:color w:val="000000"/>
            <w:szCs w:val="28"/>
          </w:rPr>
          <w:t>листов</w:t>
        </w:r>
      </w:hyperlink>
      <w:r w:rsidRPr="009E10BF">
        <w:rPr>
          <w:szCs w:val="28"/>
        </w:rPr>
        <w:t>, составленных по форме согласно приложению 3 к настоящему Порядку (далее - опросный лист).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4.4. Опросный лист заполняется и подписывается опрашиваемым (за исключением случаев проведения опроса в дистанционном формате) представителем заказчика (исполнителя) и председателем Организационного комитета.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4.5. Сведения о поступивших замечаниях и предложениях общественности, содержащиеся в опросных листах, заносятся в Журнал учета замечаний и предложений общественности.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4.6. Подведение итогов опроса осуществляет Организационный комитет путем подсчета результатов опроса и обработки данных, содержащихся в опросных листах.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4.7. Опрос признается состоявшимся в случае:</w:t>
      </w:r>
    </w:p>
    <w:p w:rsidR="00DA6FF6" w:rsidRPr="009E10BF" w:rsidRDefault="00D23DA4" w:rsidP="002613D3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DA6FF6" w:rsidRPr="009E10BF">
        <w:rPr>
          <w:szCs w:val="28"/>
        </w:rPr>
        <w:t xml:space="preserve">7.1. если в нем приняло участие количество общественности не менее минимального количества, установленного </w:t>
      </w:r>
      <w:hyperlink w:anchor="Par118" w:tooltip="4.2. Минимальная численность общественности, участвующей в опросе, составляет 10 человек." w:history="1">
        <w:r w:rsidR="00DA6FF6" w:rsidRPr="00DA6FF6">
          <w:rPr>
            <w:color w:val="000000"/>
            <w:szCs w:val="28"/>
          </w:rPr>
          <w:t>пунктом 4.2</w:t>
        </w:r>
      </w:hyperlink>
      <w:r w:rsidR="00DA6FF6" w:rsidRPr="009E10BF">
        <w:rPr>
          <w:szCs w:val="28"/>
        </w:rPr>
        <w:t xml:space="preserve"> настоящего раздела, без учета числа недействительных опросных листов;</w:t>
      </w:r>
    </w:p>
    <w:p w:rsidR="00DA6FF6" w:rsidRPr="009E10BF" w:rsidRDefault="00D23DA4" w:rsidP="002613D3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DA6FF6" w:rsidRPr="009E10BF">
        <w:rPr>
          <w:szCs w:val="28"/>
        </w:rPr>
        <w:t>7.2. число недействительных опросных листов (листы неустановленного образца, в которых отсутствует информация об опрашиваемом (фамилия, имя, отчество (последнее - при наличии), его адрес места жительства, личная подпись (за исключением случаев проведения опроса в дистанционном формате), а также опросные листы, по которым невозможно достоверно установить мнение участников опроса) не превышает 50 процентов от общего числа участников опроса.</w:t>
      </w:r>
    </w:p>
    <w:p w:rsidR="00DA6FF6" w:rsidRPr="009E10BF" w:rsidRDefault="00DA6FF6" w:rsidP="002613D3">
      <w:pPr>
        <w:pStyle w:val="ad"/>
        <w:jc w:val="both"/>
        <w:rPr>
          <w:szCs w:val="28"/>
        </w:rPr>
      </w:pPr>
    </w:p>
    <w:p w:rsidR="00DA6FF6" w:rsidRPr="009E10BF" w:rsidRDefault="00D23DA4" w:rsidP="002613D3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DA6FF6" w:rsidRPr="009E10BF">
        <w:rPr>
          <w:b/>
          <w:szCs w:val="28"/>
        </w:rPr>
        <w:t>. Особенности проведения общественных обсуждений в форме</w:t>
      </w:r>
    </w:p>
    <w:p w:rsidR="00DA6FF6" w:rsidRPr="009E10BF" w:rsidRDefault="00DA6FF6" w:rsidP="002613D3">
      <w:pPr>
        <w:pStyle w:val="ad"/>
        <w:jc w:val="center"/>
        <w:rPr>
          <w:b/>
          <w:szCs w:val="28"/>
        </w:rPr>
      </w:pPr>
      <w:r w:rsidRPr="009E10BF">
        <w:rPr>
          <w:b/>
          <w:szCs w:val="28"/>
        </w:rPr>
        <w:t>общественных слушаний</w:t>
      </w:r>
    </w:p>
    <w:p w:rsidR="00DA6FF6" w:rsidRPr="009E10BF" w:rsidRDefault="00DA6FF6" w:rsidP="002613D3">
      <w:pPr>
        <w:pStyle w:val="ad"/>
        <w:jc w:val="center"/>
        <w:rPr>
          <w:b/>
          <w:szCs w:val="28"/>
        </w:rPr>
      </w:pP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5.1. Общественное обсуждение в форме общественных слушаний по объекту общественных обсуждений (далее - общественные слушания) проводится в сроки, установленные уведомлением.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 xml:space="preserve">5.2. Регистрацию участников общественных слушаний в день проведения итогового мероприятия обеспечивает секретарь Организационного комитета путем оформления регистрационного листа, составленного с учетом требований, установленных </w:t>
      </w:r>
      <w:hyperlink r:id="rId34" w:history="1">
        <w:r w:rsidRPr="00DA6FF6">
          <w:rPr>
            <w:color w:val="000000"/>
            <w:szCs w:val="28"/>
          </w:rPr>
          <w:t>подпунктом 7.9.5.3 пункта 7.9.5</w:t>
        </w:r>
      </w:hyperlink>
      <w:r w:rsidRPr="009E10BF">
        <w:rPr>
          <w:szCs w:val="28"/>
        </w:rPr>
        <w:t xml:space="preserve"> Требований к материалам оценки воздействия на окружающую среду (далее - регистрационный лист).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 xml:space="preserve">Форма регистрационного </w:t>
      </w:r>
      <w:hyperlink w:anchor="Par394" w:tooltip="РЕГИСТРАЦИОННЫЙ ЛИСТ" w:history="1">
        <w:r w:rsidRPr="00DA6FF6">
          <w:rPr>
            <w:color w:val="000000"/>
            <w:szCs w:val="28"/>
          </w:rPr>
          <w:t>листа</w:t>
        </w:r>
      </w:hyperlink>
      <w:r w:rsidRPr="009E10BF">
        <w:rPr>
          <w:szCs w:val="28"/>
        </w:rPr>
        <w:t xml:space="preserve"> установлена приложением 4 к настоящему Порядку.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5.3. Председатель Организационного комитета: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5.3.1. открывает общественные слушания;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5.3.2. оглашает тему общественных слушаний, заказчика (исполнителя) их проведения, регламент проведения общественных слушаний, предложения и замечания, поступившие на момент открытия общественных слушаний;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5.3.3. предоставляет слово для докладов (содокладов) и выступлений заказчику (исполнителю) общественных слушаний;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5.3.4. предоставляет слово для выступления участникам общественных слушаний и экспертам;</w:t>
      </w:r>
    </w:p>
    <w:p w:rsidR="00DA6FF6" w:rsidRPr="009E10BF" w:rsidRDefault="00DA6FF6" w:rsidP="002613D3">
      <w:pPr>
        <w:pStyle w:val="ad"/>
        <w:ind w:firstLine="708"/>
        <w:jc w:val="both"/>
        <w:rPr>
          <w:szCs w:val="28"/>
        </w:rPr>
      </w:pPr>
      <w:r w:rsidRPr="009E10BF">
        <w:rPr>
          <w:szCs w:val="28"/>
        </w:rPr>
        <w:t>5.3.5. время выступления экспертов и иных участников общественных слушаний определяется регламентом проведения итогового мероприятия общественных слушаний.</w:t>
      </w:r>
    </w:p>
    <w:p w:rsidR="00DA6FF6" w:rsidRDefault="00DA6FF6" w:rsidP="002613D3">
      <w:pPr>
        <w:pStyle w:val="ConsPlusNormal"/>
        <w:jc w:val="both"/>
      </w:pPr>
    </w:p>
    <w:p w:rsidR="00DA6FF6" w:rsidRPr="008A02F5" w:rsidRDefault="00D23DA4" w:rsidP="002613D3">
      <w:pPr>
        <w:pStyle w:val="ad"/>
        <w:jc w:val="center"/>
        <w:rPr>
          <w:b/>
          <w:szCs w:val="28"/>
        </w:rPr>
      </w:pPr>
      <w:bookmarkStart w:id="6" w:name="Par140"/>
      <w:bookmarkEnd w:id="6"/>
      <w:r>
        <w:rPr>
          <w:b/>
          <w:szCs w:val="28"/>
        </w:rPr>
        <w:t>6</w:t>
      </w:r>
      <w:r w:rsidR="00DA6FF6" w:rsidRPr="008A02F5">
        <w:rPr>
          <w:b/>
          <w:szCs w:val="28"/>
        </w:rPr>
        <w:t>. Особенности проведения общественных обсуждений в иной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форме общественных обсуждений, обеспечивающей информирование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общественности, ее ознакомление с объектом общественных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обсуждений и получение замечаний, комментариев и предложений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по объекту общественных обсуждений с указанием места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размещения материалов для обсуждения и сбором замечаний,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комментариев и предложений (конференция, круглый стол,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анкетирование, консультации с общественностью, а также</w:t>
      </w:r>
    </w:p>
    <w:p w:rsidR="00DA6FF6" w:rsidRPr="008A02F5" w:rsidRDefault="00DA6FF6" w:rsidP="002613D3">
      <w:pPr>
        <w:pStyle w:val="ad"/>
        <w:jc w:val="center"/>
        <w:rPr>
          <w:b/>
          <w:szCs w:val="28"/>
        </w:rPr>
      </w:pPr>
      <w:r w:rsidRPr="008A02F5">
        <w:rPr>
          <w:b/>
          <w:szCs w:val="28"/>
        </w:rPr>
        <w:t>совмещение указанных форм)</w:t>
      </w:r>
    </w:p>
    <w:p w:rsidR="00DA6FF6" w:rsidRPr="008A02F5" w:rsidRDefault="00DA6FF6" w:rsidP="002613D3">
      <w:pPr>
        <w:pStyle w:val="ad"/>
        <w:jc w:val="both"/>
        <w:rPr>
          <w:szCs w:val="28"/>
        </w:rPr>
      </w:pP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6.1. Общественные обсуждения в иной форме общественных обсуждений (конференция, круглый стол, анкетирование, консультации с общественностью, совмещение этих форм) проводятся в сроки, установленными уведомлением.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 При проведении общественных обсуждений в форме конференции по объекту общественных отношений (далее - конференция) минимальная численность общественности, участвующей в конференции, составляет 10 человек.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6.2.1. Сведения о поступивших предложениях по участию в конференции заносятся в Журнал учета замечаний и предложений общественности.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6.2.2. Председатель Организационного комитета: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6.2.2.1. открывает конференцию;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6.2.2.2. оглашает тему конференции, заказчика (исполнителя) ее проведения, регламент проведения общественных обсуждений в форме конференции, докладчиков, темы выступлений;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6.2.2.3. предоставляет слово для докладов, выступлений и ответов по вопросам заказчику (исполнителю) конференции;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6.2.2.4. время выступления участников конференции определяется регламентом проведения итогового мероприятия конференции.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 При проведении общественных обсуждений в форме круглого стола (далее - круглый стол) общественность, представители заказчика (исполнителя) направляют информацию об участниках, темы выступлений и презентационные материалы (в случае наличия) и (или) вопросы по объекту общественных обсуждений в форме круглого стола до даты проведения общественных обсуждений в форме круглого стола.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6.3.1. Сведения о поступивших предложениях по участию в круглом столе, темах выступлений и (или) вопросах по объекту общественных обсуждений в форме круглого стола заносятся в Журнал учета замечаний и предложений общественности.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6.3.2. Председатель Организационного комитета: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6.3.2.1. открывает круглый стол;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6.3.2.2. оглашает тему круглого стола, заказчика (исполнителя) его проведения, регламент проведения общественных обсуждений в форме круглого стола, докладчиков, темы выступлений и вопросы, поступившие на момент открытия круглого стола;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6.3.2.3. предоставляет слово для докладов, выступлений и ответов по вопросам заказчику (исполнителю) круглого стола;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6.3.2.4. время выступления участников круглого стола определяется регламентом проведения итогового мероприятия круглого стола.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bookmarkStart w:id="7" w:name="Par165"/>
      <w:bookmarkEnd w:id="7"/>
      <w:r w:rsidRPr="008A02F5">
        <w:rPr>
          <w:szCs w:val="28"/>
        </w:rPr>
        <w:t>6.4. При проведении общественных обсуждений в форме анкетирования (далее - анкетирование) минимальная численность общественности, участвующих в анкетировании, составляет 10 человек.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 xml:space="preserve">6.4.1. Прием замечаний и предложений проводится посредством сбора </w:t>
      </w:r>
      <w:hyperlink w:anchor="Par453" w:tooltip="АНКЕТА" w:history="1">
        <w:r w:rsidRPr="00DA6FF6">
          <w:rPr>
            <w:color w:val="000000"/>
            <w:szCs w:val="28"/>
          </w:rPr>
          <w:t>анкет</w:t>
        </w:r>
      </w:hyperlink>
      <w:r w:rsidRPr="008A02F5">
        <w:rPr>
          <w:szCs w:val="28"/>
        </w:rPr>
        <w:t>, составленных по форме согласно приложению 5 к настоящему Порядку (далее - анкета).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6.4.2. Анкета заполняется и подписывается опрашиваемым (за исключением случаев проведения анкетирования в дистанционном формате) представителем заказчика (исполнителя) и председателем Организационного комитета.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6.4.3. Сведения, содержащиеся в анкетах, заносятся в Журнал учета замечаний и предложений общественности.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6.4.4. Подведение итогов анкетирования осуществляет Организационный комитет путем подсчета результатов анкет и обработки данных, содержащихся в анкетах.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6.4.5. Анкетирование признается состоявшимся в случае: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 xml:space="preserve">6.4.5.1. если в нем приняло участие количество общественности не менее минимального количества, установленного </w:t>
      </w:r>
      <w:hyperlink w:anchor="Par165" w:tooltip="6.4. При проведении общественных обсуждений в форме анкетирования (далее - анкетирование) минимальная численность общественности, участвующих в анкетировании, составляет 10 человек." w:history="1">
        <w:r w:rsidRPr="00DA6FF6">
          <w:rPr>
            <w:color w:val="000000"/>
            <w:szCs w:val="28"/>
          </w:rPr>
          <w:t>пунктом 6.4</w:t>
        </w:r>
      </w:hyperlink>
      <w:r w:rsidRPr="008A02F5">
        <w:rPr>
          <w:szCs w:val="28"/>
        </w:rPr>
        <w:t xml:space="preserve"> настоящего раздела, без учета числа недействительных анкет;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6.4.5.2. если число недействительных анкет (анкеты неустановленного образца, в которых отсутствует информация об опрашиваемом (фамилия, имя, отчество (последнее - при наличии), его адрес места жительства, личная подпись (за исключением случаев проведения анкетирования в дистанционном формате), а также анкеты, по которым невозможно достоверно установить мнение участников опроса) не превышает 50% от общего числа участников анкетирования.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6.5. При проведении общественных обсуждений в форме консультации с общественностью (далее - консультации) заказчиком (исполнителем) составляется перечень вопросов, которые включаются в уведомление.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6.5.1. Сведения о поступивших замечаниях и предложениях по объекту общественных обсуждений в форме консультаций заносятся в Журнал учета замечаний и предложений общественности.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6.5.2. Организационный комитет: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6.5.2.1. при участии заказчика (исполнителя) определяет сферы общественных отношений, затрагиваемые планируемой (намечаемой) хозяйственной и иной деятельностью;</w:t>
      </w:r>
    </w:p>
    <w:p w:rsidR="00DA6FF6" w:rsidRPr="008A02F5" w:rsidRDefault="00DA6FF6" w:rsidP="002613D3">
      <w:pPr>
        <w:pStyle w:val="ad"/>
        <w:ind w:firstLine="709"/>
        <w:jc w:val="both"/>
        <w:rPr>
          <w:szCs w:val="28"/>
        </w:rPr>
      </w:pPr>
      <w:r w:rsidRPr="008A02F5">
        <w:rPr>
          <w:szCs w:val="28"/>
        </w:rPr>
        <w:t>6.5.2.2. делает рассылку уведомления кругу участников консультаций с учетом необходимости максимального вовлечения заинтересованных лиц в процесс подготовки и принятия решения об оценке воздействия на окружающую среду планируемой (намечаемой) хозяйственной и иной деятельности;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>6.5.2.3. проводит оценку поступивших пожеланий и предложений общественности по объекту общественных обсуждений.</w:t>
      </w:r>
    </w:p>
    <w:p w:rsidR="00DA6FF6" w:rsidRPr="008A02F5" w:rsidRDefault="00DA6FF6" w:rsidP="002613D3">
      <w:pPr>
        <w:pStyle w:val="ad"/>
        <w:ind w:firstLine="708"/>
        <w:jc w:val="both"/>
        <w:rPr>
          <w:szCs w:val="28"/>
        </w:rPr>
      </w:pPr>
      <w:r w:rsidRPr="008A02F5">
        <w:rPr>
          <w:szCs w:val="28"/>
        </w:rPr>
        <w:t xml:space="preserve">6.6. При необходимости по согласованию с заказчиком (исполнителем) возможно совмещение форм, указанных в разделе </w:t>
      </w:r>
      <w:r w:rsidR="00D23DA4">
        <w:rPr>
          <w:szCs w:val="28"/>
        </w:rPr>
        <w:t>6</w:t>
      </w:r>
      <w:r w:rsidRPr="008A02F5">
        <w:rPr>
          <w:szCs w:val="28"/>
        </w:rPr>
        <w:t xml:space="preserve"> настоящего Порядка.</w:t>
      </w:r>
    </w:p>
    <w:p w:rsidR="00DA6FF6" w:rsidRPr="008A02F5" w:rsidRDefault="00DA6FF6" w:rsidP="002613D3">
      <w:pPr>
        <w:pStyle w:val="ad"/>
        <w:jc w:val="both"/>
        <w:rPr>
          <w:szCs w:val="28"/>
        </w:rPr>
      </w:pPr>
    </w:p>
    <w:p w:rsidR="00DA6FF6" w:rsidRPr="008A02F5" w:rsidRDefault="00DA6FF6" w:rsidP="002613D3">
      <w:pPr>
        <w:pStyle w:val="ad"/>
        <w:jc w:val="both"/>
        <w:rPr>
          <w:szCs w:val="28"/>
        </w:rPr>
      </w:pPr>
    </w:p>
    <w:p w:rsidR="00DA6FF6" w:rsidRPr="008A02F5" w:rsidRDefault="00DA6FF6" w:rsidP="002613D3">
      <w:pPr>
        <w:pStyle w:val="ad"/>
        <w:jc w:val="both"/>
        <w:rPr>
          <w:szCs w:val="28"/>
        </w:rPr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F707BD" w:rsidRDefault="00F707BD" w:rsidP="002613D3">
      <w:pPr>
        <w:pStyle w:val="ConsPlusNormal"/>
        <w:jc w:val="both"/>
      </w:pPr>
    </w:p>
    <w:p w:rsidR="00DA6FF6" w:rsidRDefault="00DA6FF6" w:rsidP="002613D3">
      <w:pPr>
        <w:pStyle w:val="ConsPlusNormal"/>
        <w:jc w:val="both"/>
      </w:pPr>
    </w:p>
    <w:p w:rsidR="00DA6FF6" w:rsidRPr="00D35C77" w:rsidRDefault="00DA6FF6" w:rsidP="002613D3">
      <w:pPr>
        <w:pStyle w:val="ConsPlusNormal"/>
        <w:ind w:left="5103"/>
        <w:jc w:val="both"/>
        <w:outlineLvl w:val="1"/>
        <w:rPr>
          <w:sz w:val="28"/>
          <w:szCs w:val="28"/>
        </w:rPr>
      </w:pPr>
      <w:r w:rsidRPr="00D35C77">
        <w:rPr>
          <w:sz w:val="28"/>
          <w:szCs w:val="28"/>
        </w:rPr>
        <w:t>Приложение 1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к Порядку организации и проведения на территории Чайковск</w:t>
      </w:r>
      <w:r w:rsidR="005A131A">
        <w:rPr>
          <w:sz w:val="28"/>
          <w:szCs w:val="28"/>
        </w:rPr>
        <w:t>ого</w:t>
      </w:r>
      <w:r w:rsidRPr="00D35C77">
        <w:rPr>
          <w:sz w:val="28"/>
          <w:szCs w:val="28"/>
        </w:rPr>
        <w:t xml:space="preserve"> городско</w:t>
      </w:r>
      <w:r w:rsidR="005A131A">
        <w:rPr>
          <w:sz w:val="28"/>
          <w:szCs w:val="28"/>
        </w:rPr>
        <w:t>го</w:t>
      </w:r>
      <w:r w:rsidRPr="00D35C77">
        <w:rPr>
          <w:sz w:val="28"/>
          <w:szCs w:val="28"/>
        </w:rPr>
        <w:t xml:space="preserve"> округ Пермского края общественных обсуждений по вопросам намечаемой хозяйственной и иной деятельности, включая деятельность, которая подлежит экологической экспертизе</w:t>
      </w:r>
    </w:p>
    <w:p w:rsidR="00DA6FF6" w:rsidRDefault="00DA6FF6" w:rsidP="002613D3">
      <w:pPr>
        <w:pStyle w:val="ConsPlusNormal"/>
        <w:jc w:val="both"/>
      </w:pPr>
    </w:p>
    <w:p w:rsidR="00DA6FF6" w:rsidRPr="00D35C77" w:rsidRDefault="00DA6FF6" w:rsidP="002613D3">
      <w:pPr>
        <w:pStyle w:val="ConsPlusNormal"/>
        <w:rPr>
          <w:sz w:val="28"/>
          <w:szCs w:val="28"/>
        </w:rPr>
      </w:pPr>
      <w:r w:rsidRPr="00D35C77">
        <w:rPr>
          <w:sz w:val="28"/>
          <w:szCs w:val="28"/>
        </w:rPr>
        <w:t xml:space="preserve">                                                 ПРИМЕРНАЯ ФОРМА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6"/>
      </w:tblGrid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8" w:name="Par196"/>
            <w:bookmarkEnd w:id="8"/>
            <w:r w:rsidRPr="00D35C77">
              <w:rPr>
                <w:sz w:val="28"/>
                <w:szCs w:val="28"/>
              </w:rPr>
              <w:t>УВЕДОМЛЕНИЕ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о проведении общественных обсуждений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1. __________________________________</w:t>
            </w:r>
            <w:r>
              <w:rPr>
                <w:sz w:val="28"/>
                <w:szCs w:val="28"/>
              </w:rPr>
              <w:t>______</w:t>
            </w:r>
            <w:r w:rsidRPr="00D35C7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(указываются заказчик и исполнитель работ по оценке воздействия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на окружающую среду (наименование - для юридических лиц; фамилия,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имя и отчество (последнее - при наличии) - для индивидуальных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предпринимателей; основной государственный регистрационный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номер (ОГРН) или основной государственный регистрационный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номер индивидуального предпринимателя (ОГРНИП);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индивидуальный номер налогоплательщика (ИНН) для юридических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лиц и индивидуальных предпринимателей; юридический и (или)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фактический адрес - для юридических лиц; адрес места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жительства - для индивидуальных предпринимателей; контактная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информация (телефон, адрес электронной почты (при наличии),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факс (при наличии)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2. 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(указываются наименование, юридический и (или) фактический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адрес, контактная информация (телефон и адрес электронной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почты (при наличии), факс (при наличии) органа местного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самоуправления, ответственного за организацию общественных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обсуждений)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3. 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(указывается наименование планируемой (намечаемой) хозяйственной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и иной деятельности)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4. 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(указывается цель планируемой (намечаемой) хозяйственной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и иной деятельности)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5. __________________________________________</w:t>
            </w:r>
            <w:r>
              <w:rPr>
                <w:sz w:val="28"/>
                <w:szCs w:val="28"/>
              </w:rPr>
              <w:t>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(указывается предварительное место реализации планируемой (намечаемой)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хозяйственной и иной деятельности)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6. 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(указываются планируемые сроки проведения оценки воздействия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на окружающую среду)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7. 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(указываются место и сроки доступности объекта общественного обсуждения)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8. 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(указывается предполагаемая форма и срок проведения общественных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обсуждений, в том числе форма представления замечаний и предложений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и место представления замечаний и предложений)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9. 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(указываются контактные данные (телефон и адрес электронной почты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(при наличии) ответственных лиц со стороны заказчика (исполнителя)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и органа местного самоуправления)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10. 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(</w:t>
            </w:r>
            <w:r w:rsidRPr="00D35C77">
              <w:rPr>
                <w:sz w:val="20"/>
                <w:szCs w:val="20"/>
              </w:rPr>
              <w:t>указывается иная информация по желанию заказчика (исполнителя)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</w:t>
            </w:r>
            <w:r w:rsidRPr="00D35C77">
              <w:rPr>
                <w:sz w:val="28"/>
                <w:szCs w:val="28"/>
              </w:rPr>
              <w:t xml:space="preserve"> ____________ 20</w:t>
            </w:r>
            <w:r>
              <w:rPr>
                <w:sz w:val="28"/>
                <w:szCs w:val="28"/>
              </w:rPr>
              <w:t>____</w:t>
            </w:r>
            <w:r w:rsidRPr="00D35C77">
              <w:rPr>
                <w:sz w:val="28"/>
                <w:szCs w:val="28"/>
              </w:rPr>
              <w:t>г.</w:t>
            </w:r>
          </w:p>
        </w:tc>
      </w:tr>
      <w:tr w:rsidR="00DA6FF6" w:rsidRPr="00D35C77" w:rsidTr="003766A5">
        <w:tc>
          <w:tcPr>
            <w:tcW w:w="9276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(фамилия, имя, отчество (последнее - при наличии)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0"/>
                <w:szCs w:val="20"/>
              </w:rPr>
              <w:t>уполномоченного лица заказчика (исполнителя)</w:t>
            </w:r>
          </w:p>
        </w:tc>
      </w:tr>
    </w:tbl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F707BD" w:rsidRDefault="00F707BD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ind w:left="5103"/>
        <w:jc w:val="both"/>
        <w:outlineLvl w:val="1"/>
        <w:rPr>
          <w:sz w:val="28"/>
          <w:szCs w:val="28"/>
        </w:rPr>
      </w:pPr>
      <w:r w:rsidRPr="00D35C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к Порядку организации и проведения на территории Чайковск</w:t>
      </w:r>
      <w:r w:rsidR="005A131A">
        <w:rPr>
          <w:sz w:val="28"/>
          <w:szCs w:val="28"/>
        </w:rPr>
        <w:t>ого</w:t>
      </w:r>
      <w:r w:rsidRPr="00D35C77">
        <w:rPr>
          <w:sz w:val="28"/>
          <w:szCs w:val="28"/>
        </w:rPr>
        <w:t xml:space="preserve"> городско</w:t>
      </w:r>
      <w:r w:rsidR="005A131A">
        <w:rPr>
          <w:sz w:val="28"/>
          <w:szCs w:val="28"/>
        </w:rPr>
        <w:t>го</w:t>
      </w:r>
      <w:r w:rsidRPr="00D35C77">
        <w:rPr>
          <w:sz w:val="28"/>
          <w:szCs w:val="28"/>
        </w:rPr>
        <w:t xml:space="preserve"> округ</w:t>
      </w:r>
      <w:r w:rsidR="005A131A">
        <w:rPr>
          <w:sz w:val="28"/>
          <w:szCs w:val="28"/>
        </w:rPr>
        <w:t>а</w:t>
      </w:r>
      <w:r w:rsidRPr="00D35C77">
        <w:rPr>
          <w:sz w:val="28"/>
          <w:szCs w:val="28"/>
        </w:rPr>
        <w:t xml:space="preserve"> Пермского края общественных обсуждений по вопросам намечаемой хозяйственной и иной деятельности, включая деятельность, которая подлежит экологической экспертизе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ФОРМА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bookmarkStart w:id="9" w:name="Par263"/>
      <w:bookmarkEnd w:id="9"/>
      <w:r w:rsidRPr="00D35C77">
        <w:rPr>
          <w:sz w:val="28"/>
          <w:szCs w:val="28"/>
        </w:rPr>
        <w:t>ЖУРНАЛ</w:t>
      </w: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учета замечаний и предложений общественности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ind w:firstLine="540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1. 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общественности):</w:t>
      </w:r>
    </w:p>
    <w:p w:rsidR="00DA6FF6" w:rsidRPr="00D35C77" w:rsidRDefault="00DA6FF6" w:rsidP="002613D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2. Таблица замечаний и предложений: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44"/>
        <w:gridCol w:w="1531"/>
        <w:gridCol w:w="1928"/>
        <w:gridCol w:w="1814"/>
      </w:tblGrid>
      <w:tr w:rsidR="00DA6FF6" w:rsidRPr="00D35C77" w:rsidTr="00376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Автор замечаний и предложений (для физических лиц: фамилия, имя, отчество (последнее - при наличии), адрес, контактный телефон, адрес электронной почты (при наличии); для юридических лиц - наименование, фамилия, имя, отчество (последнее - 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Содержание замечания и предложения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Согласие на обработку персональных данных (подпись, в случае проведения обсуждений в дистанционном формате подписи отсутствуют)</w:t>
            </w:r>
          </w:p>
        </w:tc>
      </w:tr>
      <w:tr w:rsidR="00DA6FF6" w:rsidRPr="00D35C77" w:rsidTr="00376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5</w:t>
            </w:r>
          </w:p>
        </w:tc>
      </w:tr>
      <w:tr w:rsidR="00DA6FF6" w:rsidRPr="00D35C77" w:rsidTr="00376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A6FF6" w:rsidRPr="00D35C77" w:rsidTr="00376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A6FF6" w:rsidRPr="00D35C77" w:rsidTr="00376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  <w:r w:rsidRPr="00D35C77">
              <w:rPr>
                <w:sz w:val="20"/>
                <w:szCs w:val="20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4082"/>
      </w:tblGrid>
      <w:tr w:rsidR="00DA6FF6" w:rsidRPr="00D35C77" w:rsidTr="003766A5">
        <w:tc>
          <w:tcPr>
            <w:tcW w:w="2381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Дата _________ </w:t>
            </w:r>
          </w:p>
        </w:tc>
        <w:tc>
          <w:tcPr>
            <w:tcW w:w="2608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</w:t>
            </w:r>
          </w:p>
        </w:tc>
        <w:tc>
          <w:tcPr>
            <w:tcW w:w="4082" w:type="dxa"/>
          </w:tcPr>
          <w:p w:rsidR="00DA6FF6" w:rsidRPr="002613D3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1B13BE">
              <w:rPr>
                <w:sz w:val="20"/>
                <w:szCs w:val="20"/>
              </w:rPr>
              <w:t>(фамилия, имя и отчество (последнее - при наличии) лица, ответственного за ведение указанного журнала)</w:t>
            </w:r>
          </w:p>
        </w:tc>
      </w:tr>
    </w:tbl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F707BD" w:rsidRPr="00D35C77" w:rsidRDefault="00F707BD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ind w:left="5103"/>
        <w:jc w:val="both"/>
        <w:outlineLvl w:val="1"/>
        <w:rPr>
          <w:sz w:val="28"/>
          <w:szCs w:val="28"/>
        </w:rPr>
      </w:pPr>
      <w:r w:rsidRPr="00D35C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к Порядку организации и проведения на территории Чайковск</w:t>
      </w:r>
      <w:r w:rsidR="005A131A">
        <w:rPr>
          <w:sz w:val="28"/>
          <w:szCs w:val="28"/>
        </w:rPr>
        <w:t>ого</w:t>
      </w:r>
      <w:r w:rsidRPr="00D35C77">
        <w:rPr>
          <w:sz w:val="28"/>
          <w:szCs w:val="28"/>
        </w:rPr>
        <w:t xml:space="preserve"> городско</w:t>
      </w:r>
      <w:r w:rsidR="005A131A">
        <w:rPr>
          <w:sz w:val="28"/>
          <w:szCs w:val="28"/>
        </w:rPr>
        <w:t>го</w:t>
      </w:r>
      <w:r w:rsidRPr="00D35C77">
        <w:rPr>
          <w:sz w:val="28"/>
          <w:szCs w:val="28"/>
        </w:rPr>
        <w:t xml:space="preserve"> округ</w:t>
      </w:r>
      <w:r w:rsidR="005A131A">
        <w:rPr>
          <w:sz w:val="28"/>
          <w:szCs w:val="28"/>
        </w:rPr>
        <w:t>а</w:t>
      </w:r>
      <w:r w:rsidRPr="00D35C77">
        <w:rPr>
          <w:sz w:val="28"/>
          <w:szCs w:val="28"/>
        </w:rPr>
        <w:t xml:space="preserve"> Пермского края общественных обсуждений по вопросам намечаемой хозяйственной и иной деятельности, включая деятельность, которая подлежит экологической экспертизе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ФОРМА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9"/>
        <w:gridCol w:w="1408"/>
        <w:gridCol w:w="1020"/>
        <w:gridCol w:w="569"/>
        <w:gridCol w:w="690"/>
        <w:gridCol w:w="1170"/>
        <w:gridCol w:w="1965"/>
      </w:tblGrid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городского округа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0" w:name="Par316"/>
            <w:bookmarkEnd w:id="10"/>
            <w:r w:rsidRPr="00D35C77">
              <w:rPr>
                <w:sz w:val="28"/>
                <w:szCs w:val="28"/>
              </w:rPr>
              <w:t>ОПРОСНЫЙ ЛИСТ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по изучению мнения общественности в рамках проведения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общественных обсуждений в форме опроса (далее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соответственно - опросный лист, опрос)</w:t>
            </w:r>
          </w:p>
          <w:p w:rsidR="00DA6FF6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_________________________________</w:t>
            </w:r>
            <w:r w:rsidRPr="00D35C77">
              <w:rPr>
                <w:sz w:val="28"/>
                <w:szCs w:val="28"/>
              </w:rPr>
              <w:t>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______________________________</w:t>
            </w:r>
            <w:r w:rsidRPr="00D35C77">
              <w:rPr>
                <w:sz w:val="28"/>
                <w:szCs w:val="28"/>
              </w:rPr>
              <w:t>________________________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1B13BE">
              <w:rPr>
                <w:sz w:val="20"/>
                <w:szCs w:val="20"/>
              </w:rPr>
              <w:t>(наименование объекта общественных обсуждений в форме опроса)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  <w:p w:rsidR="00DA6FF6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Сроки проведения опроса</w:t>
            </w:r>
            <w:r>
              <w:rPr>
                <w:sz w:val="28"/>
                <w:szCs w:val="28"/>
              </w:rPr>
              <w:t xml:space="preserve"> __________</w:t>
            </w:r>
            <w:r w:rsidR="002613D3">
              <w:rPr>
                <w:sz w:val="28"/>
                <w:szCs w:val="28"/>
              </w:rPr>
              <w:t>_____________________________</w:t>
            </w:r>
          </w:p>
          <w:p w:rsidR="002613D3" w:rsidRPr="00D35C77" w:rsidRDefault="002613D3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Место размещения и место сбора опросных листов</w:t>
            </w:r>
            <w:r w:rsidR="002613D3">
              <w:rPr>
                <w:sz w:val="28"/>
                <w:szCs w:val="28"/>
              </w:rPr>
              <w:t xml:space="preserve"> 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 w:rsidR="002613D3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="002613D3">
              <w:rPr>
                <w:sz w:val="28"/>
                <w:szCs w:val="28"/>
              </w:rPr>
              <w:t>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Фамилия, имя, отчество (последнее - при наличии)</w:t>
            </w:r>
            <w:r w:rsidR="002613D3">
              <w:rPr>
                <w:sz w:val="28"/>
                <w:szCs w:val="28"/>
              </w:rPr>
              <w:t xml:space="preserve"> 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 w:rsidR="002613D3">
              <w:rPr>
                <w:sz w:val="28"/>
                <w:szCs w:val="28"/>
              </w:rPr>
              <w:t>______________________</w:t>
            </w:r>
          </w:p>
          <w:p w:rsidR="00DA6FF6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Адрес места жительства</w:t>
            </w:r>
            <w:r w:rsidR="002613D3">
              <w:rPr>
                <w:sz w:val="28"/>
                <w:szCs w:val="28"/>
              </w:rPr>
              <w:t xml:space="preserve"> ______________________________</w:t>
            </w:r>
            <w:r w:rsidRPr="00D35C77">
              <w:rPr>
                <w:sz w:val="28"/>
                <w:szCs w:val="28"/>
              </w:rPr>
              <w:t>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  <w:r w:rsidRPr="00D35C77">
              <w:rPr>
                <w:sz w:val="28"/>
                <w:szCs w:val="28"/>
              </w:rPr>
              <w:t>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Адрес местонахождения организации</w:t>
            </w:r>
            <w:r w:rsidR="002613D3">
              <w:rPr>
                <w:sz w:val="28"/>
                <w:szCs w:val="28"/>
              </w:rPr>
              <w:t xml:space="preserve"> 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DA6FF6" w:rsidRPr="00D35C77" w:rsidRDefault="002613D3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DA6FF6" w:rsidRPr="00D35C77">
              <w:rPr>
                <w:sz w:val="28"/>
                <w:szCs w:val="28"/>
              </w:rPr>
              <w:t>_____________________________</w:t>
            </w:r>
            <w:r w:rsidR="00DA6FF6">
              <w:rPr>
                <w:sz w:val="28"/>
                <w:szCs w:val="28"/>
              </w:rPr>
              <w:t>_________________________</w:t>
            </w:r>
          </w:p>
          <w:p w:rsidR="00DA6FF6" w:rsidRPr="00D35C77" w:rsidRDefault="002613D3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 </w:t>
            </w:r>
            <w:r w:rsidR="00DA6FF6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>_________</w:t>
            </w:r>
            <w:r w:rsidR="00DA6FF6" w:rsidRPr="00D35C77">
              <w:rPr>
                <w:sz w:val="28"/>
                <w:szCs w:val="28"/>
              </w:rPr>
              <w:t>__________</w:t>
            </w:r>
            <w:r w:rsidR="00DA6FF6">
              <w:rPr>
                <w:sz w:val="28"/>
                <w:szCs w:val="28"/>
              </w:rPr>
              <w:t>______________________</w:t>
            </w:r>
            <w:r w:rsidR="00DA6FF6" w:rsidRPr="00D35C77">
              <w:rPr>
                <w:sz w:val="28"/>
                <w:szCs w:val="28"/>
              </w:rPr>
              <w:t>________</w:t>
            </w:r>
            <w:r w:rsidR="00DA6FF6">
              <w:rPr>
                <w:sz w:val="28"/>
                <w:szCs w:val="28"/>
              </w:rPr>
              <w:t>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Контактные сведения (телефон, адрес электронной почты)</w:t>
            </w:r>
            <w:r w:rsidR="002613D3">
              <w:rPr>
                <w:sz w:val="28"/>
                <w:szCs w:val="28"/>
              </w:rPr>
              <w:t xml:space="preserve"> 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 w:rsidR="002613D3">
              <w:rPr>
                <w:sz w:val="28"/>
                <w:szCs w:val="28"/>
              </w:rPr>
              <w:t>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организации, адрес, телефон </w:t>
            </w:r>
            <w:r w:rsidR="002613D3">
              <w:rPr>
                <w:sz w:val="28"/>
                <w:szCs w:val="28"/>
              </w:rPr>
              <w:t>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 w:rsidR="002613D3">
              <w:rPr>
                <w:sz w:val="28"/>
                <w:szCs w:val="28"/>
              </w:rPr>
              <w:t>______________________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1B13BE">
              <w:rPr>
                <w:sz w:val="20"/>
                <w:szCs w:val="20"/>
              </w:rPr>
              <w:t>(заполняется в случае, если участник опроса представляет организацию)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Формулировки вопросов, предлагаемых при проведении опроса: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 xml:space="preserve">1. </w:t>
            </w:r>
            <w:r w:rsidR="002613D3">
              <w:rPr>
                <w:sz w:val="28"/>
                <w:szCs w:val="28"/>
              </w:rPr>
              <w:t>_</w:t>
            </w:r>
            <w:r w:rsidRPr="00D35C77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</w:t>
            </w:r>
            <w:r w:rsidRPr="00D35C77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</w:t>
            </w:r>
            <w:r w:rsidR="002613D3">
              <w:rPr>
                <w:sz w:val="28"/>
                <w:szCs w:val="28"/>
              </w:rPr>
              <w:t>________________________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Вопросы, замечания, предложения</w:t>
            </w:r>
          </w:p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</w:t>
            </w:r>
            <w:r w:rsidR="002613D3">
              <w:rPr>
                <w:sz w:val="28"/>
                <w:szCs w:val="28"/>
              </w:rPr>
              <w:t>_________________</w:t>
            </w:r>
            <w:r w:rsidRPr="00D35C77">
              <w:rPr>
                <w:sz w:val="28"/>
                <w:szCs w:val="28"/>
              </w:rPr>
              <w:t>___________________________________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Согласие на обработку персональных данных.</w:t>
            </w:r>
          </w:p>
        </w:tc>
      </w:tr>
      <w:tr w:rsidR="00DA6FF6" w:rsidRPr="00D35C77" w:rsidTr="003766A5">
        <w:tc>
          <w:tcPr>
            <w:tcW w:w="2249" w:type="dxa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2249" w:type="dxa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(дата)</w:t>
            </w:r>
          </w:p>
        </w:tc>
        <w:tc>
          <w:tcPr>
            <w:tcW w:w="2428" w:type="dxa"/>
            <w:gridSpan w:val="2"/>
          </w:tcPr>
          <w:p w:rsidR="00DA6FF6" w:rsidRPr="001B13BE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(подпись)</w:t>
            </w:r>
          </w:p>
        </w:tc>
        <w:tc>
          <w:tcPr>
            <w:tcW w:w="1965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Председатель</w:t>
            </w:r>
          </w:p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Организационного комитета</w:t>
            </w:r>
          </w:p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общественных обсуждений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</w:t>
            </w:r>
            <w:r w:rsidRPr="001B13BE">
              <w:rPr>
                <w:sz w:val="20"/>
                <w:szCs w:val="20"/>
              </w:rPr>
              <w:t>сь)</w:t>
            </w:r>
          </w:p>
        </w:tc>
        <w:tc>
          <w:tcPr>
            <w:tcW w:w="690" w:type="dxa"/>
          </w:tcPr>
          <w:p w:rsidR="00DA6FF6" w:rsidRPr="001B13BE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(фамилия, инициалы)</w:t>
            </w: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Представитель Заказчика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(подпись)</w:t>
            </w:r>
          </w:p>
        </w:tc>
        <w:tc>
          <w:tcPr>
            <w:tcW w:w="690" w:type="dxa"/>
          </w:tcPr>
          <w:p w:rsidR="00DA6FF6" w:rsidRPr="001B13BE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(фамилия, инициалы)</w:t>
            </w: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Представитель Исполнителя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(подпись)</w:t>
            </w:r>
          </w:p>
        </w:tc>
        <w:tc>
          <w:tcPr>
            <w:tcW w:w="690" w:type="dxa"/>
          </w:tcPr>
          <w:p w:rsidR="00DA6FF6" w:rsidRPr="001B13BE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DA6FF6" w:rsidRPr="001B13BE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1B13B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F707BD" w:rsidRPr="00D35C77" w:rsidRDefault="00F707BD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ind w:left="5103"/>
        <w:jc w:val="both"/>
        <w:outlineLvl w:val="1"/>
        <w:rPr>
          <w:sz w:val="28"/>
          <w:szCs w:val="28"/>
        </w:rPr>
      </w:pPr>
      <w:r w:rsidRPr="00D35C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к Порядку организации и проведения на территории Чайковск</w:t>
      </w:r>
      <w:r w:rsidR="005A131A">
        <w:rPr>
          <w:sz w:val="28"/>
          <w:szCs w:val="28"/>
        </w:rPr>
        <w:t>ого</w:t>
      </w:r>
      <w:r w:rsidRPr="00D35C77">
        <w:rPr>
          <w:sz w:val="28"/>
          <w:szCs w:val="28"/>
        </w:rPr>
        <w:t xml:space="preserve"> городско</w:t>
      </w:r>
      <w:r w:rsidR="005A131A">
        <w:rPr>
          <w:sz w:val="28"/>
          <w:szCs w:val="28"/>
        </w:rPr>
        <w:t>го</w:t>
      </w:r>
      <w:r w:rsidRPr="00D35C77">
        <w:rPr>
          <w:sz w:val="28"/>
          <w:szCs w:val="28"/>
        </w:rPr>
        <w:t xml:space="preserve"> округ</w:t>
      </w:r>
      <w:r w:rsidR="005A131A">
        <w:rPr>
          <w:sz w:val="28"/>
          <w:szCs w:val="28"/>
        </w:rPr>
        <w:t>а</w:t>
      </w:r>
      <w:r w:rsidRPr="00D35C77">
        <w:rPr>
          <w:sz w:val="28"/>
          <w:szCs w:val="28"/>
        </w:rPr>
        <w:t xml:space="preserve"> Пермского края общественных обсуждений по вопросам намечаемой хозяйственной и иной деятельности, включая деятельность, которая подлежит экологической экспертизе</w:t>
      </w:r>
    </w:p>
    <w:p w:rsidR="00DA6FF6" w:rsidRDefault="00DA6FF6" w:rsidP="002613D3">
      <w:pPr>
        <w:pStyle w:val="ConsPlusNormal"/>
        <w:jc w:val="right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ind w:left="5103"/>
        <w:jc w:val="right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ФОРМА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bookmarkStart w:id="11" w:name="Par394"/>
      <w:bookmarkEnd w:id="11"/>
      <w:r w:rsidRPr="00D35C77">
        <w:rPr>
          <w:sz w:val="28"/>
          <w:szCs w:val="28"/>
        </w:rPr>
        <w:t>РЕГИСТРАЦИОННЫЙ ЛИСТ</w:t>
      </w: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участников общественных обсуждений в форме общественных</w:t>
      </w: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слушаний</w:t>
      </w: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____________________________________________________________</w:t>
      </w:r>
    </w:p>
    <w:p w:rsidR="00DA6FF6" w:rsidRPr="001B13BE" w:rsidRDefault="00DA6FF6" w:rsidP="002613D3">
      <w:pPr>
        <w:pStyle w:val="ConsPlusNormal"/>
        <w:jc w:val="center"/>
        <w:rPr>
          <w:sz w:val="20"/>
          <w:szCs w:val="20"/>
        </w:rPr>
      </w:pPr>
      <w:r w:rsidRPr="001B13BE">
        <w:rPr>
          <w:sz w:val="20"/>
          <w:szCs w:val="20"/>
        </w:rPr>
        <w:t>(наименование объекта общественных обсуждений в форме</w:t>
      </w:r>
    </w:p>
    <w:p w:rsidR="00DA6FF6" w:rsidRPr="001B13BE" w:rsidRDefault="00DA6FF6" w:rsidP="002613D3">
      <w:pPr>
        <w:pStyle w:val="ConsPlusNormal"/>
        <w:jc w:val="center"/>
        <w:rPr>
          <w:sz w:val="20"/>
          <w:szCs w:val="20"/>
        </w:rPr>
      </w:pPr>
      <w:r w:rsidRPr="001B13BE">
        <w:rPr>
          <w:sz w:val="20"/>
          <w:szCs w:val="20"/>
        </w:rPr>
        <w:t>общественных слушаний (далее - общественные слушания)</w:t>
      </w: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____________________________________________________________</w:t>
      </w:r>
    </w:p>
    <w:p w:rsidR="00DA6FF6" w:rsidRPr="001B13BE" w:rsidRDefault="00DA6FF6" w:rsidP="002613D3">
      <w:pPr>
        <w:pStyle w:val="ConsPlusNormal"/>
        <w:jc w:val="center"/>
        <w:rPr>
          <w:sz w:val="20"/>
          <w:szCs w:val="20"/>
        </w:rPr>
      </w:pPr>
      <w:r w:rsidRPr="001B13BE">
        <w:rPr>
          <w:sz w:val="20"/>
          <w:szCs w:val="20"/>
        </w:rPr>
        <w:t>(дата, место проведения общественных слушаний)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1559"/>
        <w:gridCol w:w="1744"/>
        <w:gridCol w:w="1744"/>
        <w:gridCol w:w="1759"/>
      </w:tblGrid>
      <w:tr w:rsidR="00DA6FF6" w:rsidRPr="00DD43F6" w:rsidTr="00376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N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Регистрационный номер участника общественных слушаний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Фамилия, имя, отчество (последнее – при наличии)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Адрес,телефон</w:t>
            </w:r>
            <w:r>
              <w:rPr>
                <w:sz w:val="20"/>
                <w:szCs w:val="20"/>
              </w:rPr>
              <w:t>а</w:t>
            </w:r>
          </w:p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(для физических лиц - адрес места жительства и телефон, для представителей организаций - адрес места нахождения и телефон организаций)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Наименование организации</w:t>
            </w:r>
          </w:p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(для представителей организаций)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Подпись, согласие на обработку персональных данных</w:t>
            </w:r>
          </w:p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(в случае проведения общественных слушаний в дистанционном формате подписи отсутствуют)</w:t>
            </w:r>
          </w:p>
        </w:tc>
      </w:tr>
      <w:tr w:rsidR="00DA6FF6" w:rsidRPr="00DD43F6" w:rsidTr="00376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6</w:t>
            </w:r>
          </w:p>
        </w:tc>
      </w:tr>
      <w:tr w:rsidR="00DA6FF6" w:rsidRPr="00DD43F6" w:rsidTr="00376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A6FF6" w:rsidRPr="00DD43F6" w:rsidTr="00376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both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A6FF6" w:rsidRPr="00D35C77" w:rsidTr="00376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...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Default="00DA6FF6" w:rsidP="002613D3">
      <w:pPr>
        <w:pStyle w:val="ConsPlusNormal"/>
        <w:jc w:val="both"/>
        <w:rPr>
          <w:sz w:val="28"/>
          <w:szCs w:val="28"/>
        </w:rPr>
      </w:pPr>
    </w:p>
    <w:p w:rsidR="002613D3" w:rsidRDefault="002613D3" w:rsidP="002613D3">
      <w:pPr>
        <w:pStyle w:val="ConsPlusNormal"/>
        <w:jc w:val="both"/>
        <w:rPr>
          <w:sz w:val="28"/>
          <w:szCs w:val="28"/>
        </w:rPr>
      </w:pPr>
    </w:p>
    <w:p w:rsidR="00F707BD" w:rsidRPr="00D35C77" w:rsidRDefault="00F707BD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ind w:left="5103"/>
        <w:jc w:val="both"/>
        <w:outlineLvl w:val="1"/>
        <w:rPr>
          <w:sz w:val="28"/>
          <w:szCs w:val="28"/>
        </w:rPr>
      </w:pPr>
      <w:r w:rsidRPr="00D35C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  <w:r w:rsidRPr="00D35C77">
        <w:rPr>
          <w:sz w:val="28"/>
          <w:szCs w:val="28"/>
        </w:rPr>
        <w:t>к Порядку организации и проведения на территории Чайковск</w:t>
      </w:r>
      <w:r w:rsidR="005A131A">
        <w:rPr>
          <w:sz w:val="28"/>
          <w:szCs w:val="28"/>
        </w:rPr>
        <w:t>ого</w:t>
      </w:r>
      <w:r w:rsidRPr="00D35C77">
        <w:rPr>
          <w:sz w:val="28"/>
          <w:szCs w:val="28"/>
        </w:rPr>
        <w:t xml:space="preserve"> городско</w:t>
      </w:r>
      <w:r w:rsidR="005A131A">
        <w:rPr>
          <w:sz w:val="28"/>
          <w:szCs w:val="28"/>
        </w:rPr>
        <w:t>го</w:t>
      </w:r>
      <w:r w:rsidRPr="00D35C77">
        <w:rPr>
          <w:sz w:val="28"/>
          <w:szCs w:val="28"/>
        </w:rPr>
        <w:t xml:space="preserve"> округ</w:t>
      </w:r>
      <w:r w:rsidR="005A131A">
        <w:rPr>
          <w:sz w:val="28"/>
          <w:szCs w:val="28"/>
        </w:rPr>
        <w:t>а</w:t>
      </w:r>
      <w:r w:rsidRPr="00D35C77">
        <w:rPr>
          <w:sz w:val="28"/>
          <w:szCs w:val="28"/>
        </w:rPr>
        <w:t xml:space="preserve"> Пермского края общественных обсуждений по вопросам намечаемой хозяйственной и иной деятельности, включая деятельность, которая подлежит экологической экспертизе</w:t>
      </w:r>
    </w:p>
    <w:p w:rsidR="00DA6FF6" w:rsidRPr="00D35C77" w:rsidRDefault="00DA6FF6" w:rsidP="002613D3">
      <w:pPr>
        <w:pStyle w:val="ConsPlusNormal"/>
        <w:ind w:left="5103"/>
        <w:jc w:val="both"/>
        <w:rPr>
          <w:sz w:val="28"/>
          <w:szCs w:val="28"/>
        </w:rPr>
      </w:pPr>
    </w:p>
    <w:p w:rsidR="00DA6FF6" w:rsidRPr="00D35C77" w:rsidRDefault="00DA6FF6" w:rsidP="002613D3">
      <w:pPr>
        <w:pStyle w:val="ConsPlusNormal"/>
        <w:jc w:val="center"/>
        <w:rPr>
          <w:sz w:val="28"/>
          <w:szCs w:val="28"/>
        </w:rPr>
      </w:pPr>
      <w:r w:rsidRPr="00D35C77">
        <w:rPr>
          <w:sz w:val="28"/>
          <w:szCs w:val="28"/>
        </w:rPr>
        <w:t>ФОРМА</w:t>
      </w:r>
    </w:p>
    <w:p w:rsidR="00DA6FF6" w:rsidRPr="00D35C77" w:rsidRDefault="00DA6FF6" w:rsidP="002613D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9"/>
        <w:gridCol w:w="1408"/>
        <w:gridCol w:w="1020"/>
        <w:gridCol w:w="569"/>
        <w:gridCol w:w="690"/>
        <w:gridCol w:w="1170"/>
        <w:gridCol w:w="1965"/>
      </w:tblGrid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городского округа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2" w:name="Par453"/>
            <w:bookmarkEnd w:id="12"/>
            <w:r w:rsidRPr="00D35C77">
              <w:rPr>
                <w:sz w:val="28"/>
                <w:szCs w:val="28"/>
              </w:rPr>
              <w:t>АНКЕТА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по изучению мнения общественности в рамках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проведения общественных обсуждений в форме анкетирования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(далее соответственно - анкета, анкетирование)</w:t>
            </w:r>
          </w:p>
          <w:p w:rsidR="00DA6FF6" w:rsidRPr="00D35C77" w:rsidRDefault="00DA6FF6" w:rsidP="002613D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(наименование объекта общественных обсуждений в форме анкетирования)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Разъяснение порядка анкетирования: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A6FF6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анкетирования:____</w:t>
            </w:r>
            <w:r w:rsidRPr="00D35C7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Место размещения и место сбора анкеты</w:t>
            </w:r>
            <w:r>
              <w:rPr>
                <w:sz w:val="28"/>
                <w:szCs w:val="28"/>
              </w:rPr>
              <w:t>:____________________________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Фамилия, имя, отчество (последнее - при наличии)</w:t>
            </w:r>
            <w:r>
              <w:rPr>
                <w:sz w:val="28"/>
                <w:szCs w:val="28"/>
              </w:rPr>
              <w:t>: 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DA6FF6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жительства: ________________________</w:t>
            </w:r>
            <w:r w:rsidRPr="00D35C7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A6FF6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Адрес местонахождения организации</w:t>
            </w:r>
            <w:r>
              <w:rPr>
                <w:sz w:val="28"/>
                <w:szCs w:val="28"/>
              </w:rPr>
              <w:t>: ______________________________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 занятий: </w:t>
            </w:r>
            <w:r w:rsidRPr="00D35C77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Контактные сведения (телефон, адрес электронной почты)</w:t>
            </w:r>
            <w:r>
              <w:rPr>
                <w:sz w:val="28"/>
                <w:szCs w:val="28"/>
              </w:rPr>
              <w:t>: 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Наименование организации, адрес, телефон</w:t>
            </w:r>
            <w:r>
              <w:rPr>
                <w:sz w:val="28"/>
                <w:szCs w:val="28"/>
              </w:rPr>
              <w:t>:</w:t>
            </w:r>
            <w:r w:rsidRPr="00D35C77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(заполняется в случае, если участник анкетирования представляет организацию)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Формулировки вопросов и ответов, предлагаемых при проведении анкетирования: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1. ______________________________________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Вопросы, замечания, предложения</w:t>
            </w:r>
            <w:r>
              <w:rPr>
                <w:sz w:val="28"/>
                <w:szCs w:val="28"/>
              </w:rPr>
              <w:t>: ________________________________</w:t>
            </w:r>
          </w:p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_________________________________________________________________________</w:t>
            </w: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Согласие на обработку персональных данных.</w:t>
            </w:r>
          </w:p>
        </w:tc>
      </w:tr>
      <w:tr w:rsidR="00DA6FF6" w:rsidRPr="00D35C77" w:rsidTr="003766A5">
        <w:trPr>
          <w:trHeight w:val="642"/>
        </w:trPr>
        <w:tc>
          <w:tcPr>
            <w:tcW w:w="2249" w:type="dxa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2249" w:type="dxa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(дата)</w:t>
            </w:r>
          </w:p>
        </w:tc>
        <w:tc>
          <w:tcPr>
            <w:tcW w:w="2428" w:type="dxa"/>
            <w:gridSpan w:val="2"/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(подпись)</w:t>
            </w:r>
          </w:p>
        </w:tc>
        <w:tc>
          <w:tcPr>
            <w:tcW w:w="1965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9071" w:type="dxa"/>
            <w:gridSpan w:val="7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Председатель</w:t>
            </w:r>
          </w:p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Организационного комитета</w:t>
            </w:r>
          </w:p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общественных обсуждений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(подпись)</w:t>
            </w:r>
          </w:p>
        </w:tc>
        <w:tc>
          <w:tcPr>
            <w:tcW w:w="690" w:type="dxa"/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(фамилия, инициалы)</w:t>
            </w: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Представитель Заказчика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(подпись)</w:t>
            </w:r>
          </w:p>
        </w:tc>
        <w:tc>
          <w:tcPr>
            <w:tcW w:w="690" w:type="dxa"/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(фамилия, инициалы)</w:t>
            </w: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jc w:val="both"/>
              <w:rPr>
                <w:sz w:val="28"/>
                <w:szCs w:val="28"/>
              </w:rPr>
            </w:pPr>
            <w:r w:rsidRPr="00D35C77">
              <w:rPr>
                <w:sz w:val="28"/>
                <w:szCs w:val="28"/>
              </w:rPr>
              <w:t>Представитель Исполнителя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6FF6" w:rsidRPr="00D35C77" w:rsidTr="003766A5">
        <w:tc>
          <w:tcPr>
            <w:tcW w:w="3657" w:type="dxa"/>
            <w:gridSpan w:val="2"/>
          </w:tcPr>
          <w:p w:rsidR="00DA6FF6" w:rsidRPr="00D35C77" w:rsidRDefault="00DA6FF6" w:rsidP="002613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(подпись)</w:t>
            </w:r>
          </w:p>
        </w:tc>
        <w:tc>
          <w:tcPr>
            <w:tcW w:w="690" w:type="dxa"/>
          </w:tcPr>
          <w:p w:rsidR="00DA6FF6" w:rsidRPr="00DD43F6" w:rsidRDefault="00DA6FF6" w:rsidP="002613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DA6FF6" w:rsidRPr="00DD43F6" w:rsidRDefault="00DA6FF6" w:rsidP="0026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DD43F6">
              <w:rPr>
                <w:sz w:val="20"/>
                <w:szCs w:val="20"/>
              </w:rPr>
              <w:t>(фамилия, инициалы)</w:t>
            </w:r>
          </w:p>
        </w:tc>
      </w:tr>
    </w:tbl>
    <w:p w:rsidR="002613D3" w:rsidRDefault="002613D3" w:rsidP="002613D3">
      <w:pPr>
        <w:pStyle w:val="ConsPlusNormal"/>
        <w:jc w:val="both"/>
        <w:rPr>
          <w:sz w:val="28"/>
          <w:szCs w:val="28"/>
        </w:rPr>
        <w:sectPr w:rsidR="002613D3" w:rsidSect="002613D3">
          <w:pgSz w:w="11907" w:h="16840" w:code="9"/>
          <w:pgMar w:top="1134" w:right="851" w:bottom="284" w:left="1701" w:header="567" w:footer="567" w:gutter="0"/>
          <w:cols w:space="720"/>
          <w:noEndnote/>
          <w:titlePg/>
        </w:sectPr>
      </w:pPr>
    </w:p>
    <w:p w:rsidR="009528B9" w:rsidRPr="006A1523" w:rsidRDefault="009528B9" w:rsidP="002613D3">
      <w:pPr>
        <w:spacing w:line="240" w:lineRule="exact"/>
        <w:rPr>
          <w:rFonts w:eastAsia="Calibri"/>
          <w:sz w:val="28"/>
          <w:szCs w:val="28"/>
          <w:lang w:eastAsia="en-US"/>
        </w:rPr>
      </w:pPr>
    </w:p>
    <w:sectPr w:rsidR="009528B9" w:rsidRPr="006A1523" w:rsidSect="002613D3">
      <w:pgSz w:w="11907" w:h="16840" w:code="9"/>
      <w:pgMar w:top="1134" w:right="851" w:bottom="28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47" w:rsidRDefault="001F5947">
      <w:r>
        <w:separator/>
      </w:r>
    </w:p>
  </w:endnote>
  <w:endnote w:type="continuationSeparator" w:id="0">
    <w:p w:rsidR="001F5947" w:rsidRDefault="001F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85" w:rsidRDefault="00F1138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85" w:rsidRDefault="00F11385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47" w:rsidRDefault="001F5947">
      <w:r>
        <w:separator/>
      </w:r>
    </w:p>
  </w:footnote>
  <w:footnote w:type="continuationSeparator" w:id="0">
    <w:p w:rsidR="001F5947" w:rsidRDefault="001F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85" w:rsidRDefault="00F1138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F11385" w:rsidRDefault="00F113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B" w:rsidRPr="000379FB" w:rsidRDefault="000379FB" w:rsidP="000379FB">
    <w:pPr>
      <w:jc w:val="center"/>
      <w:rPr>
        <w:color w:val="000000"/>
        <w:sz w:val="20"/>
        <w:szCs w:val="20"/>
      </w:rPr>
    </w:pPr>
    <w:r w:rsidRPr="000379FB">
      <w:rPr>
        <w:color w:val="000000"/>
        <w:sz w:val="20"/>
        <w:szCs w:val="20"/>
      </w:rPr>
      <w:t>Проект размещен на сайте 17.09.2024 Срок  приема заключений независимых экспертов до 26.09.2024 на электронный адрес ud-mnpa@chaykovsky.permkrai.ru</w:t>
    </w:r>
  </w:p>
  <w:p w:rsidR="000379FB" w:rsidRPr="000379FB" w:rsidRDefault="000379FB">
    <w:pPr>
      <w:pStyle w:val="a3"/>
      <w:rPr>
        <w:lang w:val="ru-RU"/>
      </w:rPr>
    </w:pPr>
  </w:p>
  <w:p w:rsidR="000379FB" w:rsidRDefault="000379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D3" w:rsidRPr="00EE13D3" w:rsidRDefault="00EE13D3" w:rsidP="00EE13D3">
    <w:pPr>
      <w:jc w:val="center"/>
      <w:rPr>
        <w:color w:val="000000"/>
        <w:sz w:val="20"/>
        <w:szCs w:val="20"/>
      </w:rPr>
    </w:pPr>
    <w:r w:rsidRPr="00EE13D3">
      <w:rPr>
        <w:color w:val="000000"/>
        <w:sz w:val="20"/>
        <w:szCs w:val="20"/>
      </w:rPr>
      <w:t>Проект размещен на сайте 17.09.2024 Срок  приема заключений независимых экспертов до 26.09.2024 на электронный адрес ud-mnpa@chaykovsky.permkrai.ru</w:t>
    </w:r>
  </w:p>
  <w:p w:rsidR="00EE13D3" w:rsidRPr="00EE13D3" w:rsidRDefault="00EE13D3">
    <w:pPr>
      <w:pStyle w:val="a3"/>
      <w:rPr>
        <w:lang w:val="ru-RU"/>
      </w:rPr>
    </w:pPr>
  </w:p>
  <w:p w:rsidR="00EE13D3" w:rsidRDefault="00EE13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D89"/>
    <w:multiLevelType w:val="hybridMultilevel"/>
    <w:tmpl w:val="75605710"/>
    <w:lvl w:ilvl="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D0201A8"/>
    <w:multiLevelType w:val="hybridMultilevel"/>
    <w:tmpl w:val="658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5E14FC7"/>
    <w:multiLevelType w:val="multilevel"/>
    <w:tmpl w:val="994C91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5CAF5F8C"/>
    <w:multiLevelType w:val="multilevel"/>
    <w:tmpl w:val="0C74F9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3C15BE"/>
    <w:multiLevelType w:val="hybridMultilevel"/>
    <w:tmpl w:val="EC55F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86963A5"/>
    <w:multiLevelType w:val="hybridMultilevel"/>
    <w:tmpl w:val="F1CA9A92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187206E"/>
    <w:multiLevelType w:val="hybridMultilevel"/>
    <w:tmpl w:val="3BA8F07E"/>
    <w:lvl w:ilvl="0" w:tplc="017AF4D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F640DE"/>
    <w:multiLevelType w:val="hybridMultilevel"/>
    <w:tmpl w:val="21D2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65EE8"/>
    <w:multiLevelType w:val="multilevel"/>
    <w:tmpl w:val="764CB4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0">
    <w:nsid w:val="743E33BB"/>
    <w:multiLevelType w:val="multilevel"/>
    <w:tmpl w:val="FB70C4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89B1263"/>
    <w:multiLevelType w:val="multilevel"/>
    <w:tmpl w:val="7E224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10E38"/>
    <w:rsid w:val="0001200B"/>
    <w:rsid w:val="0002339A"/>
    <w:rsid w:val="000238B2"/>
    <w:rsid w:val="000379FB"/>
    <w:rsid w:val="000406ED"/>
    <w:rsid w:val="00046318"/>
    <w:rsid w:val="00046FCB"/>
    <w:rsid w:val="000509A1"/>
    <w:rsid w:val="000529EE"/>
    <w:rsid w:val="000657CB"/>
    <w:rsid w:val="00065FBF"/>
    <w:rsid w:val="0006656C"/>
    <w:rsid w:val="00070887"/>
    <w:rsid w:val="000755AB"/>
    <w:rsid w:val="00077FD7"/>
    <w:rsid w:val="0008290D"/>
    <w:rsid w:val="00087D40"/>
    <w:rsid w:val="00091016"/>
    <w:rsid w:val="0009269A"/>
    <w:rsid w:val="00095927"/>
    <w:rsid w:val="000A0471"/>
    <w:rsid w:val="000A37BD"/>
    <w:rsid w:val="000B3194"/>
    <w:rsid w:val="000B6472"/>
    <w:rsid w:val="000B7E84"/>
    <w:rsid w:val="000C1166"/>
    <w:rsid w:val="000C25BB"/>
    <w:rsid w:val="000C3ED6"/>
    <w:rsid w:val="000C4833"/>
    <w:rsid w:val="000C4CD5"/>
    <w:rsid w:val="000C6479"/>
    <w:rsid w:val="000D613B"/>
    <w:rsid w:val="000E2695"/>
    <w:rsid w:val="000E4472"/>
    <w:rsid w:val="000F0A4A"/>
    <w:rsid w:val="000F238A"/>
    <w:rsid w:val="0010785E"/>
    <w:rsid w:val="001133F9"/>
    <w:rsid w:val="00120FAA"/>
    <w:rsid w:val="0012498C"/>
    <w:rsid w:val="001252C9"/>
    <w:rsid w:val="00125EAE"/>
    <w:rsid w:val="00130991"/>
    <w:rsid w:val="001506BD"/>
    <w:rsid w:val="0015081A"/>
    <w:rsid w:val="0015344A"/>
    <w:rsid w:val="00170D3A"/>
    <w:rsid w:val="001722DF"/>
    <w:rsid w:val="001735BC"/>
    <w:rsid w:val="00176EB0"/>
    <w:rsid w:val="00177054"/>
    <w:rsid w:val="00180DD6"/>
    <w:rsid w:val="001845AB"/>
    <w:rsid w:val="00196D44"/>
    <w:rsid w:val="001A1909"/>
    <w:rsid w:val="001A30EF"/>
    <w:rsid w:val="001A3220"/>
    <w:rsid w:val="001B27C1"/>
    <w:rsid w:val="001C241D"/>
    <w:rsid w:val="001C7051"/>
    <w:rsid w:val="001D0253"/>
    <w:rsid w:val="001D02CD"/>
    <w:rsid w:val="001E1BBA"/>
    <w:rsid w:val="001E268C"/>
    <w:rsid w:val="001E2E51"/>
    <w:rsid w:val="001F4743"/>
    <w:rsid w:val="001F5947"/>
    <w:rsid w:val="001F721C"/>
    <w:rsid w:val="002013E9"/>
    <w:rsid w:val="00201A7E"/>
    <w:rsid w:val="002028A5"/>
    <w:rsid w:val="00203BDC"/>
    <w:rsid w:val="00213739"/>
    <w:rsid w:val="0022560C"/>
    <w:rsid w:val="0023233C"/>
    <w:rsid w:val="002330C4"/>
    <w:rsid w:val="00240C51"/>
    <w:rsid w:val="00242B04"/>
    <w:rsid w:val="00255CDD"/>
    <w:rsid w:val="0025621B"/>
    <w:rsid w:val="00260742"/>
    <w:rsid w:val="00261032"/>
    <w:rsid w:val="002613D3"/>
    <w:rsid w:val="00264847"/>
    <w:rsid w:val="00274280"/>
    <w:rsid w:val="00281F9E"/>
    <w:rsid w:val="00282C2B"/>
    <w:rsid w:val="00284271"/>
    <w:rsid w:val="002919F3"/>
    <w:rsid w:val="0029738A"/>
    <w:rsid w:val="002A03A6"/>
    <w:rsid w:val="002A0715"/>
    <w:rsid w:val="002A31FF"/>
    <w:rsid w:val="002A4CD5"/>
    <w:rsid w:val="002A5F0E"/>
    <w:rsid w:val="002A6974"/>
    <w:rsid w:val="002C08ED"/>
    <w:rsid w:val="002C1299"/>
    <w:rsid w:val="002C72BA"/>
    <w:rsid w:val="002D0080"/>
    <w:rsid w:val="002D71FC"/>
    <w:rsid w:val="002E311E"/>
    <w:rsid w:val="002E5167"/>
    <w:rsid w:val="002E56D9"/>
    <w:rsid w:val="002E5A67"/>
    <w:rsid w:val="002E5D54"/>
    <w:rsid w:val="002F0693"/>
    <w:rsid w:val="002F0B62"/>
    <w:rsid w:val="002F30A8"/>
    <w:rsid w:val="002F5303"/>
    <w:rsid w:val="002F7EEF"/>
    <w:rsid w:val="003045B0"/>
    <w:rsid w:val="0031085D"/>
    <w:rsid w:val="0031108C"/>
    <w:rsid w:val="00321EBE"/>
    <w:rsid w:val="00327978"/>
    <w:rsid w:val="00344881"/>
    <w:rsid w:val="00344B69"/>
    <w:rsid w:val="00360BB1"/>
    <w:rsid w:val="0036351F"/>
    <w:rsid w:val="00366057"/>
    <w:rsid w:val="00367D47"/>
    <w:rsid w:val="0037156C"/>
    <w:rsid w:val="003739D7"/>
    <w:rsid w:val="00375776"/>
    <w:rsid w:val="00375A77"/>
    <w:rsid w:val="00376249"/>
    <w:rsid w:val="003766A5"/>
    <w:rsid w:val="003813EE"/>
    <w:rsid w:val="00382A68"/>
    <w:rsid w:val="00383BF1"/>
    <w:rsid w:val="003854CB"/>
    <w:rsid w:val="00387CFA"/>
    <w:rsid w:val="00391A0F"/>
    <w:rsid w:val="00393A4B"/>
    <w:rsid w:val="00397219"/>
    <w:rsid w:val="003A25B7"/>
    <w:rsid w:val="003A6785"/>
    <w:rsid w:val="003B12D1"/>
    <w:rsid w:val="003B2A18"/>
    <w:rsid w:val="003B6175"/>
    <w:rsid w:val="003B799E"/>
    <w:rsid w:val="003C6BC5"/>
    <w:rsid w:val="003C73C1"/>
    <w:rsid w:val="003C7DA7"/>
    <w:rsid w:val="003E0752"/>
    <w:rsid w:val="003E2D68"/>
    <w:rsid w:val="003E4392"/>
    <w:rsid w:val="003F12C3"/>
    <w:rsid w:val="003F7D91"/>
    <w:rsid w:val="00400A4B"/>
    <w:rsid w:val="004017B2"/>
    <w:rsid w:val="004049A1"/>
    <w:rsid w:val="00413F02"/>
    <w:rsid w:val="00414494"/>
    <w:rsid w:val="0042345A"/>
    <w:rsid w:val="0042566B"/>
    <w:rsid w:val="004279B2"/>
    <w:rsid w:val="00431B71"/>
    <w:rsid w:val="00436605"/>
    <w:rsid w:val="00460BEA"/>
    <w:rsid w:val="00463DAA"/>
    <w:rsid w:val="00467AC4"/>
    <w:rsid w:val="00477EAD"/>
    <w:rsid w:val="00480BCF"/>
    <w:rsid w:val="0048387D"/>
    <w:rsid w:val="00484D11"/>
    <w:rsid w:val="004850B2"/>
    <w:rsid w:val="00486CDC"/>
    <w:rsid w:val="00487D01"/>
    <w:rsid w:val="00494F85"/>
    <w:rsid w:val="00495419"/>
    <w:rsid w:val="004A48A4"/>
    <w:rsid w:val="004B417F"/>
    <w:rsid w:val="004B4CF2"/>
    <w:rsid w:val="004C144E"/>
    <w:rsid w:val="004C46C6"/>
    <w:rsid w:val="004C5234"/>
    <w:rsid w:val="004C5D2C"/>
    <w:rsid w:val="004C6E52"/>
    <w:rsid w:val="004F2845"/>
    <w:rsid w:val="00503E3D"/>
    <w:rsid w:val="0051152C"/>
    <w:rsid w:val="00511D81"/>
    <w:rsid w:val="0051502C"/>
    <w:rsid w:val="0052005B"/>
    <w:rsid w:val="00525BFF"/>
    <w:rsid w:val="005315E7"/>
    <w:rsid w:val="00542E50"/>
    <w:rsid w:val="0055116D"/>
    <w:rsid w:val="00552B04"/>
    <w:rsid w:val="00555355"/>
    <w:rsid w:val="0055747D"/>
    <w:rsid w:val="00561738"/>
    <w:rsid w:val="00561DFA"/>
    <w:rsid w:val="00567237"/>
    <w:rsid w:val="00567FE0"/>
    <w:rsid w:val="00571308"/>
    <w:rsid w:val="00571E3E"/>
    <w:rsid w:val="00576A32"/>
    <w:rsid w:val="00577234"/>
    <w:rsid w:val="00580C97"/>
    <w:rsid w:val="005A131A"/>
    <w:rsid w:val="005A37A1"/>
    <w:rsid w:val="005A546E"/>
    <w:rsid w:val="005B1E04"/>
    <w:rsid w:val="005B20A5"/>
    <w:rsid w:val="005B3BF9"/>
    <w:rsid w:val="005B7C2C"/>
    <w:rsid w:val="005C38F6"/>
    <w:rsid w:val="005C39D1"/>
    <w:rsid w:val="005D64F0"/>
    <w:rsid w:val="005D6CB7"/>
    <w:rsid w:val="005E0A59"/>
    <w:rsid w:val="005E1D27"/>
    <w:rsid w:val="005E553D"/>
    <w:rsid w:val="005F52EF"/>
    <w:rsid w:val="006070BD"/>
    <w:rsid w:val="00610789"/>
    <w:rsid w:val="00613498"/>
    <w:rsid w:val="006155F3"/>
    <w:rsid w:val="00621C65"/>
    <w:rsid w:val="006312AA"/>
    <w:rsid w:val="0063526C"/>
    <w:rsid w:val="00637B08"/>
    <w:rsid w:val="00645515"/>
    <w:rsid w:val="00645C3B"/>
    <w:rsid w:val="00660231"/>
    <w:rsid w:val="00662DD7"/>
    <w:rsid w:val="006635D2"/>
    <w:rsid w:val="00667A75"/>
    <w:rsid w:val="006850D6"/>
    <w:rsid w:val="00686552"/>
    <w:rsid w:val="006908EF"/>
    <w:rsid w:val="00690C1A"/>
    <w:rsid w:val="0069724F"/>
    <w:rsid w:val="006A1523"/>
    <w:rsid w:val="006B0B67"/>
    <w:rsid w:val="006B2BF2"/>
    <w:rsid w:val="006C156A"/>
    <w:rsid w:val="006C1D4F"/>
    <w:rsid w:val="006C221C"/>
    <w:rsid w:val="006C5CBE"/>
    <w:rsid w:val="006C6E1D"/>
    <w:rsid w:val="006E6088"/>
    <w:rsid w:val="006F2225"/>
    <w:rsid w:val="006F3191"/>
    <w:rsid w:val="006F4B5E"/>
    <w:rsid w:val="006F67BA"/>
    <w:rsid w:val="006F6C51"/>
    <w:rsid w:val="006F7533"/>
    <w:rsid w:val="00701E77"/>
    <w:rsid w:val="00706EC3"/>
    <w:rsid w:val="007106BD"/>
    <w:rsid w:val="00711300"/>
    <w:rsid w:val="007168FE"/>
    <w:rsid w:val="00731429"/>
    <w:rsid w:val="00737AC3"/>
    <w:rsid w:val="00742EFC"/>
    <w:rsid w:val="007430C0"/>
    <w:rsid w:val="007574FC"/>
    <w:rsid w:val="00772B99"/>
    <w:rsid w:val="00777FCB"/>
    <w:rsid w:val="007A06B5"/>
    <w:rsid w:val="007A06CD"/>
    <w:rsid w:val="007B75C5"/>
    <w:rsid w:val="007C1EAF"/>
    <w:rsid w:val="007C67CB"/>
    <w:rsid w:val="007D3575"/>
    <w:rsid w:val="007E52CE"/>
    <w:rsid w:val="007E6674"/>
    <w:rsid w:val="007F1A6B"/>
    <w:rsid w:val="007F2882"/>
    <w:rsid w:val="007F3FAE"/>
    <w:rsid w:val="008005A0"/>
    <w:rsid w:val="00800896"/>
    <w:rsid w:val="00802664"/>
    <w:rsid w:val="0080266D"/>
    <w:rsid w:val="00811A08"/>
    <w:rsid w:val="008148AA"/>
    <w:rsid w:val="00814FB3"/>
    <w:rsid w:val="0081659B"/>
    <w:rsid w:val="00817856"/>
    <w:rsid w:val="00817ACA"/>
    <w:rsid w:val="008278F3"/>
    <w:rsid w:val="00827C79"/>
    <w:rsid w:val="00843F69"/>
    <w:rsid w:val="00844C36"/>
    <w:rsid w:val="00856810"/>
    <w:rsid w:val="00860C6F"/>
    <w:rsid w:val="00863DEC"/>
    <w:rsid w:val="00864234"/>
    <w:rsid w:val="00864B75"/>
    <w:rsid w:val="00867625"/>
    <w:rsid w:val="00870FE3"/>
    <w:rsid w:val="00881B6C"/>
    <w:rsid w:val="00882801"/>
    <w:rsid w:val="00884ADB"/>
    <w:rsid w:val="00891AC2"/>
    <w:rsid w:val="008A702C"/>
    <w:rsid w:val="008A7643"/>
    <w:rsid w:val="008B20A9"/>
    <w:rsid w:val="008B32DC"/>
    <w:rsid w:val="008C47F3"/>
    <w:rsid w:val="008C7C0F"/>
    <w:rsid w:val="008E1AB8"/>
    <w:rsid w:val="00900A1B"/>
    <w:rsid w:val="00913C76"/>
    <w:rsid w:val="00920B4E"/>
    <w:rsid w:val="00921D9E"/>
    <w:rsid w:val="009239FE"/>
    <w:rsid w:val="009305B8"/>
    <w:rsid w:val="00935FB4"/>
    <w:rsid w:val="00943C1F"/>
    <w:rsid w:val="00950922"/>
    <w:rsid w:val="009528B9"/>
    <w:rsid w:val="009535C0"/>
    <w:rsid w:val="00954875"/>
    <w:rsid w:val="009609E6"/>
    <w:rsid w:val="00963534"/>
    <w:rsid w:val="00964F71"/>
    <w:rsid w:val="00967077"/>
    <w:rsid w:val="00967181"/>
    <w:rsid w:val="00970D00"/>
    <w:rsid w:val="00970E03"/>
    <w:rsid w:val="0097361B"/>
    <w:rsid w:val="00974C42"/>
    <w:rsid w:val="009820B8"/>
    <w:rsid w:val="00990A0B"/>
    <w:rsid w:val="00997790"/>
    <w:rsid w:val="00997C83"/>
    <w:rsid w:val="009A408F"/>
    <w:rsid w:val="009A50BD"/>
    <w:rsid w:val="009A5472"/>
    <w:rsid w:val="009B151F"/>
    <w:rsid w:val="009B5F4B"/>
    <w:rsid w:val="009C0CA3"/>
    <w:rsid w:val="009C1301"/>
    <w:rsid w:val="009C5F29"/>
    <w:rsid w:val="009C66BA"/>
    <w:rsid w:val="009D04CB"/>
    <w:rsid w:val="009D14E1"/>
    <w:rsid w:val="009D378B"/>
    <w:rsid w:val="009E0131"/>
    <w:rsid w:val="009E5B5A"/>
    <w:rsid w:val="009E652F"/>
    <w:rsid w:val="009F5690"/>
    <w:rsid w:val="009F6B90"/>
    <w:rsid w:val="00A05252"/>
    <w:rsid w:val="00A10F8C"/>
    <w:rsid w:val="00A17AEA"/>
    <w:rsid w:val="00A348F1"/>
    <w:rsid w:val="00A5407C"/>
    <w:rsid w:val="00A54083"/>
    <w:rsid w:val="00A61604"/>
    <w:rsid w:val="00A6618B"/>
    <w:rsid w:val="00A67E93"/>
    <w:rsid w:val="00A70F32"/>
    <w:rsid w:val="00A7271C"/>
    <w:rsid w:val="00A7309C"/>
    <w:rsid w:val="00A732B8"/>
    <w:rsid w:val="00A73E43"/>
    <w:rsid w:val="00A95023"/>
    <w:rsid w:val="00A95269"/>
    <w:rsid w:val="00A95347"/>
    <w:rsid w:val="00A95429"/>
    <w:rsid w:val="00A96183"/>
    <w:rsid w:val="00AA52BF"/>
    <w:rsid w:val="00AB75DD"/>
    <w:rsid w:val="00AB782F"/>
    <w:rsid w:val="00AC0F05"/>
    <w:rsid w:val="00AC41C7"/>
    <w:rsid w:val="00AC6709"/>
    <w:rsid w:val="00AD0E55"/>
    <w:rsid w:val="00AD7A75"/>
    <w:rsid w:val="00AE14A7"/>
    <w:rsid w:val="00AE5826"/>
    <w:rsid w:val="00AF507D"/>
    <w:rsid w:val="00AF60EF"/>
    <w:rsid w:val="00AF6F7F"/>
    <w:rsid w:val="00B007CC"/>
    <w:rsid w:val="00B020CB"/>
    <w:rsid w:val="00B11917"/>
    <w:rsid w:val="00B13B16"/>
    <w:rsid w:val="00B16851"/>
    <w:rsid w:val="00B16F7C"/>
    <w:rsid w:val="00B2341E"/>
    <w:rsid w:val="00B32414"/>
    <w:rsid w:val="00B4286F"/>
    <w:rsid w:val="00B42F42"/>
    <w:rsid w:val="00B45F3A"/>
    <w:rsid w:val="00B46CCF"/>
    <w:rsid w:val="00B505CA"/>
    <w:rsid w:val="00B513CE"/>
    <w:rsid w:val="00B5449D"/>
    <w:rsid w:val="00B6079C"/>
    <w:rsid w:val="00B6337E"/>
    <w:rsid w:val="00B64467"/>
    <w:rsid w:val="00B66A31"/>
    <w:rsid w:val="00B768CE"/>
    <w:rsid w:val="00B76B2D"/>
    <w:rsid w:val="00B76B5B"/>
    <w:rsid w:val="00B84A1F"/>
    <w:rsid w:val="00B87EBD"/>
    <w:rsid w:val="00B931FE"/>
    <w:rsid w:val="00B95511"/>
    <w:rsid w:val="00BB3600"/>
    <w:rsid w:val="00BB4D35"/>
    <w:rsid w:val="00BB6EA3"/>
    <w:rsid w:val="00BC0A61"/>
    <w:rsid w:val="00BC34A9"/>
    <w:rsid w:val="00BC36A9"/>
    <w:rsid w:val="00BC5CC3"/>
    <w:rsid w:val="00BC7DBA"/>
    <w:rsid w:val="00BD0E96"/>
    <w:rsid w:val="00BD627B"/>
    <w:rsid w:val="00BD6CF0"/>
    <w:rsid w:val="00BD7A3C"/>
    <w:rsid w:val="00BE6005"/>
    <w:rsid w:val="00BE7E8E"/>
    <w:rsid w:val="00BF04A1"/>
    <w:rsid w:val="00BF1B78"/>
    <w:rsid w:val="00BF3BAC"/>
    <w:rsid w:val="00BF3C40"/>
    <w:rsid w:val="00BF4140"/>
    <w:rsid w:val="00BF4376"/>
    <w:rsid w:val="00BF6A35"/>
    <w:rsid w:val="00BF6DAF"/>
    <w:rsid w:val="00C02109"/>
    <w:rsid w:val="00C07D8B"/>
    <w:rsid w:val="00C07DF0"/>
    <w:rsid w:val="00C10D2E"/>
    <w:rsid w:val="00C23741"/>
    <w:rsid w:val="00C23C60"/>
    <w:rsid w:val="00C43382"/>
    <w:rsid w:val="00C47159"/>
    <w:rsid w:val="00C52E54"/>
    <w:rsid w:val="00C56199"/>
    <w:rsid w:val="00C647EA"/>
    <w:rsid w:val="00C66878"/>
    <w:rsid w:val="00C74752"/>
    <w:rsid w:val="00C80448"/>
    <w:rsid w:val="00C82572"/>
    <w:rsid w:val="00C84E84"/>
    <w:rsid w:val="00C85F04"/>
    <w:rsid w:val="00C92965"/>
    <w:rsid w:val="00C97526"/>
    <w:rsid w:val="00CA04DA"/>
    <w:rsid w:val="00CA5748"/>
    <w:rsid w:val="00CB01D0"/>
    <w:rsid w:val="00CB070A"/>
    <w:rsid w:val="00CB0721"/>
    <w:rsid w:val="00CB0C64"/>
    <w:rsid w:val="00CC7D35"/>
    <w:rsid w:val="00CC7E6A"/>
    <w:rsid w:val="00CD03A6"/>
    <w:rsid w:val="00CD198A"/>
    <w:rsid w:val="00CD3241"/>
    <w:rsid w:val="00CD6577"/>
    <w:rsid w:val="00CF3B38"/>
    <w:rsid w:val="00CF4026"/>
    <w:rsid w:val="00CF475F"/>
    <w:rsid w:val="00CF5DBB"/>
    <w:rsid w:val="00D0255E"/>
    <w:rsid w:val="00D06D54"/>
    <w:rsid w:val="00D15C89"/>
    <w:rsid w:val="00D17B68"/>
    <w:rsid w:val="00D23DA4"/>
    <w:rsid w:val="00D43B05"/>
    <w:rsid w:val="00D441FE"/>
    <w:rsid w:val="00D47156"/>
    <w:rsid w:val="00D646DA"/>
    <w:rsid w:val="00D80208"/>
    <w:rsid w:val="00D8277C"/>
    <w:rsid w:val="00D82EA7"/>
    <w:rsid w:val="00D84AE9"/>
    <w:rsid w:val="00D95655"/>
    <w:rsid w:val="00D95BE9"/>
    <w:rsid w:val="00D96745"/>
    <w:rsid w:val="00D97628"/>
    <w:rsid w:val="00DA2AA0"/>
    <w:rsid w:val="00DA33E5"/>
    <w:rsid w:val="00DA58CC"/>
    <w:rsid w:val="00DA6FF6"/>
    <w:rsid w:val="00DB04B9"/>
    <w:rsid w:val="00DB37B4"/>
    <w:rsid w:val="00DB7361"/>
    <w:rsid w:val="00DD2951"/>
    <w:rsid w:val="00DE273C"/>
    <w:rsid w:val="00DF146C"/>
    <w:rsid w:val="00DF1B91"/>
    <w:rsid w:val="00DF7B76"/>
    <w:rsid w:val="00E02329"/>
    <w:rsid w:val="00E13048"/>
    <w:rsid w:val="00E21496"/>
    <w:rsid w:val="00E23310"/>
    <w:rsid w:val="00E244A6"/>
    <w:rsid w:val="00E27B02"/>
    <w:rsid w:val="00E35EBF"/>
    <w:rsid w:val="00E40527"/>
    <w:rsid w:val="00E5314D"/>
    <w:rsid w:val="00E55D54"/>
    <w:rsid w:val="00E60022"/>
    <w:rsid w:val="00E63214"/>
    <w:rsid w:val="00E660B2"/>
    <w:rsid w:val="00E75DC6"/>
    <w:rsid w:val="00E83389"/>
    <w:rsid w:val="00E85BAA"/>
    <w:rsid w:val="00E944F3"/>
    <w:rsid w:val="00E973CD"/>
    <w:rsid w:val="00E97D0E"/>
    <w:rsid w:val="00EB22AA"/>
    <w:rsid w:val="00EB4D0C"/>
    <w:rsid w:val="00EB7BE3"/>
    <w:rsid w:val="00EC2F74"/>
    <w:rsid w:val="00EC3AF9"/>
    <w:rsid w:val="00EC7E8E"/>
    <w:rsid w:val="00ED1861"/>
    <w:rsid w:val="00EE13D3"/>
    <w:rsid w:val="00EE6791"/>
    <w:rsid w:val="00EE6DED"/>
    <w:rsid w:val="00EF0643"/>
    <w:rsid w:val="00EF1335"/>
    <w:rsid w:val="00EF3F35"/>
    <w:rsid w:val="00F06F03"/>
    <w:rsid w:val="00F11385"/>
    <w:rsid w:val="00F14278"/>
    <w:rsid w:val="00F173AF"/>
    <w:rsid w:val="00F25EE9"/>
    <w:rsid w:val="00F26E3F"/>
    <w:rsid w:val="00F32FF4"/>
    <w:rsid w:val="00F34DC2"/>
    <w:rsid w:val="00F35EEB"/>
    <w:rsid w:val="00F470F2"/>
    <w:rsid w:val="00F5135B"/>
    <w:rsid w:val="00F52530"/>
    <w:rsid w:val="00F52A12"/>
    <w:rsid w:val="00F57610"/>
    <w:rsid w:val="00F61787"/>
    <w:rsid w:val="00F634D9"/>
    <w:rsid w:val="00F66483"/>
    <w:rsid w:val="00F707BD"/>
    <w:rsid w:val="00F75475"/>
    <w:rsid w:val="00F7687B"/>
    <w:rsid w:val="00F85BB8"/>
    <w:rsid w:val="00F86B40"/>
    <w:rsid w:val="00F91D3D"/>
    <w:rsid w:val="00F93608"/>
    <w:rsid w:val="00F969A4"/>
    <w:rsid w:val="00F97863"/>
    <w:rsid w:val="00FA4106"/>
    <w:rsid w:val="00FB0D9E"/>
    <w:rsid w:val="00FB12E3"/>
    <w:rsid w:val="00FB5646"/>
    <w:rsid w:val="00FC39DB"/>
    <w:rsid w:val="00FC6B6B"/>
    <w:rsid w:val="00FD3790"/>
    <w:rsid w:val="00FD53DF"/>
    <w:rsid w:val="00FD5859"/>
    <w:rsid w:val="00FD64D7"/>
    <w:rsid w:val="00FE0B58"/>
    <w:rsid w:val="00FE0E91"/>
    <w:rsid w:val="00FE423B"/>
    <w:rsid w:val="00FE619D"/>
    <w:rsid w:val="00FF04A2"/>
    <w:rsid w:val="00FF49DD"/>
    <w:rsid w:val="00FF4D0F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paragraph" w:styleId="af2">
    <w:name w:val="List Paragraph"/>
    <w:basedOn w:val="a"/>
    <w:uiPriority w:val="34"/>
    <w:qFormat/>
    <w:rsid w:val="00495419"/>
    <w:pPr>
      <w:ind w:left="708"/>
    </w:pPr>
  </w:style>
  <w:style w:type="paragraph" w:styleId="af3">
    <w:name w:val="Balloon Text"/>
    <w:basedOn w:val="a"/>
    <w:link w:val="af4"/>
    <w:rsid w:val="002A0715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2A0715"/>
    <w:rPr>
      <w:rFonts w:ascii="Tahoma" w:hAnsi="Tahoma" w:cs="Tahoma"/>
      <w:sz w:val="16"/>
      <w:szCs w:val="16"/>
    </w:rPr>
  </w:style>
  <w:style w:type="character" w:styleId="af5">
    <w:name w:val="annotation reference"/>
    <w:rsid w:val="00F32FF4"/>
    <w:rPr>
      <w:sz w:val="16"/>
      <w:szCs w:val="16"/>
    </w:rPr>
  </w:style>
  <w:style w:type="paragraph" w:styleId="af6">
    <w:name w:val="annotation text"/>
    <w:basedOn w:val="a"/>
    <w:link w:val="af7"/>
    <w:rsid w:val="00F32FF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2FF4"/>
  </w:style>
  <w:style w:type="paragraph" w:styleId="af8">
    <w:name w:val="annotation subject"/>
    <w:basedOn w:val="af6"/>
    <w:next w:val="af6"/>
    <w:link w:val="af9"/>
    <w:rsid w:val="00F32FF4"/>
    <w:rPr>
      <w:b/>
      <w:bCs/>
      <w:lang/>
    </w:rPr>
  </w:style>
  <w:style w:type="character" w:customStyle="1" w:styleId="af9">
    <w:name w:val="Тема примечания Знак"/>
    <w:link w:val="af8"/>
    <w:rsid w:val="00F32FF4"/>
    <w:rPr>
      <w:b/>
      <w:bCs/>
    </w:rPr>
  </w:style>
  <w:style w:type="paragraph" w:customStyle="1" w:styleId="Default">
    <w:name w:val="Default"/>
    <w:rsid w:val="004C5D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39"/>
    <w:rsid w:val="00C668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a"/>
    <w:uiPriority w:val="39"/>
    <w:rsid w:val="006A15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a"/>
    <w:uiPriority w:val="39"/>
    <w:rsid w:val="003635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rsid w:val="00413F02"/>
    <w:rPr>
      <w:color w:val="0563C1"/>
      <w:u w:val="single"/>
    </w:rPr>
  </w:style>
  <w:style w:type="paragraph" w:customStyle="1" w:styleId="ConsPlusNormal">
    <w:name w:val="ConsPlusNormal"/>
    <w:rsid w:val="00DA6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DA6F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2699&amp;date=28.05.2024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382699&amp;date=28.05.2024&amp;dst=100092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2699&amp;date=28.05.2024&amp;dst=100041&amp;field=134" TargetMode="External"/><Relationship Id="rId34" Type="http://schemas.openxmlformats.org/officeDocument/2006/relationships/hyperlink" Target="https://login.consultant.ru/link/?req=doc&amp;base=LAW&amp;n=382699&amp;date=28.05.2024&amp;dst=100112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4836&amp;date=28.05.2024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base=LAW&amp;n=382699&amp;date=28.05.2024&amp;dst=100049&amp;field=134" TargetMode="External"/><Relationship Id="rId33" Type="http://schemas.openxmlformats.org/officeDocument/2006/relationships/hyperlink" Target="https://login.consultant.ru/link/?req=doc&amp;base=LAW&amp;n=382699&amp;date=28.05.2024&amp;dst=100106&amp;field=13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382699&amp;date=28.05.2024&amp;dst=100041&amp;field=134" TargetMode="External"/><Relationship Id="rId29" Type="http://schemas.openxmlformats.org/officeDocument/2006/relationships/hyperlink" Target="https://login.consultant.ru/link/?req=doc&amp;base=LAW&amp;n=382699&amp;date=28.05.2024&amp;dst=10009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9&amp;date=28.05.2024" TargetMode="External"/><Relationship Id="rId24" Type="http://schemas.openxmlformats.org/officeDocument/2006/relationships/hyperlink" Target="https://login.consultant.ru/link/?req=doc&amp;base=LAW&amp;n=382699&amp;date=28.05.2024&amp;dst=100041&amp;field=134" TargetMode="External"/><Relationship Id="rId32" Type="http://schemas.openxmlformats.org/officeDocument/2006/relationships/hyperlink" Target="https://login.consultant.ru/link/?req=doc&amp;base=LAW&amp;n=382699&amp;date=28.05.2024&amp;dst=100120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LAW&amp;n=382699&amp;date=28.05.2024&amp;dst=100098&amp;field=134" TargetMode="External"/><Relationship Id="rId28" Type="http://schemas.openxmlformats.org/officeDocument/2006/relationships/hyperlink" Target="https://login.consultant.ru/link/?req=doc&amp;base=LAW&amp;n=382699&amp;date=28.05.2024&amp;dst=100087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6&amp;date=28.05.2024" TargetMode="External"/><Relationship Id="rId19" Type="http://schemas.openxmlformats.org/officeDocument/2006/relationships/hyperlink" Target="https://login.consultant.ru/link/?req=doc&amp;base=LAW&amp;n=382699&amp;date=28.05.2024&amp;dst=100093&amp;field=134" TargetMode="External"/><Relationship Id="rId31" Type="http://schemas.openxmlformats.org/officeDocument/2006/relationships/hyperlink" Target="https://login.consultant.ru/link/?req=doc&amp;base=LAW&amp;n=382699&amp;date=28.05.2024&amp;dst=10010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81&amp;date=28.05.2024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82699&amp;date=28.05.2024&amp;dst=100078&amp;field=134" TargetMode="External"/><Relationship Id="rId27" Type="http://schemas.openxmlformats.org/officeDocument/2006/relationships/hyperlink" Target="https://login.consultant.ru/link/?req=doc&amp;base=RLAW908&amp;n=181588&amp;date=28.05.2024&amp;dst=100710&amp;field=134" TargetMode="External"/><Relationship Id="rId30" Type="http://schemas.openxmlformats.org/officeDocument/2006/relationships/hyperlink" Target="https://login.consultant.ru/link/?req=doc&amp;base=LAW&amp;n=439201&amp;date=28.05.20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C3AA-A9B8-4D60-96D9-3BAB4B1A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5857</Words>
  <Characters>33388</Characters>
  <Application>Microsoft Office Word</Application>
  <DocSecurity>0</DocSecurity>
  <Lines>278</Lines>
  <Paragraphs>78</Paragraphs>
  <ScaleCrop>false</ScaleCrop>
  <Company/>
  <LinksUpToDate>false</LinksUpToDate>
  <CharactersWithSpaces>39167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derbilova</cp:lastModifiedBy>
  <cp:revision>2</cp:revision>
  <cp:lastPrinted>2021-12-02T11:47:00Z</cp:lastPrinted>
  <dcterms:created xsi:type="dcterms:W3CDTF">2024-09-17T05:48:00Z</dcterms:created>
  <dcterms:modified xsi:type="dcterms:W3CDTF">2024-09-17T05:48:00Z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предоставления муниципальной услуги "Включение сведений в реестр мест (площадок) накопления твердых коммунальных отходов на территории Чайковского городского округа 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09000001a63a8a62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