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47625</wp:posOffset>
                </wp:positionH>
                <wp:positionV relativeFrom="page">
                  <wp:posOffset>3133724</wp:posOffset>
                </wp:positionV>
                <wp:extent cx="2847975" cy="14954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47975" cy="14954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2"/>
                              <w:spacing w:after="48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изменений в Порядок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предоставления и расходования средств на организацию питания детей-инвалидов в общеобразовательных организациях Чайковского городского округа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, утвержденный постановлением администрации Чайковского городского округа от 29.07.2024 № 627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C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Чайковского городского округа</w:t>
      </w:r>
      <w:r>
        <w:rPr>
          <w:rFonts w:ascii="Times New Roman" w:hAnsi="Times New Roman"/>
          <w:sz w:val="28"/>
        </w:rPr>
        <w:t xml:space="preserve">,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3"/>
        <w:numPr>
          <w:ilvl w:val="0"/>
          <w:numId w:val="1"/>
        </w:numPr>
        <w:tabs>
          <w:tab w:leader="none" w:pos="1134" w:val="left"/>
          <w:tab w:leader="none" w:pos="1843" w:val="left"/>
          <w:tab w:leader="none" w:pos="1980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Порядок предоставления и расходования средств на организацию питания </w:t>
      </w:r>
      <w:r>
        <w:rPr>
          <w:rFonts w:ascii="Times New Roman" w:hAnsi="Times New Roman"/>
          <w:sz w:val="28"/>
        </w:rPr>
        <w:t xml:space="preserve">детей-инвалидов </w:t>
      </w:r>
      <w:r>
        <w:rPr>
          <w:rFonts w:ascii="Times New Roman" w:hAnsi="Times New Roman"/>
          <w:sz w:val="28"/>
        </w:rPr>
        <w:t>в общеобразовательных организациях Чайковского 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утвержденный постановлением администрации Чайковского городского округа от 29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627</w:t>
      </w:r>
      <w:r>
        <w:rPr>
          <w:rFonts w:ascii="Times New Roman" w:hAnsi="Times New Roman"/>
          <w:sz w:val="28"/>
        </w:rPr>
        <w:t>, следующие изменения:</w:t>
      </w:r>
    </w:p>
    <w:p w14:paraId="12000000">
      <w:pPr>
        <w:pStyle w:val="Style_3"/>
        <w:numPr>
          <w:ilvl w:val="1"/>
          <w:numId w:val="2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 1.10. изложить в следующей редакции: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Размер стоимости предоставления бесплатного </w:t>
      </w:r>
      <w:r>
        <w:rPr>
          <w:rFonts w:ascii="Times New Roman" w:hAnsi="Times New Roman"/>
          <w:sz w:val="28"/>
        </w:rPr>
        <w:t xml:space="preserve">двухразового </w:t>
      </w:r>
      <w:r>
        <w:rPr>
          <w:rFonts w:ascii="Times New Roman" w:hAnsi="Times New Roman"/>
          <w:sz w:val="28"/>
        </w:rPr>
        <w:t xml:space="preserve">питания включает стоимость набора продуктов питания, необходимых для приготовления пищи, и расходы, </w:t>
      </w:r>
      <w:r>
        <w:rPr>
          <w:rFonts w:ascii="Times New Roman" w:hAnsi="Times New Roman"/>
          <w:sz w:val="28"/>
        </w:rPr>
        <w:t>связанные с организацией питания и процессом приготовления пищи, и составляет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общеобразовательных организациях:</w:t>
      </w:r>
    </w:p>
    <w:p w14:paraId="14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  <w:highlight w:val="white"/>
        </w:rPr>
        <w:t xml:space="preserve">уровне начального общего образования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145,45</w:t>
      </w:r>
      <w:r>
        <w:rPr>
          <w:rFonts w:ascii="Times New Roman" w:hAnsi="Times New Roman"/>
          <w:sz w:val="28"/>
          <w:highlight w:val="white"/>
        </w:rPr>
        <w:t xml:space="preserve"> рубл</w:t>
      </w:r>
      <w:r>
        <w:rPr>
          <w:rFonts w:ascii="Times New Roman" w:hAnsi="Times New Roman"/>
          <w:sz w:val="28"/>
          <w:highlight w:val="white"/>
        </w:rPr>
        <w:t>ей</w:t>
      </w:r>
      <w:r>
        <w:rPr>
          <w:rFonts w:ascii="Times New Roman" w:hAnsi="Times New Roman"/>
          <w:sz w:val="28"/>
          <w:highlight w:val="white"/>
        </w:rPr>
        <w:t xml:space="preserve"> в день на одного обучающегося;</w:t>
      </w:r>
    </w:p>
    <w:p w14:paraId="15000000">
      <w:pPr>
        <w:tabs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 уровнях основного общего и среднего общего образования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157,72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в день на одного обучающегося</w:t>
      </w:r>
      <w:r>
        <w:rPr>
          <w:rFonts w:ascii="Times New Roman" w:hAnsi="Times New Roman"/>
          <w:sz w:val="28"/>
          <w:highlight w:val="white"/>
        </w:rPr>
        <w:t>.»;</w:t>
      </w:r>
    </w:p>
    <w:p w14:paraId="16000000">
      <w:pPr>
        <w:numPr>
          <w:ilvl w:val="1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1.12.1 цифры «</w:t>
      </w:r>
      <w:r>
        <w:rPr>
          <w:rFonts w:ascii="Times New Roman" w:hAnsi="Times New Roman"/>
          <w:color w:val="000000"/>
          <w:sz w:val="28"/>
          <w:highlight w:val="white"/>
        </w:rPr>
        <w:t>42,00» заменить цифрами «44,18»;</w:t>
      </w:r>
    </w:p>
    <w:p w14:paraId="17000000">
      <w:pPr>
        <w:numPr>
          <w:ilvl w:val="1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 пункте 1.12.2 </w:t>
      </w:r>
      <w:r>
        <w:rPr>
          <w:rFonts w:ascii="Times New Roman" w:hAnsi="Times New Roman"/>
          <w:color w:val="000000"/>
          <w:sz w:val="28"/>
        </w:rPr>
        <w:t>цифры «1</w:t>
      </w:r>
      <w:r>
        <w:rPr>
          <w:rFonts w:ascii="Times New Roman" w:hAnsi="Times New Roman"/>
          <w:color w:val="000000"/>
          <w:sz w:val="28"/>
          <w:highlight w:val="white"/>
        </w:rPr>
        <w:t>49,93» заменить цифрами «157,72»;</w:t>
      </w:r>
    </w:p>
    <w:p w14:paraId="18000000">
      <w:pPr>
        <w:tabs>
          <w:tab w:leader="none" w:pos="1418" w:val="left"/>
        </w:tabs>
        <w:spacing w:after="0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color w:val="000000"/>
          <w:sz w:val="28"/>
          <w:highlight w:val="white"/>
        </w:rPr>
        <w:t>пункт 4.3.</w:t>
      </w:r>
      <w:r>
        <w:rPr>
          <w:rFonts w:ascii="Times New Roman" w:hAnsi="Times New Roman"/>
          <w:color w:val="000000"/>
          <w:sz w:val="28"/>
        </w:rPr>
        <w:t xml:space="preserve"> дополнить абзацем следующего содержания: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вступает в силу</w:t>
      </w:r>
      <w:r>
        <w:rPr>
          <w:rFonts w:ascii="Times New Roman" w:hAnsi="Times New Roman"/>
          <w:sz w:val="28"/>
        </w:rPr>
        <w:t xml:space="preserve"> после его официального опубликования, но не ранее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E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1F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0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А.В. Агафонов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40" w:orient="portrait" w:w="11907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sz w:val="24"/>
      </w:rPr>
    </w:pPr>
    <w:r>
      <w:rPr>
        <w:sz w:val="24"/>
      </w:rP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29.11.2024 Срок  приема заключений независимых экспертов до 08.12.2024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980" w:val="left"/>
        </w:tabs>
        <w:ind w:hanging="1260" w:left="1980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4" w:type="paragraph">
    <w:name w:val="Исполнитель"/>
    <w:basedOn w:val="Style_5"/>
    <w:link w:val="Style_4_ch"/>
    <w:pPr>
      <w:spacing w:after="0" w:line="240" w:lineRule="exact"/>
      <w:ind/>
    </w:pPr>
    <w:rPr>
      <w:rFonts w:ascii="Times New Roman" w:hAnsi="Times New Roman"/>
      <w:sz w:val="20"/>
    </w:rPr>
  </w:style>
  <w:style w:styleId="Style_4_ch" w:type="character">
    <w:name w:val="Исполнитель"/>
    <w:basedOn w:val="Style_5_ch"/>
    <w:link w:val="Style_4"/>
    <w:rPr>
      <w:rFonts w:ascii="Times New Roman" w:hAnsi="Times New Roman"/>
      <w:sz w:val="20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2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текстовая ссылка"/>
    <w:basedOn w:val="Style_14"/>
    <w:link w:val="Style_13_ch"/>
    <w:rPr>
      <w:b w:val="0"/>
      <w:color w:val="106BBE"/>
    </w:rPr>
  </w:style>
  <w:style w:styleId="Style_13_ch" w:type="character">
    <w:name w:val="Гипертекстовая ссылка"/>
    <w:basedOn w:val="Style_14_ch"/>
    <w:link w:val="Style_13"/>
    <w:rPr>
      <w:b w:val="0"/>
      <w:color w:val="106BB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page number"/>
    <w:basedOn w:val="Style_14"/>
    <w:link w:val="Style_15_ch"/>
  </w:style>
  <w:style w:styleId="Style_15_ch" w:type="character">
    <w:name w:val="page number"/>
    <w:basedOn w:val="Style_14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8_ch" w:type="character">
    <w:name w:val="heading 1"/>
    <w:basedOn w:val="Style_2_ch"/>
    <w:link w:val="Style_18"/>
    <w:rPr>
      <w:rFonts w:ascii="Times New Roman CYR" w:hAnsi="Times New Roman CYR"/>
      <w:b w:val="1"/>
      <w:color w:val="26282F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5" w:type="paragraph">
    <w:name w:val="Body Text"/>
    <w:basedOn w:val="Style_2"/>
    <w:link w:val="Style_5_ch"/>
    <w:pPr>
      <w:spacing w:after="120"/>
      <w:ind/>
    </w:pPr>
  </w:style>
  <w:style w:styleId="Style_5_ch" w:type="character">
    <w:name w:val="Body Text"/>
    <w:basedOn w:val="Style_2_ch"/>
    <w:link w:val="Style_5"/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 (2)"/>
    <w:basedOn w:val="Style_2"/>
    <w:link w:val="Style_25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25_ch" w:type="character">
    <w:name w:val="Body text (2)"/>
    <w:basedOn w:val="Style_2_ch"/>
    <w:link w:val="Style_25"/>
    <w:rPr>
      <w:rFonts w:ascii="Times New Roman" w:hAnsi="Times New Roman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2_ch"/>
    <w:link w:val="Style_27"/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2024-11-29T09:36:05Z</dcterms:modified>
</cp:coreProperties>
</file>