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B0" w:rsidRDefault="00042620">
      <w:r>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0;margin-top:283.1pt;width:195pt;height:117pt;z-index:251656704;visibility:visible;mso-wrap-style:square;mso-width-percent:0;mso-wrap-distance-left:9pt;mso-wrap-distance-top:0;mso-wrap-distance-right:9pt;mso-wrap-distance-bottom:0;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u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YSL+cyDowLO/ChcRDPbO5ck0/VOKv2eihYZ&#10;I8USWm/hyfFeaUOHJJOLicZFzprGtr/hVxvgOO5AcLhqzgwN282fsRdvo20UOmEw3zqhl2XOOt+E&#10;zjz3F7PsXbbZZP4vE9cPk5qVJeUmzKQsP/yzzp00PmrirC0lGlYaOENJyf1u00h0JKDs3H626HBy&#10;cXOvadgiQC4vUvKD0LsLYiefRwsnzMOZEy+8yPH8+C6ee2EcZvl1SveM039PCfUpjmfBbFTThfSL&#10;3Dz7vc6NJC3TMDsa1qY4OjuRxGhwy0vbWk1YM9rPSmHoX0oB7Z4abRVrRDrKVQ+7AVCMjHeifALt&#10;SgHKAhXCwAOjFvIHRj0MjxSr7wciKUbNBw76N5NmMuRk7CaD8AKuplhjNJobPU6kQyfZvgbk8YVx&#10;sYY3UjGr3guL08uCgWCTOA0vM3Ge/1uvy4hd/QYAAP//AwBQSwMEFAAGAAgAAAAhAHBUZsvdAAAA&#10;CAEAAA8AAABkcnMvZG93bnJldi54bWxMj8FOwzAQRO9I/IO1SNyoXRChDXGqCsEJCZGGA0cn3iZW&#10;43WI3Tb8PcsJbrOa0eybYjP7QZxwii6QhuVCgUBqg3XUafioX25WIGIyZM0QCDV8Y4RNeXlRmNyG&#10;M1V42qVOcAnF3GjoUxpzKWPbozdxEUYk9vZh8ibxOXXSTubM5X6Qt0pl0htH/KE3Iz712B52R69h&#10;+0nVs/t6a96rfeXqeq3oNTtofX01bx9BJJzTXxh+8RkdSmZqwpFsFIMGHpI03C8zFmzfrRWLRsNK&#10;PSiQZSH/Dyh/AAAA//8DAFBLAQItABQABgAIAAAAIQC2gziS/gAAAOEBAAATAAAAAAAAAAAAAAAA&#10;AAAAAABbQ29udGVudF9UeXBlc10ueG1sUEsBAi0AFAAGAAgAAAAhADj9If/WAAAAlAEAAAsAAAAA&#10;AAAAAAAAAAAALwEAAF9yZWxzLy5yZWxzUEsBAi0AFAAGAAgAAAAhAMw3/K6vAgAAqgUAAA4AAAAA&#10;AAAAAAAAAAAALgIAAGRycy9lMm9Eb2MueG1sUEsBAi0AFAAGAAgAAAAhAHBUZsvdAAAACAEAAA8A&#10;AAAAAAAAAAAAAAAACQUAAGRycy9kb3ducmV2LnhtbFBLBQYAAAAABAAEAPMAAAATBgAAAAA=&#10;" filled="f" stroked="f">
            <v:textbox inset="0,0,0,0">
              <w:txbxContent>
                <w:p w:rsidR="00D55E80" w:rsidRDefault="00D55E80" w:rsidP="00E76993">
                  <w:pPr>
                    <w:widowControl w:val="0"/>
                    <w:spacing w:after="0" w:line="240" w:lineRule="exac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в муниципальную адресную программу по переселению граждан из аварийного жилищного фонда на территории муниципального образования «Чайковский городской округ» на 2019-2025 годы </w:t>
                  </w:r>
                </w:p>
                <w:p w:rsidR="00D55E80" w:rsidRDefault="00D55E80" w:rsidP="004479A7">
                  <w:pPr>
                    <w:widowControl w:val="0"/>
                    <w:spacing w:after="0" w:line="240" w:lineRule="auto"/>
                    <w:jc w:val="both"/>
                    <w:rPr>
                      <w:rFonts w:ascii="Times New Roman" w:eastAsia="Times New Roman" w:hAnsi="Times New Roman"/>
                      <w:b/>
                      <w:sz w:val="28"/>
                      <w:szCs w:val="28"/>
                      <w:lang w:eastAsia="ru-RU"/>
                    </w:rPr>
                  </w:pPr>
                </w:p>
                <w:p w:rsidR="00D55E80" w:rsidRDefault="00D55E80" w:rsidP="00E13AB4">
                  <w:pPr>
                    <w:widowControl w:val="0"/>
                    <w:spacing w:after="0" w:line="240" w:lineRule="auto"/>
                    <w:rPr>
                      <w:rFonts w:ascii="Times New Roman" w:eastAsia="Times New Roman" w:hAnsi="Times New Roman"/>
                      <w:b/>
                      <w:sz w:val="28"/>
                      <w:szCs w:val="28"/>
                      <w:lang w:eastAsia="ru-RU"/>
                    </w:rPr>
                  </w:pPr>
                </w:p>
                <w:p w:rsidR="00D55E80" w:rsidRDefault="00D55E80" w:rsidP="00E13AB4">
                  <w:pPr>
                    <w:widowControl w:val="0"/>
                    <w:spacing w:after="0" w:line="240" w:lineRule="auto"/>
                    <w:rPr>
                      <w:rFonts w:ascii="Times New Roman" w:eastAsia="Times New Roman" w:hAnsi="Times New Roman"/>
                      <w:b/>
                      <w:sz w:val="28"/>
                      <w:szCs w:val="28"/>
                      <w:lang w:eastAsia="ru-RU"/>
                    </w:rPr>
                  </w:pPr>
                </w:p>
                <w:p w:rsidR="00D55E80" w:rsidRDefault="00D55E80" w:rsidP="00E13AB4">
                  <w:pPr>
                    <w:widowControl w:val="0"/>
                    <w:spacing w:after="0" w:line="240" w:lineRule="auto"/>
                    <w:rPr>
                      <w:rFonts w:ascii="Times New Roman" w:eastAsia="Times New Roman" w:hAnsi="Times New Roman"/>
                      <w:b/>
                      <w:sz w:val="28"/>
                      <w:szCs w:val="28"/>
                      <w:lang w:eastAsia="ru-RU"/>
                    </w:rPr>
                  </w:pPr>
                </w:p>
                <w:p w:rsidR="00D55E80" w:rsidRPr="00E13AB4" w:rsidRDefault="00D55E80" w:rsidP="00E13AB4">
                  <w:pPr>
                    <w:widowControl w:val="0"/>
                    <w:spacing w:after="0" w:line="240" w:lineRule="auto"/>
                    <w:rPr>
                      <w:rFonts w:ascii="Times New Roman" w:eastAsia="Times New Roman" w:hAnsi="Times New Roman"/>
                      <w:b/>
                      <w:sz w:val="28"/>
                      <w:szCs w:val="28"/>
                      <w:lang w:eastAsia="ru-RU"/>
                    </w:rPr>
                  </w:pPr>
                </w:p>
                <w:p w:rsidR="00D55E80" w:rsidRPr="002F5303" w:rsidRDefault="00D55E80" w:rsidP="00090035">
                  <w:pPr>
                    <w:rPr>
                      <w:sz w:val="28"/>
                    </w:rPr>
                  </w:pPr>
                </w:p>
              </w:txbxContent>
            </v:textbox>
            <w10:wrap anchorx="margin" anchory="page"/>
          </v:shape>
        </w:pict>
      </w:r>
      <w:r>
        <w:rPr>
          <w:noProof/>
          <w:lang w:eastAsia="ru-RU"/>
        </w:rPr>
        <w:pict>
          <v:shape id="Text Box 11" o:spid="_x0000_s1027" type="#_x0000_t202" style="position:absolute;margin-left:321.15pt;margin-top:150.65pt;width:144.85pt;height: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pshAIAABcFAAAOAAAAZHJzL2Uyb0RvYy54bWysVNmO2yAUfa/Uf0C8Z7yMPRNbcUazNFWl&#10;6SLN9AMI4BjVBgok9rTqv/cCSZrpIlVV/YBZLucu51wWV9PQox03VijZ4OwsxYhLqpiQmwZ/fFzN&#10;5hhZRyQjvZK8wU/c4qvlyxeLUdc8V53qGTcIQKStR93gzjldJ4mlHR+IPVOaSzhslRmIg6XZJMyQ&#10;EdCHPsnT9CIZlWHaKMqthd27eIiXAb9tOXXv29Zyh/oGQ2wujCaMaz8mywWpN4boTtB9GOQfohiI&#10;kOD0CHVHHEFbI36BGgQ1yqrWnVE1JKptBeUhB8gmS3/K5qEjmodcoDhWH8tk/x8sfbf7YJBgDS4x&#10;kmQAih755NCNmlCW+fKM2tZg9aDBzk2wDzSHVK2+V/STRVLddkRu+LUxauw4YRBeuJmcXI041oOs&#10;x7eKgR+ydSoATa0ZfO2gGgjQgaanIzU+Fupdzs+rsoIYKZyd5+d5VvrgElIfbmtj3WuuBuQnDTZA&#10;fUAnu3vrounBxDuzqhdsJfo+LMxmfdsbtCMgk1X49ujPzHrpjaXy1yJi3IEgwYc/8+EG2r9WWV6k&#10;N3k1W13ML2fFqihn1WU6n6VZdVNdpEVV3K2++QCzou4EY1zeC8kPEsyKv6N43wxRPEGEaGxwVeZl&#10;pOiPSabh+12Sg3DQkb0YGjw/GpHaE/tKMkib1I6IPs6T5+EHQqAGh3+oSpCBZz5qwE3rKQjuqK61&#10;Yk+gC6OANiAfXhOYdMp8wWiEzmyw/bwlhmPUv5GgrSorCt/KYVGUlzkszOnJ+vSESApQDXYYxemt&#10;i+2/1UZsOvAU1SzVNeixFUEqXrgxKsjEL6D7Qk77l8K39+k6WP14z5bfAQAA//8DAFBLAwQUAAYA&#10;CAAAACEA0wxCxN8AAAALAQAADwAAAGRycy9kb3ducmV2LnhtbEyPwU7DMBBE70j8g7VIXBB16rQp&#10;DXEqQAJxbekHbGI3iYjXUew26d+znOC2uzOafVPsZteLix1D50nDcpGAsFR701Gj4fj1/vgEIkQk&#10;g70nq+FqA+zK25sCc+Mn2tvLITaCQyjkqKGNccilDHVrHYaFHyyxdvKjw8jr2Egz4sThrpcqSTLp&#10;sCP+0OJg31pbfx/OTsPpc3pYb6fqIx43+1X2it2m8let7+/ml2cQ0c7xzwy/+IwOJTNV/kwmiF5D&#10;tlIpWzWkyZIHdmxTxe0qvqyVAlkW8n+H8gcAAP//AwBQSwECLQAUAAYACAAAACEAtoM4kv4AAADh&#10;AQAAEwAAAAAAAAAAAAAAAAAAAAAAW0NvbnRlbnRfVHlwZXNdLnhtbFBLAQItABQABgAIAAAAIQA4&#10;/SH/1gAAAJQBAAALAAAAAAAAAAAAAAAAAC8BAABfcmVscy8ucmVsc1BLAQItABQABgAIAAAAIQBv&#10;IupshAIAABcFAAAOAAAAAAAAAAAAAAAAAC4CAABkcnMvZTJvRG9jLnhtbFBLAQItABQABgAIAAAA&#10;IQDTDELE3wAAAAsBAAAPAAAAAAAAAAAAAAAAAN4EAABkcnMvZG93bnJldi54bWxQSwUGAAAAAAQA&#10;BADzAAAA6gUAAAAA&#10;" stroked="f">
            <v:textbox>
              <w:txbxContent>
                <w:p w:rsidR="00D55E80" w:rsidRPr="00C922CB" w:rsidRDefault="00D55E80" w:rsidP="00D43689">
                  <w:pPr>
                    <w:rPr>
                      <w:sz w:val="32"/>
                      <w:szCs w:val="32"/>
                    </w:rPr>
                  </w:pPr>
                </w:p>
              </w:txbxContent>
            </v:textbox>
          </v:shape>
        </w:pict>
      </w:r>
      <w:r>
        <w:rPr>
          <w:noProof/>
          <w:lang w:eastAsia="ru-RU"/>
        </w:rPr>
        <w:pict>
          <v:shape id="Text Box 10" o:spid="_x0000_s1028" type="#_x0000_t202" style="position:absolute;margin-left:-2.5pt;margin-top:150.65pt;width:183.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HIhQIAABcFAAAOAAAAZHJzL2Uyb0RvYy54bWysVFtv2yAUfp+0/4B4T32p08ZWnKppl2lS&#10;d5Ha/QACOEbDwIDE7qr99x1wkqa7SNM0P9jAOf7O5fsO86uhk2jHrRNa1Tg7SzHiimom1KbGnx9W&#10;kxlGzhPFiNSK1/iRO3y1eP1q3puK57rVknGLAES5qjc1br03VZI42vKOuDNtuAJjo21HPGztJmGW&#10;9IDeySRP04uk15YZqyl3Dk5vRyNeRPym4dR/bBrHPZI1htx8fNv4Xod3spiTamOJaQXdp0H+IYuO&#10;CAVBj1C3xBO0teIXqE5Qq51u/BnVXaKbRlAea4BqsvSnau5bYnisBZrjzLFN7v/B0g+7TxYJVuMC&#10;I0U6oOiBDx4t9YCy2J7euAq87g34+QHOgeZYqjN3mn5xSOmblqgNv7ZW9y0nDNLLQmOTk18DIa5y&#10;AWTdv9cM4pCt1xFoaGwXegfdQIAOND0eqQm5UDjMz/Mym4GJgu0cdtk0hiDV4W9jnX/LdYfCosYW&#10;qI/oZHfnfMiGVAeXEMxpKdhKSBk3drO+kRbtCMhkFZ89+gs3qYKz0uG3EXE8gSQhRrCFdCPtT2WW&#10;F+kyLyeri9nlpFgV00l5mc4maVYuy4u0KIvb1feQYFZUrWCMqzuh+EGCWfF3FO+HYRRPFCHqa1xO&#10;8+lI0R+LTOPzuyI74WEipehqPDs6kSoQ+0axOC+eCDmuk5fpxy5DDw7f2JUog8D8qAE/rIcouDxE&#10;D6pYa/YIurAaaAOG4TaBRavtN4x6mMwau69bYjlG8p0CbZVZUYRRjptiepnDxp5a1qcWoihA1dhj&#10;NC5v/Dj+W2PFpoVIo5qVvgY9NiJK5TmrvYph+mJN+5sijPfpPno932eLH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q0LxyIUCAAAXBQAADgAAAAAAAAAAAAAAAAAuAgAAZHJzL2Uyb0RvYy54bWxQSwECLQAUAAYACAAA&#10;ACEAt8/FV98AAAAKAQAADwAAAAAAAAAAAAAAAADfBAAAZHJzL2Rvd25yZXYueG1sUEsFBgAAAAAE&#10;AAQA8wAAAOsFAAAAAA==&#10;" stroked="f">
            <v:textbox>
              <w:txbxContent>
                <w:p w:rsidR="00D55E80" w:rsidRPr="00D43689" w:rsidRDefault="00D55E80" w:rsidP="00D43689">
                  <w:pPr>
                    <w:rPr>
                      <w:sz w:val="32"/>
                    </w:rPr>
                  </w:pPr>
                </w:p>
              </w:txbxContent>
            </v:textbox>
          </v:shape>
        </w:pict>
      </w:r>
      <w:r w:rsidR="00401E3E">
        <w:rPr>
          <w:noProof/>
          <w:lang w:eastAsia="ru-RU"/>
        </w:rPr>
        <w:drawing>
          <wp:inline distT="0" distB="0" distL="0" distR="0">
            <wp:extent cx="5934075" cy="2390775"/>
            <wp:effectExtent l="0" t="0" r="9525" b="9525"/>
            <wp:docPr id="1" name="Рисунок 1" descr="Постановление_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_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390775"/>
                    </a:xfrm>
                    <a:prstGeom prst="rect">
                      <a:avLst/>
                    </a:prstGeom>
                    <a:noFill/>
                    <a:ln>
                      <a:noFill/>
                    </a:ln>
                  </pic:spPr>
                </pic:pic>
              </a:graphicData>
            </a:graphic>
          </wp:inline>
        </w:drawing>
      </w:r>
    </w:p>
    <w:p w:rsidR="004F44B0" w:rsidRPr="004F44B0" w:rsidRDefault="004F44B0" w:rsidP="004F44B0"/>
    <w:p w:rsidR="004479A7" w:rsidRDefault="004479A7" w:rsidP="006D728C">
      <w:pPr>
        <w:suppressAutoHyphens/>
        <w:spacing w:after="0" w:line="240" w:lineRule="auto"/>
        <w:jc w:val="both"/>
        <w:rPr>
          <w:rFonts w:ascii="Times New Roman" w:eastAsia="Times New Roman" w:hAnsi="Times New Roman"/>
          <w:sz w:val="28"/>
          <w:szCs w:val="28"/>
          <w:lang w:eastAsia="ru-RU"/>
        </w:rPr>
      </w:pPr>
    </w:p>
    <w:p w:rsidR="00A02EFC" w:rsidRDefault="00A02EFC" w:rsidP="000D0635">
      <w:pPr>
        <w:suppressAutoHyphens/>
        <w:spacing w:after="0" w:line="240" w:lineRule="auto"/>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CE1064" w:rsidRPr="00CE1064" w:rsidRDefault="004F44B0" w:rsidP="00CE1064">
      <w:pPr>
        <w:suppressAutoHyphens/>
        <w:spacing w:after="0" w:line="240" w:lineRule="auto"/>
        <w:ind w:firstLine="567"/>
        <w:jc w:val="both"/>
        <w:rPr>
          <w:rFonts w:ascii="Times New Roman" w:eastAsia="Times New Roman" w:hAnsi="Times New Roman"/>
          <w:sz w:val="28"/>
          <w:szCs w:val="20"/>
          <w:lang w:eastAsia="ru-RU"/>
        </w:rPr>
      </w:pPr>
      <w:proofErr w:type="gramStart"/>
      <w:r w:rsidRPr="004F44B0">
        <w:rPr>
          <w:rFonts w:ascii="Times New Roman" w:eastAsia="Times New Roman" w:hAnsi="Times New Roman"/>
          <w:sz w:val="28"/>
          <w:szCs w:val="28"/>
          <w:lang w:eastAsia="ru-RU"/>
        </w:rPr>
        <w:t>На основании Жилищного кодекса Российской Федерации, Федераль</w:t>
      </w:r>
      <w:r w:rsidR="004479A7">
        <w:rPr>
          <w:rFonts w:ascii="Times New Roman" w:eastAsia="Times New Roman" w:hAnsi="Times New Roman"/>
          <w:sz w:val="28"/>
          <w:szCs w:val="28"/>
          <w:lang w:eastAsia="ru-RU"/>
        </w:rPr>
        <w:t>ного закона от 21 июля 2007 г.</w:t>
      </w:r>
      <w:r w:rsidRPr="004F44B0">
        <w:rPr>
          <w:rFonts w:ascii="Times New Roman" w:eastAsia="Times New Roman" w:hAnsi="Times New Roman"/>
          <w:sz w:val="28"/>
          <w:szCs w:val="28"/>
          <w:lang w:eastAsia="ru-RU"/>
        </w:rPr>
        <w:t xml:space="preserve"> № 185-ФЗ «О Фонде содействия реформированию жилищно-коммунального хозяйства», </w:t>
      </w:r>
      <w:r w:rsidRPr="004F44B0">
        <w:rPr>
          <w:rFonts w:ascii="Times New Roman" w:eastAsia="Times New Roman" w:hAnsi="Times New Roman"/>
          <w:bCs/>
          <w:sz w:val="28"/>
          <w:szCs w:val="28"/>
          <w:lang w:eastAsia="ru-RU"/>
        </w:rPr>
        <w:t>в рамках реализации региональной адресной программы по переселению граждан из аварийного жилищного фонда на террит</w:t>
      </w:r>
      <w:r w:rsidR="000E0772">
        <w:rPr>
          <w:rFonts w:ascii="Times New Roman" w:eastAsia="Times New Roman" w:hAnsi="Times New Roman"/>
          <w:bCs/>
          <w:sz w:val="28"/>
          <w:szCs w:val="28"/>
          <w:lang w:eastAsia="ru-RU"/>
        </w:rPr>
        <w:t>ории Пермского края на 2019-202</w:t>
      </w:r>
      <w:r w:rsidR="00EE5EDD">
        <w:rPr>
          <w:rFonts w:ascii="Times New Roman" w:eastAsia="Times New Roman" w:hAnsi="Times New Roman"/>
          <w:bCs/>
          <w:sz w:val="28"/>
          <w:szCs w:val="28"/>
          <w:lang w:eastAsia="ru-RU"/>
        </w:rPr>
        <w:t>5</w:t>
      </w:r>
      <w:r w:rsidRPr="004F44B0">
        <w:rPr>
          <w:rFonts w:ascii="Times New Roman" w:eastAsia="Times New Roman" w:hAnsi="Times New Roman"/>
          <w:bCs/>
          <w:sz w:val="28"/>
          <w:szCs w:val="28"/>
          <w:lang w:eastAsia="ru-RU"/>
        </w:rPr>
        <w:t xml:space="preserve"> годы</w:t>
      </w:r>
      <w:r w:rsidRPr="004F44B0">
        <w:rPr>
          <w:rFonts w:ascii="Times New Roman" w:eastAsia="Times New Roman" w:hAnsi="Times New Roman"/>
          <w:sz w:val="28"/>
          <w:szCs w:val="28"/>
          <w:lang w:eastAsia="ru-RU"/>
        </w:rPr>
        <w:t>, утвержденной постановлением Пр</w:t>
      </w:r>
      <w:r w:rsidR="00EB69F4">
        <w:rPr>
          <w:rFonts w:ascii="Times New Roman" w:eastAsia="Times New Roman" w:hAnsi="Times New Roman"/>
          <w:sz w:val="28"/>
          <w:szCs w:val="28"/>
          <w:lang w:eastAsia="ru-RU"/>
        </w:rPr>
        <w:t>авительства Пермского края от 29</w:t>
      </w:r>
      <w:r w:rsidRPr="004F44B0">
        <w:rPr>
          <w:rFonts w:ascii="Times New Roman" w:eastAsia="Times New Roman" w:hAnsi="Times New Roman"/>
          <w:sz w:val="28"/>
          <w:szCs w:val="28"/>
          <w:lang w:eastAsia="ru-RU"/>
        </w:rPr>
        <w:t xml:space="preserve"> марта 2019 г. № 227-п, в соответствии с Уставом Чайковского </w:t>
      </w:r>
      <w:r w:rsidR="008800B8">
        <w:rPr>
          <w:rFonts w:ascii="Times New Roman" w:eastAsia="Times New Roman" w:hAnsi="Times New Roman"/>
          <w:sz w:val="28"/>
          <w:szCs w:val="28"/>
          <w:lang w:eastAsia="ru-RU"/>
        </w:rPr>
        <w:t xml:space="preserve">городского округа, </w:t>
      </w:r>
      <w:r w:rsidR="00CE1064" w:rsidRPr="00CE1064">
        <w:rPr>
          <w:rFonts w:ascii="Times New Roman" w:eastAsia="Times New Roman" w:hAnsi="Times New Roman"/>
          <w:sz w:val="28"/>
          <w:szCs w:val="28"/>
          <w:lang w:eastAsia="ru-RU"/>
        </w:rPr>
        <w:t>в связи</w:t>
      </w:r>
      <w:proofErr w:type="gramEnd"/>
      <w:r w:rsidR="00CE1064" w:rsidRPr="00CE1064">
        <w:rPr>
          <w:rFonts w:ascii="Times New Roman" w:eastAsia="Times New Roman" w:hAnsi="Times New Roman"/>
          <w:sz w:val="28"/>
          <w:szCs w:val="28"/>
          <w:lang w:eastAsia="ru-RU"/>
        </w:rPr>
        <w:t xml:space="preserve"> с внесенными изменениями в региональную адресную программу по переселению граждан из аварийного жилищного фонда </w:t>
      </w:r>
    </w:p>
    <w:p w:rsidR="004F44B0" w:rsidRDefault="004F44B0" w:rsidP="00CE1064">
      <w:pPr>
        <w:suppressAutoHyphens/>
        <w:spacing w:after="0" w:line="240" w:lineRule="auto"/>
        <w:ind w:firstLine="567"/>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ПОСТАНОВЛЯЮ:</w:t>
      </w:r>
    </w:p>
    <w:p w:rsidR="004F44B0" w:rsidRPr="004F44B0" w:rsidRDefault="0085228D" w:rsidP="000D0635">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F44B0" w:rsidRPr="004F44B0">
        <w:rPr>
          <w:rFonts w:ascii="Times New Roman" w:eastAsia="Times New Roman" w:hAnsi="Times New Roman"/>
          <w:sz w:val="28"/>
          <w:szCs w:val="28"/>
          <w:lang w:eastAsia="ru-RU"/>
        </w:rPr>
        <w:t xml:space="preserve">. Внести </w:t>
      </w:r>
      <w:r w:rsidR="00A7461A">
        <w:rPr>
          <w:rFonts w:ascii="Times New Roman" w:eastAsia="Times New Roman" w:hAnsi="Times New Roman"/>
          <w:sz w:val="28"/>
          <w:szCs w:val="28"/>
          <w:lang w:eastAsia="ru-RU"/>
        </w:rPr>
        <w:t xml:space="preserve">изменения </w:t>
      </w:r>
      <w:r w:rsidR="004F44B0" w:rsidRPr="004F44B0">
        <w:rPr>
          <w:rFonts w:ascii="Times New Roman" w:eastAsia="Times New Roman" w:hAnsi="Times New Roman"/>
          <w:sz w:val="28"/>
          <w:szCs w:val="28"/>
          <w:lang w:eastAsia="ru-RU"/>
        </w:rPr>
        <w:t>в муниципальную адресную программу по переселению граждан из аварийного жилищного фонда на территории муниципального образования «Чайковск</w:t>
      </w:r>
      <w:r w:rsidR="001502F3">
        <w:rPr>
          <w:rFonts w:ascii="Times New Roman" w:eastAsia="Times New Roman" w:hAnsi="Times New Roman"/>
          <w:sz w:val="28"/>
          <w:szCs w:val="28"/>
          <w:lang w:eastAsia="ru-RU"/>
        </w:rPr>
        <w:t>ий городской округ» на 2019-202</w:t>
      </w:r>
      <w:r w:rsidR="00423B4B">
        <w:rPr>
          <w:rFonts w:ascii="Times New Roman" w:eastAsia="Times New Roman" w:hAnsi="Times New Roman"/>
          <w:sz w:val="28"/>
          <w:szCs w:val="28"/>
          <w:lang w:eastAsia="ru-RU"/>
        </w:rPr>
        <w:t>5</w:t>
      </w:r>
      <w:r w:rsidR="004F44B0" w:rsidRPr="004F44B0">
        <w:rPr>
          <w:rFonts w:ascii="Times New Roman" w:eastAsia="Times New Roman" w:hAnsi="Times New Roman"/>
          <w:sz w:val="28"/>
          <w:szCs w:val="28"/>
          <w:lang w:eastAsia="ru-RU"/>
        </w:rPr>
        <w:t xml:space="preserve"> годы, утвержденную постановлением администрации </w:t>
      </w:r>
      <w:r w:rsidR="00B7737F">
        <w:rPr>
          <w:rFonts w:ascii="Times New Roman" w:eastAsia="Times New Roman" w:hAnsi="Times New Roman"/>
          <w:sz w:val="28"/>
          <w:szCs w:val="28"/>
          <w:lang w:eastAsia="ru-RU"/>
        </w:rPr>
        <w:t xml:space="preserve">города </w:t>
      </w:r>
      <w:r w:rsidR="004F44B0" w:rsidRPr="004F44B0">
        <w:rPr>
          <w:rFonts w:ascii="Times New Roman" w:eastAsia="Times New Roman" w:hAnsi="Times New Roman"/>
          <w:sz w:val="28"/>
          <w:szCs w:val="28"/>
          <w:lang w:eastAsia="ru-RU"/>
        </w:rPr>
        <w:t>Чайковского от 23 мая 2019 г. № 1001/1</w:t>
      </w:r>
      <w:r w:rsidR="00BA5586">
        <w:rPr>
          <w:rFonts w:ascii="Times New Roman" w:eastAsia="Times New Roman" w:hAnsi="Times New Roman"/>
          <w:sz w:val="28"/>
          <w:szCs w:val="28"/>
          <w:lang w:eastAsia="ru-RU"/>
        </w:rPr>
        <w:t xml:space="preserve"> (в редакции постановлений от 05.11.2019 № 1780/1, от 03.03.2020 № 224, от 27.03.2020 № 331, от </w:t>
      </w:r>
      <w:r w:rsidR="004479A7">
        <w:rPr>
          <w:rFonts w:ascii="Times New Roman" w:eastAsia="Times New Roman" w:hAnsi="Times New Roman"/>
          <w:sz w:val="28"/>
          <w:szCs w:val="28"/>
          <w:lang w:eastAsia="ru-RU"/>
        </w:rPr>
        <w:t>03.08.2020 № 685, от 09.03.2021</w:t>
      </w:r>
      <w:r w:rsidR="002644AA">
        <w:rPr>
          <w:rFonts w:ascii="Times New Roman" w:eastAsia="Times New Roman" w:hAnsi="Times New Roman"/>
          <w:sz w:val="28"/>
          <w:szCs w:val="28"/>
          <w:lang w:eastAsia="ru-RU"/>
        </w:rPr>
        <w:t xml:space="preserve"> </w:t>
      </w:r>
      <w:r w:rsidR="00BA5586">
        <w:rPr>
          <w:rFonts w:ascii="Times New Roman" w:eastAsia="Times New Roman" w:hAnsi="Times New Roman"/>
          <w:sz w:val="28"/>
          <w:szCs w:val="28"/>
          <w:lang w:eastAsia="ru-RU"/>
        </w:rPr>
        <w:t>№ 199</w:t>
      </w:r>
      <w:r w:rsidR="000E0772">
        <w:rPr>
          <w:rFonts w:ascii="Times New Roman" w:eastAsia="Times New Roman" w:hAnsi="Times New Roman"/>
          <w:sz w:val="28"/>
          <w:szCs w:val="28"/>
          <w:lang w:eastAsia="ru-RU"/>
        </w:rPr>
        <w:t>, от 16.08.2021 № 844</w:t>
      </w:r>
      <w:r w:rsidR="005F66A2">
        <w:rPr>
          <w:rFonts w:ascii="Times New Roman" w:eastAsia="Times New Roman" w:hAnsi="Times New Roman"/>
          <w:sz w:val="28"/>
          <w:szCs w:val="28"/>
          <w:lang w:eastAsia="ru-RU"/>
        </w:rPr>
        <w:t xml:space="preserve">, от 05.05.2022 № </w:t>
      </w:r>
      <w:r w:rsidR="0001022A">
        <w:rPr>
          <w:rFonts w:ascii="Times New Roman" w:eastAsia="Times New Roman" w:hAnsi="Times New Roman"/>
          <w:sz w:val="28"/>
          <w:szCs w:val="28"/>
          <w:lang w:eastAsia="ru-RU"/>
        </w:rPr>
        <w:t>48</w:t>
      </w:r>
      <w:r w:rsidR="005F66A2">
        <w:rPr>
          <w:rFonts w:ascii="Times New Roman" w:eastAsia="Times New Roman" w:hAnsi="Times New Roman"/>
          <w:sz w:val="28"/>
          <w:szCs w:val="28"/>
          <w:lang w:eastAsia="ru-RU"/>
        </w:rPr>
        <w:t>7</w:t>
      </w:r>
      <w:r w:rsidR="006F40A4">
        <w:rPr>
          <w:rFonts w:ascii="Times New Roman" w:eastAsia="Times New Roman" w:hAnsi="Times New Roman"/>
          <w:sz w:val="28"/>
          <w:szCs w:val="28"/>
          <w:lang w:eastAsia="ru-RU"/>
        </w:rPr>
        <w:t xml:space="preserve">, </w:t>
      </w:r>
      <w:r w:rsidR="00B7737F">
        <w:rPr>
          <w:rFonts w:ascii="Times New Roman" w:eastAsia="Times New Roman" w:hAnsi="Times New Roman"/>
          <w:sz w:val="28"/>
          <w:szCs w:val="28"/>
          <w:lang w:eastAsia="ru-RU"/>
        </w:rPr>
        <w:t xml:space="preserve">от </w:t>
      </w:r>
      <w:r w:rsidR="006F40A4">
        <w:rPr>
          <w:rFonts w:ascii="Times New Roman" w:eastAsia="Times New Roman" w:hAnsi="Times New Roman"/>
          <w:sz w:val="28"/>
          <w:szCs w:val="28"/>
          <w:lang w:eastAsia="ru-RU"/>
        </w:rPr>
        <w:t>16.09.2022 № 1005</w:t>
      </w:r>
      <w:r w:rsidR="00CE1064">
        <w:rPr>
          <w:rFonts w:ascii="Times New Roman" w:eastAsia="Times New Roman" w:hAnsi="Times New Roman"/>
          <w:sz w:val="28"/>
          <w:szCs w:val="28"/>
          <w:lang w:eastAsia="ru-RU"/>
        </w:rPr>
        <w:t>, от 18.11.2022 № 1249</w:t>
      </w:r>
      <w:r w:rsidR="00A7461A">
        <w:rPr>
          <w:rFonts w:ascii="Times New Roman" w:eastAsia="Times New Roman" w:hAnsi="Times New Roman"/>
          <w:sz w:val="28"/>
          <w:szCs w:val="28"/>
          <w:lang w:eastAsia="ru-RU"/>
        </w:rPr>
        <w:t>, от 28.02.2023 № 165</w:t>
      </w:r>
      <w:r w:rsidR="0010483F">
        <w:rPr>
          <w:rFonts w:ascii="Times New Roman" w:eastAsia="Times New Roman" w:hAnsi="Times New Roman"/>
          <w:sz w:val="28"/>
          <w:szCs w:val="28"/>
          <w:lang w:eastAsia="ru-RU"/>
        </w:rPr>
        <w:t>, от 19.09.2023 № 934</w:t>
      </w:r>
      <w:r w:rsidR="006C561D">
        <w:rPr>
          <w:rFonts w:ascii="Times New Roman" w:eastAsia="Times New Roman" w:hAnsi="Times New Roman"/>
          <w:sz w:val="28"/>
          <w:szCs w:val="28"/>
          <w:lang w:eastAsia="ru-RU"/>
        </w:rPr>
        <w:t>, от 09.01.2024 № 3</w:t>
      </w:r>
      <w:r w:rsidR="00EE5EDD">
        <w:rPr>
          <w:rFonts w:ascii="Times New Roman" w:eastAsia="Times New Roman" w:hAnsi="Times New Roman"/>
          <w:sz w:val="28"/>
          <w:szCs w:val="28"/>
          <w:lang w:eastAsia="ru-RU"/>
        </w:rPr>
        <w:t>, от 01.03.2024 № 208</w:t>
      </w:r>
      <w:r w:rsidR="00BA5586">
        <w:rPr>
          <w:rFonts w:ascii="Times New Roman" w:eastAsia="Times New Roman" w:hAnsi="Times New Roman"/>
          <w:sz w:val="28"/>
          <w:szCs w:val="28"/>
          <w:lang w:eastAsia="ru-RU"/>
        </w:rPr>
        <w:t>)</w:t>
      </w:r>
      <w:r w:rsidR="004F44B0" w:rsidRPr="004F44B0">
        <w:rPr>
          <w:rFonts w:ascii="Times New Roman" w:eastAsia="Times New Roman" w:hAnsi="Times New Roman"/>
          <w:sz w:val="28"/>
          <w:szCs w:val="28"/>
          <w:lang w:eastAsia="ru-RU"/>
        </w:rPr>
        <w:t>, изложив ее в редакции согласно приложению.</w:t>
      </w:r>
    </w:p>
    <w:p w:rsidR="00A02EFC" w:rsidRDefault="0085228D" w:rsidP="009B4F68">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F44B0" w:rsidRPr="004F44B0">
        <w:rPr>
          <w:rFonts w:ascii="Times New Roman" w:eastAsia="Times New Roman" w:hAnsi="Times New Roman"/>
          <w:sz w:val="28"/>
          <w:szCs w:val="28"/>
          <w:lang w:eastAsia="ru-RU"/>
        </w:rPr>
        <w:t>. Опубликовать постановление в газете «Огни Камы» и разместить на официальном сайте администрации</w:t>
      </w:r>
      <w:r w:rsidR="009C08F2">
        <w:rPr>
          <w:rFonts w:ascii="Times New Roman" w:eastAsia="Times New Roman" w:hAnsi="Times New Roman"/>
          <w:sz w:val="28"/>
          <w:szCs w:val="28"/>
          <w:lang w:eastAsia="ru-RU"/>
        </w:rPr>
        <w:t xml:space="preserve"> Чайковского </w:t>
      </w:r>
      <w:r w:rsidR="009C08F2">
        <w:rPr>
          <w:rFonts w:ascii="Times New Roman" w:eastAsia="Times New Roman" w:hAnsi="Times New Roman"/>
          <w:sz w:val="28"/>
          <w:szCs w:val="28"/>
          <w:lang w:eastAsia="ru-RU"/>
        </w:rPr>
        <w:lastRenderedPageBreak/>
        <w:t>городского округа.</w:t>
      </w:r>
    </w:p>
    <w:p w:rsidR="004F44B0" w:rsidRPr="004F44B0" w:rsidRDefault="0085228D" w:rsidP="004F44B0">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F44B0" w:rsidRPr="004F44B0">
        <w:rPr>
          <w:rFonts w:ascii="Times New Roman" w:eastAsia="Times New Roman" w:hAnsi="Times New Roman"/>
          <w:sz w:val="28"/>
          <w:szCs w:val="28"/>
          <w:lang w:eastAsia="ru-RU"/>
        </w:rPr>
        <w:t>. Постановление вступает в силу после его официального опубликования.</w:t>
      </w:r>
    </w:p>
    <w:p w:rsidR="00942193" w:rsidRDefault="00942193" w:rsidP="00942193">
      <w:pPr>
        <w:widowControl w:val="0"/>
        <w:spacing w:after="0" w:line="240" w:lineRule="auto"/>
        <w:jc w:val="both"/>
        <w:rPr>
          <w:rFonts w:ascii="Times New Roman" w:eastAsia="Times New Roman" w:hAnsi="Times New Roman"/>
          <w:sz w:val="28"/>
          <w:szCs w:val="28"/>
          <w:lang w:eastAsia="ru-RU"/>
        </w:rPr>
      </w:pPr>
    </w:p>
    <w:p w:rsidR="00942193" w:rsidRDefault="00942193" w:rsidP="00942193">
      <w:pPr>
        <w:widowControl w:val="0"/>
        <w:spacing w:after="0" w:line="240" w:lineRule="auto"/>
        <w:jc w:val="both"/>
        <w:rPr>
          <w:rFonts w:ascii="Times New Roman" w:eastAsia="Times New Roman" w:hAnsi="Times New Roman"/>
          <w:sz w:val="28"/>
          <w:szCs w:val="28"/>
          <w:lang w:eastAsia="ru-RU"/>
        </w:rPr>
      </w:pPr>
    </w:p>
    <w:p w:rsidR="004F44B0" w:rsidRPr="004F44B0" w:rsidRDefault="004F44B0" w:rsidP="000C2B8A">
      <w:pPr>
        <w:widowControl w:val="0"/>
        <w:spacing w:after="0" w:line="240" w:lineRule="exact"/>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 xml:space="preserve">Глава городского округа - </w:t>
      </w:r>
    </w:p>
    <w:p w:rsidR="004F44B0" w:rsidRPr="004F44B0" w:rsidRDefault="004F44B0" w:rsidP="000C2B8A">
      <w:pPr>
        <w:widowControl w:val="0"/>
        <w:spacing w:after="0" w:line="240" w:lineRule="exact"/>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 xml:space="preserve">глава администрации </w:t>
      </w:r>
    </w:p>
    <w:p w:rsidR="007811B8" w:rsidRPr="00225DC3" w:rsidRDefault="004F44B0" w:rsidP="000C2B8A">
      <w:pPr>
        <w:widowControl w:val="0"/>
        <w:spacing w:after="0" w:line="240" w:lineRule="exact"/>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 xml:space="preserve">Чайковского городского округа                      </w:t>
      </w:r>
      <w:r w:rsidR="00C826D8">
        <w:rPr>
          <w:rFonts w:ascii="Times New Roman" w:eastAsia="Times New Roman" w:hAnsi="Times New Roman"/>
          <w:sz w:val="28"/>
          <w:szCs w:val="28"/>
          <w:lang w:eastAsia="ru-RU"/>
        </w:rPr>
        <w:t xml:space="preserve">      </w:t>
      </w:r>
      <w:r w:rsidR="00225DC3">
        <w:rPr>
          <w:rFonts w:ascii="Times New Roman" w:eastAsia="Times New Roman" w:hAnsi="Times New Roman"/>
          <w:sz w:val="28"/>
          <w:szCs w:val="28"/>
          <w:lang w:eastAsia="ru-RU"/>
        </w:rPr>
        <w:t xml:space="preserve">      </w:t>
      </w:r>
      <w:r w:rsidR="009B4F68">
        <w:rPr>
          <w:rFonts w:ascii="Times New Roman" w:eastAsia="Times New Roman" w:hAnsi="Times New Roman"/>
          <w:sz w:val="28"/>
          <w:szCs w:val="28"/>
          <w:lang w:eastAsia="ru-RU"/>
        </w:rPr>
        <w:t xml:space="preserve">  </w:t>
      </w:r>
      <w:r w:rsidR="009C2D16">
        <w:rPr>
          <w:rFonts w:ascii="Times New Roman" w:eastAsia="Times New Roman" w:hAnsi="Times New Roman"/>
          <w:sz w:val="28"/>
          <w:szCs w:val="28"/>
          <w:lang w:eastAsia="ru-RU"/>
        </w:rPr>
        <w:t xml:space="preserve">       А.В. Агафонов</w:t>
      </w:r>
    </w:p>
    <w:tbl>
      <w:tblPr>
        <w:tblW w:w="0" w:type="auto"/>
        <w:tblLook w:val="04A0"/>
      </w:tblPr>
      <w:tblGrid>
        <w:gridCol w:w="4355"/>
        <w:gridCol w:w="4530"/>
      </w:tblGrid>
      <w:tr w:rsidR="007811B8" w:rsidRPr="007811B8" w:rsidTr="007811B8">
        <w:tc>
          <w:tcPr>
            <w:tcW w:w="4785" w:type="dxa"/>
            <w:shd w:val="clear" w:color="auto" w:fill="auto"/>
          </w:tcPr>
          <w:p w:rsidR="007811B8" w:rsidRDefault="007811B8" w:rsidP="007811B8">
            <w:pPr>
              <w:tabs>
                <w:tab w:val="left" w:pos="5670"/>
              </w:tabs>
              <w:spacing w:after="0" w:line="240" w:lineRule="auto"/>
              <w:outlineLvl w:val="0"/>
              <w:rPr>
                <w:rFonts w:ascii="Times New Roman" w:eastAsia="Times New Roman" w:hAnsi="Times New Roman"/>
                <w:bCs/>
                <w:kern w:val="28"/>
                <w:sz w:val="32"/>
                <w:szCs w:val="32"/>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p w:rsidR="004479A7" w:rsidRPr="007811B8"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tc>
        <w:tc>
          <w:tcPr>
            <w:tcW w:w="4785" w:type="dxa"/>
            <w:shd w:val="clear" w:color="auto" w:fill="auto"/>
          </w:tcPr>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4479A7" w:rsidRDefault="004479A7"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7811B8" w:rsidRPr="00775206" w:rsidRDefault="0040747E" w:rsidP="007811B8">
            <w:pPr>
              <w:tabs>
                <w:tab w:val="left" w:pos="5670"/>
              </w:tabs>
              <w:spacing w:after="0" w:line="240" w:lineRule="auto"/>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Приложение</w:t>
            </w:r>
            <w:r w:rsidR="007811B8" w:rsidRPr="00775206">
              <w:rPr>
                <w:rFonts w:ascii="Times New Roman" w:eastAsia="Times New Roman" w:hAnsi="Times New Roman"/>
                <w:bCs/>
                <w:kern w:val="28"/>
                <w:sz w:val="28"/>
                <w:szCs w:val="28"/>
                <w:lang w:eastAsia="ru-RU"/>
              </w:rPr>
              <w:t xml:space="preserve"> </w:t>
            </w:r>
          </w:p>
          <w:p w:rsidR="007811B8" w:rsidRPr="007811B8" w:rsidRDefault="0040747E" w:rsidP="007811B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w:t>
            </w:r>
            <w:r w:rsidR="007811B8" w:rsidRPr="007811B8">
              <w:rPr>
                <w:rFonts w:ascii="Times New Roman" w:eastAsia="Times New Roman" w:hAnsi="Times New Roman"/>
                <w:sz w:val="28"/>
                <w:szCs w:val="28"/>
                <w:lang w:eastAsia="ru-RU"/>
              </w:rPr>
              <w:t xml:space="preserve"> администрации</w:t>
            </w:r>
          </w:p>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Чайковского городского округа</w:t>
            </w:r>
          </w:p>
          <w:p w:rsidR="007811B8" w:rsidRPr="007811B8" w:rsidRDefault="007811B8" w:rsidP="007811B8">
            <w:pPr>
              <w:spacing w:after="0" w:line="240" w:lineRule="auto"/>
              <w:rPr>
                <w:rFonts w:ascii="Times New Roman" w:eastAsia="Times New Roman" w:hAnsi="Times New Roman"/>
                <w:bCs/>
                <w:sz w:val="24"/>
                <w:szCs w:val="24"/>
                <w:lang w:eastAsia="ru-RU"/>
              </w:rPr>
            </w:pPr>
            <w:r w:rsidRPr="007811B8">
              <w:rPr>
                <w:rFonts w:ascii="Times New Roman" w:eastAsia="Times New Roman" w:hAnsi="Times New Roman"/>
                <w:bCs/>
                <w:sz w:val="24"/>
                <w:szCs w:val="24"/>
                <w:lang w:eastAsia="ru-RU"/>
              </w:rPr>
              <w:t xml:space="preserve">от                    № </w:t>
            </w:r>
          </w:p>
          <w:p w:rsidR="007811B8" w:rsidRPr="007811B8" w:rsidRDefault="007811B8" w:rsidP="007811B8">
            <w:pPr>
              <w:spacing w:after="0" w:line="240" w:lineRule="auto"/>
              <w:rPr>
                <w:rFonts w:ascii="Times New Roman" w:eastAsia="Times New Roman" w:hAnsi="Times New Roman"/>
                <w:sz w:val="24"/>
                <w:szCs w:val="24"/>
                <w:lang w:eastAsia="ru-RU"/>
              </w:rPr>
            </w:pPr>
          </w:p>
        </w:tc>
      </w:tr>
    </w:tbl>
    <w:p w:rsidR="00942193" w:rsidRDefault="00942193" w:rsidP="007811B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7811B8" w:rsidRPr="007811B8" w:rsidRDefault="007811B8" w:rsidP="00614F94">
      <w:pPr>
        <w:autoSpaceDE w:val="0"/>
        <w:autoSpaceDN w:val="0"/>
        <w:adjustRightInd w:val="0"/>
        <w:spacing w:after="0" w:line="240" w:lineRule="auto"/>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Муниципальная адресная программа</w:t>
      </w:r>
    </w:p>
    <w:p w:rsidR="00614F94" w:rsidRDefault="007811B8" w:rsidP="00614F94">
      <w:pPr>
        <w:autoSpaceDE w:val="0"/>
        <w:autoSpaceDN w:val="0"/>
        <w:adjustRightInd w:val="0"/>
        <w:spacing w:after="0" w:line="240" w:lineRule="auto"/>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по переселению граждан и</w:t>
      </w:r>
      <w:r w:rsidR="00614F94">
        <w:rPr>
          <w:rFonts w:ascii="Times New Roman" w:eastAsia="Times New Roman" w:hAnsi="Times New Roman"/>
          <w:b/>
          <w:bCs/>
          <w:sz w:val="28"/>
          <w:szCs w:val="28"/>
          <w:lang w:eastAsia="ru-RU"/>
        </w:rPr>
        <w:t>з аварийного жилищного фонда на</w:t>
      </w:r>
    </w:p>
    <w:p w:rsidR="007811B8" w:rsidRPr="007811B8" w:rsidRDefault="007811B8" w:rsidP="00614F94">
      <w:pPr>
        <w:autoSpaceDE w:val="0"/>
        <w:autoSpaceDN w:val="0"/>
        <w:adjustRightInd w:val="0"/>
        <w:spacing w:after="0" w:line="240" w:lineRule="auto"/>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территории муниципального образования «Чайковск</w:t>
      </w:r>
      <w:r w:rsidR="00BD4E6B">
        <w:rPr>
          <w:rFonts w:ascii="Times New Roman" w:eastAsia="Times New Roman" w:hAnsi="Times New Roman"/>
          <w:b/>
          <w:bCs/>
          <w:sz w:val="28"/>
          <w:szCs w:val="28"/>
          <w:lang w:eastAsia="ru-RU"/>
        </w:rPr>
        <w:t>ий городской округ» на 2019-202</w:t>
      </w:r>
      <w:r w:rsidR="0010483F">
        <w:rPr>
          <w:rFonts w:ascii="Times New Roman" w:eastAsia="Times New Roman" w:hAnsi="Times New Roman"/>
          <w:b/>
          <w:bCs/>
          <w:sz w:val="28"/>
          <w:szCs w:val="28"/>
          <w:lang w:eastAsia="ru-RU"/>
        </w:rPr>
        <w:t>5</w:t>
      </w:r>
      <w:r w:rsidRPr="007811B8">
        <w:rPr>
          <w:rFonts w:ascii="Times New Roman" w:eastAsia="Times New Roman" w:hAnsi="Times New Roman"/>
          <w:b/>
          <w:bCs/>
          <w:sz w:val="28"/>
          <w:szCs w:val="28"/>
          <w:lang w:eastAsia="ru-RU"/>
        </w:rPr>
        <w:t xml:space="preserve"> годы</w:t>
      </w:r>
    </w:p>
    <w:p w:rsidR="007811B8" w:rsidRPr="007811B8" w:rsidRDefault="007811B8" w:rsidP="00614F94">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7811B8" w:rsidRPr="007811B8" w:rsidRDefault="007811B8" w:rsidP="007811B8">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Паспорт Программы</w:t>
      </w:r>
    </w:p>
    <w:p w:rsidR="007811B8" w:rsidRPr="007811B8" w:rsidRDefault="007811B8" w:rsidP="007811B8">
      <w:pPr>
        <w:autoSpaceDE w:val="0"/>
        <w:autoSpaceDN w:val="0"/>
        <w:adjustRightInd w:val="0"/>
        <w:spacing w:after="0" w:line="240" w:lineRule="auto"/>
        <w:jc w:val="both"/>
        <w:rPr>
          <w:rFonts w:ascii="Arial" w:eastAsia="Times New Roman" w:hAnsi="Arial" w:cs="Arial"/>
          <w:sz w:val="20"/>
          <w:szCs w:val="20"/>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131"/>
      </w:tblGrid>
      <w:tr w:rsidR="007811B8" w:rsidRPr="007811B8" w:rsidTr="004F4949">
        <w:trPr>
          <w:trHeight w:val="943"/>
        </w:trPr>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Разработчик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 администрации Чайковского городского округа</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Руководитель программы</w:t>
            </w:r>
          </w:p>
        </w:tc>
        <w:tc>
          <w:tcPr>
            <w:tcW w:w="5131" w:type="dxa"/>
            <w:shd w:val="clear" w:color="auto" w:fill="auto"/>
          </w:tcPr>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Заместитель главы администрации Чайковского городского округа по строительству и земельно-имущественным отношениям </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Ответственный исполнитель программы</w:t>
            </w:r>
          </w:p>
        </w:tc>
        <w:tc>
          <w:tcPr>
            <w:tcW w:w="5131" w:type="dxa"/>
            <w:shd w:val="clear" w:color="auto" w:fill="auto"/>
          </w:tcPr>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жилищных программ Управления земельно-имущественных отношений администрации Чайковского городского округа</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Соисполнители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 отдел жилищно-коммунального хозяйства Управления жилищно-коммунального хозяйства и транспорта администрации Чайковского городского округа</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Участники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Собственники и наниматели жилых помещений в многоквартирных домах, расположенных на территории Чайковского городского округа, признанных в установленном порядке аварийными и подлежащими сносу</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Цели Программы</w:t>
            </w:r>
          </w:p>
        </w:tc>
        <w:tc>
          <w:tcPr>
            <w:tcW w:w="5131" w:type="dxa"/>
            <w:shd w:val="clear" w:color="auto" w:fill="auto"/>
          </w:tcPr>
          <w:p w:rsidR="00494E65" w:rsidRDefault="00494E65" w:rsidP="00B7737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Переселение граждан, проживающих в многоквартирных домах, признанных в установленном порядке </w:t>
            </w:r>
            <w:r w:rsidR="004B2672">
              <w:rPr>
                <w:rFonts w:ascii="Times New Roman" w:eastAsia="Times New Roman" w:hAnsi="Times New Roman"/>
                <w:sz w:val="28"/>
                <w:szCs w:val="28"/>
                <w:lang w:eastAsia="ru-RU"/>
              </w:rPr>
              <w:t xml:space="preserve">до 01.01.2017 г. </w:t>
            </w:r>
            <w:r>
              <w:rPr>
                <w:rFonts w:ascii="Times New Roman" w:eastAsia="Times New Roman" w:hAnsi="Times New Roman"/>
                <w:sz w:val="28"/>
                <w:szCs w:val="28"/>
                <w:lang w:eastAsia="ru-RU"/>
              </w:rPr>
              <w:t>аварийными и подлежащими сносу.</w:t>
            </w:r>
          </w:p>
          <w:p w:rsidR="00494E65" w:rsidRDefault="00494E65" w:rsidP="00B7737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2.Создание безопасных и благоприя</w:t>
            </w:r>
            <w:r w:rsidR="004B2672">
              <w:rPr>
                <w:rFonts w:ascii="Times New Roman" w:eastAsia="Times New Roman" w:hAnsi="Times New Roman"/>
                <w:sz w:val="28"/>
                <w:szCs w:val="28"/>
                <w:lang w:eastAsia="ru-RU"/>
              </w:rPr>
              <w:t xml:space="preserve">тных условий проживания </w:t>
            </w:r>
            <w:r w:rsidR="004B2672">
              <w:rPr>
                <w:rFonts w:ascii="Times New Roman" w:eastAsia="Times New Roman" w:hAnsi="Times New Roman"/>
                <w:sz w:val="28"/>
                <w:szCs w:val="28"/>
                <w:lang w:eastAsia="ru-RU"/>
              </w:rPr>
              <w:lastRenderedPageBreak/>
              <w:t>граждан.</w:t>
            </w:r>
          </w:p>
          <w:p w:rsidR="004B2672" w:rsidRDefault="004B2672"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4B2672">
              <w:rPr>
                <w:rFonts w:ascii="Times New Roman" w:eastAsia="Times New Roman" w:hAnsi="Times New Roman"/>
                <w:sz w:val="28"/>
                <w:szCs w:val="28"/>
                <w:lang w:eastAsia="ru-RU"/>
              </w:rPr>
              <w:t>3</w:t>
            </w:r>
            <w:r>
              <w:rPr>
                <w:rFonts w:ascii="Times New Roman" w:eastAsia="Times New Roman" w:hAnsi="Times New Roman"/>
                <w:sz w:val="28"/>
                <w:szCs w:val="28"/>
                <w:lang w:eastAsia="ru-RU"/>
              </w:rPr>
              <w:t>. Снижение социальной напряженности в обществе.</w:t>
            </w:r>
          </w:p>
          <w:p w:rsidR="007811B8" w:rsidRPr="007811B8" w:rsidRDefault="00494E65" w:rsidP="00B7737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811B8" w:rsidRPr="007811B8">
              <w:rPr>
                <w:rFonts w:ascii="Times New Roman" w:eastAsia="Times New Roman" w:hAnsi="Times New Roman"/>
                <w:sz w:val="28"/>
                <w:szCs w:val="28"/>
                <w:lang w:eastAsia="ru-RU"/>
              </w:rPr>
              <w:t>. Ликвидация аварийного жилищного фонда, признанного таковым до 1 января 2017 г.</w:t>
            </w:r>
          </w:p>
        </w:tc>
      </w:tr>
      <w:tr w:rsidR="007811B8" w:rsidRPr="007811B8" w:rsidTr="004F4949">
        <w:trPr>
          <w:trHeight w:val="1069"/>
        </w:trPr>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lastRenderedPageBreak/>
              <w:t>Основные задачи Программы</w:t>
            </w:r>
          </w:p>
        </w:tc>
        <w:tc>
          <w:tcPr>
            <w:tcW w:w="5131" w:type="dxa"/>
            <w:shd w:val="clear" w:color="auto" w:fill="auto"/>
          </w:tcPr>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 Формирование механизма для переселения граждан из жилых домов (жилых помещений), признанных аварийными и подлежащими сносу.</w:t>
            </w:r>
          </w:p>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2. Приобретение необходимого количества жилых помещений для переселения у застройщиков и лиц, не являющихся застройщиком. </w:t>
            </w:r>
          </w:p>
          <w:p w:rsidR="007811B8" w:rsidRPr="007811B8" w:rsidRDefault="007811B8" w:rsidP="00B7737F">
            <w:pPr>
              <w:spacing w:after="0" w:line="240" w:lineRule="auto"/>
              <w:jc w:val="both"/>
              <w:rPr>
                <w:rFonts w:ascii="Arial" w:eastAsia="Times New Roman" w:hAnsi="Arial" w:cs="Arial"/>
                <w:sz w:val="18"/>
                <w:szCs w:val="18"/>
                <w:lang w:eastAsia="ru-RU"/>
              </w:rPr>
            </w:pPr>
            <w:r w:rsidRPr="007811B8">
              <w:rPr>
                <w:rFonts w:ascii="Times New Roman" w:eastAsia="Times New Roman" w:hAnsi="Times New Roman"/>
                <w:sz w:val="28"/>
                <w:szCs w:val="28"/>
                <w:lang w:eastAsia="ru-RU"/>
              </w:rPr>
              <w:t>3. Выплата собственникам возмещения за изымаемые жилые помещения.</w:t>
            </w:r>
          </w:p>
          <w:p w:rsidR="007811B8" w:rsidRPr="007811B8" w:rsidRDefault="007811B8" w:rsidP="00B7737F">
            <w:pPr>
              <w:spacing w:after="0" w:line="240" w:lineRule="auto"/>
              <w:jc w:val="both"/>
              <w:rPr>
                <w:rFonts w:ascii="Times New Roman" w:eastAsia="Times New Roman" w:hAnsi="Times New Roman"/>
                <w:color w:val="000000"/>
                <w:sz w:val="28"/>
                <w:szCs w:val="28"/>
                <w:lang w:eastAsia="ru-RU"/>
              </w:rPr>
            </w:pPr>
            <w:r w:rsidRPr="007811B8">
              <w:rPr>
                <w:rFonts w:ascii="Times New Roman" w:eastAsia="Times New Roman" w:hAnsi="Times New Roman"/>
                <w:sz w:val="28"/>
                <w:szCs w:val="28"/>
                <w:lang w:eastAsia="ru-RU"/>
              </w:rPr>
              <w:t xml:space="preserve">4. Создание условий для развития территорий, занятых в настоящее время жилищным </w:t>
            </w:r>
            <w:r w:rsidRPr="007811B8">
              <w:rPr>
                <w:rFonts w:ascii="Times New Roman" w:eastAsia="Times New Roman" w:hAnsi="Times New Roman"/>
                <w:color w:val="000000"/>
                <w:sz w:val="28"/>
                <w:szCs w:val="28"/>
                <w:lang w:eastAsia="ru-RU"/>
              </w:rPr>
              <w:t>фондом, признанным аварийным и подлежащим сносу.</w:t>
            </w:r>
          </w:p>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color w:val="000000"/>
                <w:sz w:val="28"/>
                <w:szCs w:val="28"/>
                <w:lang w:eastAsia="ru-RU"/>
              </w:rPr>
              <w:t>5. Предоставление в бессрочное владение и пользование жилых помещений из состава жилищного фонда социального использования, при наличии данных помещений в жилищном фонде Чайковского городского округа.</w:t>
            </w:r>
            <w:r w:rsidRPr="007811B8">
              <w:rPr>
                <w:rFonts w:ascii="Times New Roman" w:eastAsia="Times New Roman" w:hAnsi="Times New Roman"/>
                <w:color w:val="333333"/>
                <w:sz w:val="28"/>
                <w:szCs w:val="28"/>
                <w:lang w:eastAsia="ru-RU"/>
              </w:rPr>
              <w:t xml:space="preserve"> </w:t>
            </w:r>
          </w:p>
        </w:tc>
      </w:tr>
      <w:tr w:rsidR="007811B8" w:rsidRPr="007811B8" w:rsidTr="004F4949">
        <w:tc>
          <w:tcPr>
            <w:tcW w:w="3936" w:type="dxa"/>
            <w:shd w:val="clear" w:color="auto" w:fill="auto"/>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Целевые показатели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 Количество многоквартирных домов, признанных аварийными и подлежащими сносу до 1 января 2017 г., ед.</w:t>
            </w:r>
          </w:p>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 Количество переселенных граждан из многоквартирных аварийных жилых домов, чел.</w:t>
            </w:r>
          </w:p>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 Количество расселенных помещений аварийного жилищного фонда, ед.</w:t>
            </w:r>
          </w:p>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 Количество расселенной площади аварийного жилищного фонда, кв. м.</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Этапы и сроки реализации программы</w:t>
            </w:r>
          </w:p>
        </w:tc>
        <w:tc>
          <w:tcPr>
            <w:tcW w:w="5131" w:type="dxa"/>
            <w:shd w:val="clear" w:color="auto" w:fill="auto"/>
          </w:tcPr>
          <w:p w:rsidR="007811B8" w:rsidRPr="007811B8" w:rsidRDefault="00BD4E6B" w:rsidP="0010483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2019-202</w:t>
            </w:r>
            <w:r w:rsidR="0010483F">
              <w:rPr>
                <w:rFonts w:ascii="Times New Roman" w:eastAsia="Times New Roman" w:hAnsi="Times New Roman"/>
                <w:sz w:val="28"/>
                <w:szCs w:val="28"/>
                <w:lang w:eastAsia="ru-RU"/>
              </w:rPr>
              <w:t>5</w:t>
            </w:r>
            <w:r w:rsidR="007811B8" w:rsidRPr="007811B8">
              <w:rPr>
                <w:rFonts w:ascii="Times New Roman" w:eastAsia="Times New Roman" w:hAnsi="Times New Roman"/>
                <w:sz w:val="28"/>
                <w:szCs w:val="28"/>
                <w:lang w:eastAsia="ru-RU"/>
              </w:rPr>
              <w:t xml:space="preserve"> годы</w:t>
            </w:r>
          </w:p>
        </w:tc>
      </w:tr>
      <w:tr w:rsidR="007811B8" w:rsidRPr="007811B8" w:rsidTr="004F4949">
        <w:tc>
          <w:tcPr>
            <w:tcW w:w="3936" w:type="dxa"/>
            <w:shd w:val="clear" w:color="auto" w:fill="auto"/>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Объем и источники финансирования Программы</w:t>
            </w:r>
          </w:p>
        </w:tc>
        <w:tc>
          <w:tcPr>
            <w:tcW w:w="5131" w:type="dxa"/>
            <w:shd w:val="clear" w:color="auto" w:fill="auto"/>
          </w:tcPr>
          <w:p w:rsidR="007811B8" w:rsidRPr="007811B8" w:rsidRDefault="007811B8" w:rsidP="005933F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Общий объем финансиро</w:t>
            </w:r>
            <w:r w:rsidR="0083394A">
              <w:rPr>
                <w:rFonts w:ascii="Times New Roman" w:eastAsia="Times New Roman" w:hAnsi="Times New Roman"/>
                <w:sz w:val="28"/>
                <w:szCs w:val="28"/>
                <w:lang w:eastAsia="ru-RU"/>
              </w:rPr>
              <w:t xml:space="preserve">вания составляет </w:t>
            </w:r>
            <w:r w:rsidR="000D1170">
              <w:rPr>
                <w:rFonts w:ascii="Times New Roman" w:eastAsia="Times New Roman" w:hAnsi="Times New Roman"/>
                <w:sz w:val="28"/>
                <w:szCs w:val="28"/>
                <w:lang w:eastAsia="ru-RU"/>
              </w:rPr>
              <w:t>1</w:t>
            </w:r>
            <w:r w:rsidR="00322BA3">
              <w:rPr>
                <w:rFonts w:ascii="Times New Roman" w:eastAsia="Times New Roman" w:hAnsi="Times New Roman"/>
                <w:sz w:val="28"/>
                <w:szCs w:val="28"/>
                <w:lang w:eastAsia="ru-RU"/>
              </w:rPr>
              <w:t> </w:t>
            </w:r>
            <w:r w:rsidR="000D1170">
              <w:rPr>
                <w:rFonts w:ascii="Times New Roman" w:eastAsia="Times New Roman" w:hAnsi="Times New Roman"/>
                <w:sz w:val="28"/>
                <w:szCs w:val="28"/>
                <w:lang w:eastAsia="ru-RU"/>
              </w:rPr>
              <w:t>6</w:t>
            </w:r>
            <w:r w:rsidR="00322BA3">
              <w:rPr>
                <w:rFonts w:ascii="Times New Roman" w:eastAsia="Times New Roman" w:hAnsi="Times New Roman"/>
                <w:sz w:val="28"/>
                <w:szCs w:val="28"/>
                <w:lang w:eastAsia="ru-RU"/>
              </w:rPr>
              <w:t>19</w:t>
            </w:r>
            <w:r w:rsidR="005933F8">
              <w:rPr>
                <w:rFonts w:ascii="Times New Roman" w:eastAsia="Times New Roman" w:hAnsi="Times New Roman"/>
                <w:sz w:val="28"/>
                <w:szCs w:val="28"/>
                <w:lang w:eastAsia="ru-RU"/>
              </w:rPr>
              <w:t> 430 441,63</w:t>
            </w:r>
            <w:r w:rsidR="00322BA3">
              <w:rPr>
                <w:rFonts w:ascii="Times New Roman" w:eastAsia="Times New Roman" w:hAnsi="Times New Roman"/>
                <w:sz w:val="28"/>
                <w:szCs w:val="28"/>
                <w:lang w:eastAsia="ru-RU"/>
              </w:rPr>
              <w:t xml:space="preserve"> </w:t>
            </w:r>
            <w:r w:rsidR="0083394A">
              <w:rPr>
                <w:rFonts w:ascii="Times New Roman" w:eastAsia="Times New Roman" w:hAnsi="Times New Roman"/>
                <w:sz w:val="28"/>
                <w:szCs w:val="28"/>
                <w:lang w:eastAsia="ru-RU"/>
              </w:rPr>
              <w:t>рублей</w:t>
            </w:r>
            <w:r w:rsidRPr="007811B8">
              <w:rPr>
                <w:rFonts w:ascii="Times New Roman" w:eastAsia="Times New Roman" w:hAnsi="Times New Roman"/>
                <w:sz w:val="28"/>
                <w:szCs w:val="28"/>
                <w:lang w:eastAsia="ru-RU"/>
              </w:rPr>
              <w:t xml:space="preserve">, в том числе за счет средств финансовой поддержки Фонда содействия реформированию ЖКХ в сумме </w:t>
            </w:r>
            <w:r w:rsidR="000D1170">
              <w:rPr>
                <w:rFonts w:ascii="Times New Roman" w:eastAsia="Times New Roman" w:hAnsi="Times New Roman"/>
                <w:sz w:val="28"/>
                <w:szCs w:val="28"/>
                <w:lang w:eastAsia="ru-RU"/>
              </w:rPr>
              <w:t>1</w:t>
            </w:r>
            <w:r w:rsidR="00EE5EDD">
              <w:rPr>
                <w:rFonts w:ascii="Times New Roman" w:eastAsia="Times New Roman" w:hAnsi="Times New Roman"/>
                <w:sz w:val="28"/>
                <w:szCs w:val="28"/>
                <w:lang w:eastAsia="ru-RU"/>
              </w:rPr>
              <w:t> </w:t>
            </w:r>
            <w:r w:rsidR="000D1170">
              <w:rPr>
                <w:rFonts w:ascii="Times New Roman" w:eastAsia="Times New Roman" w:hAnsi="Times New Roman"/>
                <w:sz w:val="28"/>
                <w:szCs w:val="28"/>
                <w:lang w:eastAsia="ru-RU"/>
              </w:rPr>
              <w:t>4</w:t>
            </w:r>
            <w:r w:rsidR="00EE5EDD">
              <w:rPr>
                <w:rFonts w:ascii="Times New Roman" w:eastAsia="Times New Roman" w:hAnsi="Times New Roman"/>
                <w:sz w:val="28"/>
                <w:szCs w:val="28"/>
                <w:lang w:eastAsia="ru-RU"/>
              </w:rPr>
              <w:t>2</w:t>
            </w:r>
            <w:r w:rsidR="00322BA3">
              <w:rPr>
                <w:rFonts w:ascii="Times New Roman" w:eastAsia="Times New Roman" w:hAnsi="Times New Roman"/>
                <w:sz w:val="28"/>
                <w:szCs w:val="28"/>
                <w:lang w:eastAsia="ru-RU"/>
              </w:rPr>
              <w:t>1</w:t>
            </w:r>
            <w:r w:rsidR="00EE5EDD">
              <w:rPr>
                <w:rFonts w:ascii="Times New Roman" w:eastAsia="Times New Roman" w:hAnsi="Times New Roman"/>
                <w:sz w:val="28"/>
                <w:szCs w:val="28"/>
                <w:lang w:eastAsia="ru-RU"/>
              </w:rPr>
              <w:t> </w:t>
            </w:r>
            <w:r w:rsidR="00322BA3">
              <w:rPr>
                <w:rFonts w:ascii="Times New Roman" w:eastAsia="Times New Roman" w:hAnsi="Times New Roman"/>
                <w:sz w:val="28"/>
                <w:szCs w:val="28"/>
                <w:lang w:eastAsia="ru-RU"/>
              </w:rPr>
              <w:t>470</w:t>
            </w:r>
            <w:r w:rsidR="00EE5EDD">
              <w:rPr>
                <w:rFonts w:ascii="Times New Roman" w:eastAsia="Times New Roman" w:hAnsi="Times New Roman"/>
                <w:sz w:val="28"/>
                <w:szCs w:val="28"/>
                <w:lang w:eastAsia="ru-RU"/>
              </w:rPr>
              <w:t> </w:t>
            </w:r>
            <w:r w:rsidR="00322BA3">
              <w:rPr>
                <w:rFonts w:ascii="Times New Roman" w:eastAsia="Times New Roman" w:hAnsi="Times New Roman"/>
                <w:sz w:val="28"/>
                <w:szCs w:val="28"/>
                <w:lang w:eastAsia="ru-RU"/>
              </w:rPr>
              <w:t>611,1</w:t>
            </w:r>
            <w:r w:rsidR="00EE5EDD">
              <w:rPr>
                <w:rFonts w:ascii="Times New Roman" w:eastAsia="Times New Roman" w:hAnsi="Times New Roman"/>
                <w:sz w:val="28"/>
                <w:szCs w:val="28"/>
                <w:lang w:eastAsia="ru-RU"/>
              </w:rPr>
              <w:t>6</w:t>
            </w:r>
            <w:r w:rsidR="006C561D">
              <w:rPr>
                <w:rFonts w:ascii="Times New Roman" w:eastAsia="Times New Roman" w:hAnsi="Times New Roman"/>
                <w:sz w:val="28"/>
                <w:szCs w:val="28"/>
                <w:lang w:eastAsia="ru-RU"/>
              </w:rPr>
              <w:t xml:space="preserve"> </w:t>
            </w:r>
            <w:r w:rsidR="0083394A">
              <w:rPr>
                <w:rFonts w:ascii="Times New Roman" w:eastAsia="Times New Roman" w:hAnsi="Times New Roman"/>
                <w:sz w:val="28"/>
                <w:szCs w:val="28"/>
                <w:lang w:eastAsia="ru-RU"/>
              </w:rPr>
              <w:t xml:space="preserve">рублей, </w:t>
            </w:r>
            <w:r w:rsidRPr="007811B8">
              <w:rPr>
                <w:rFonts w:ascii="Times New Roman" w:eastAsia="Times New Roman" w:hAnsi="Times New Roman"/>
                <w:sz w:val="28"/>
                <w:szCs w:val="28"/>
                <w:lang w:eastAsia="ru-RU"/>
              </w:rPr>
              <w:t xml:space="preserve">средств </w:t>
            </w:r>
            <w:r w:rsidR="0083394A">
              <w:rPr>
                <w:rFonts w:ascii="Times New Roman" w:eastAsia="Times New Roman" w:hAnsi="Times New Roman"/>
                <w:sz w:val="28"/>
                <w:szCs w:val="28"/>
                <w:lang w:eastAsia="ru-RU"/>
              </w:rPr>
              <w:t xml:space="preserve">бюджета </w:t>
            </w:r>
            <w:r w:rsidRPr="007811B8">
              <w:rPr>
                <w:rFonts w:ascii="Times New Roman" w:eastAsia="Times New Roman" w:hAnsi="Times New Roman"/>
                <w:sz w:val="28"/>
                <w:szCs w:val="28"/>
                <w:lang w:eastAsia="ru-RU"/>
              </w:rPr>
              <w:t xml:space="preserve">Пермского края в сумме </w:t>
            </w:r>
            <w:r w:rsidR="000D1170">
              <w:rPr>
                <w:rFonts w:ascii="Times New Roman" w:eastAsia="Times New Roman" w:hAnsi="Times New Roman"/>
                <w:sz w:val="28"/>
                <w:szCs w:val="28"/>
                <w:lang w:eastAsia="ru-RU"/>
              </w:rPr>
              <w:t>1</w:t>
            </w:r>
            <w:r w:rsidR="00C67437">
              <w:rPr>
                <w:rFonts w:ascii="Times New Roman" w:eastAsia="Times New Roman" w:hAnsi="Times New Roman"/>
                <w:sz w:val="28"/>
                <w:szCs w:val="28"/>
                <w:lang w:eastAsia="ru-RU"/>
              </w:rPr>
              <w:t>91 801 423</w:t>
            </w:r>
            <w:r w:rsidR="00EE5EDD">
              <w:rPr>
                <w:rFonts w:ascii="Times New Roman" w:eastAsia="Times New Roman" w:hAnsi="Times New Roman"/>
                <w:sz w:val="28"/>
                <w:szCs w:val="28"/>
                <w:lang w:eastAsia="ru-RU"/>
              </w:rPr>
              <w:t xml:space="preserve">,76 </w:t>
            </w:r>
            <w:r w:rsidR="0050399D">
              <w:rPr>
                <w:rFonts w:ascii="Times New Roman" w:eastAsia="Times New Roman" w:hAnsi="Times New Roman"/>
                <w:sz w:val="28"/>
                <w:szCs w:val="28"/>
                <w:lang w:eastAsia="ru-RU"/>
              </w:rPr>
              <w:t>рублей</w:t>
            </w:r>
            <w:r w:rsidRPr="007811B8">
              <w:rPr>
                <w:rFonts w:ascii="Times New Roman" w:eastAsia="Times New Roman" w:hAnsi="Times New Roman"/>
                <w:sz w:val="28"/>
                <w:szCs w:val="28"/>
                <w:lang w:eastAsia="ru-RU"/>
              </w:rPr>
              <w:t xml:space="preserve">, </w:t>
            </w:r>
            <w:r w:rsidRPr="007811B8">
              <w:rPr>
                <w:rFonts w:ascii="Times New Roman" w:eastAsia="Times New Roman" w:hAnsi="Times New Roman"/>
                <w:bCs/>
                <w:sz w:val="28"/>
                <w:szCs w:val="28"/>
                <w:lang w:eastAsia="ru-RU"/>
              </w:rPr>
              <w:t xml:space="preserve">средств местного бюджета в сумме </w:t>
            </w:r>
            <w:r w:rsidR="005933F8">
              <w:rPr>
                <w:rFonts w:ascii="Times New Roman" w:eastAsia="Times New Roman" w:hAnsi="Times New Roman"/>
                <w:sz w:val="28"/>
                <w:szCs w:val="28"/>
                <w:shd w:val="clear" w:color="auto" w:fill="FFFFFF"/>
                <w:lang w:eastAsia="ru-RU"/>
              </w:rPr>
              <w:t>6 158 406,71</w:t>
            </w:r>
            <w:r w:rsidRPr="007811B8">
              <w:rPr>
                <w:rFonts w:ascii="Times New Roman" w:eastAsia="Times New Roman" w:hAnsi="Times New Roman"/>
                <w:sz w:val="28"/>
                <w:szCs w:val="28"/>
                <w:lang w:eastAsia="ru-RU"/>
              </w:rPr>
              <w:t xml:space="preserve"> </w:t>
            </w:r>
            <w:r w:rsidRPr="007811B8">
              <w:rPr>
                <w:rFonts w:ascii="Times New Roman" w:eastAsia="Times New Roman" w:hAnsi="Times New Roman"/>
                <w:bCs/>
                <w:sz w:val="28"/>
                <w:szCs w:val="28"/>
                <w:lang w:eastAsia="ru-RU"/>
              </w:rPr>
              <w:t>рублей</w:t>
            </w:r>
            <w:r w:rsidRPr="007811B8">
              <w:rPr>
                <w:rFonts w:ascii="Times New Roman" w:eastAsia="Times New Roman" w:hAnsi="Times New Roman"/>
                <w:sz w:val="28"/>
                <w:szCs w:val="28"/>
                <w:lang w:eastAsia="ru-RU"/>
              </w:rPr>
              <w:t>.</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Ожидаемые результаты реализации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811B8">
              <w:rPr>
                <w:rFonts w:ascii="Times New Roman" w:eastAsia="Times New Roman" w:hAnsi="Times New Roman"/>
                <w:color w:val="000000"/>
                <w:sz w:val="28"/>
                <w:szCs w:val="28"/>
                <w:lang w:eastAsia="ru-RU"/>
              </w:rPr>
              <w:t>Переселение из 62 ав</w:t>
            </w:r>
            <w:r w:rsidR="0083394A">
              <w:rPr>
                <w:rFonts w:ascii="Times New Roman" w:eastAsia="Times New Roman" w:hAnsi="Times New Roman"/>
                <w:color w:val="000000"/>
                <w:sz w:val="28"/>
                <w:szCs w:val="28"/>
                <w:lang w:eastAsia="ru-RU"/>
              </w:rPr>
              <w:t>арийных жилых домов</w:t>
            </w:r>
            <w:r w:rsidRPr="007811B8">
              <w:rPr>
                <w:rFonts w:ascii="Times New Roman" w:eastAsia="Times New Roman" w:hAnsi="Times New Roman"/>
                <w:color w:val="000000"/>
                <w:sz w:val="28"/>
                <w:szCs w:val="28"/>
                <w:lang w:eastAsia="ru-RU"/>
              </w:rPr>
              <w:t xml:space="preserve"> </w:t>
            </w:r>
            <w:r w:rsidR="00DA4F66" w:rsidRPr="000D1170">
              <w:rPr>
                <w:rFonts w:ascii="Times New Roman" w:eastAsia="Times New Roman" w:hAnsi="Times New Roman"/>
                <w:color w:val="000000"/>
                <w:sz w:val="28"/>
                <w:szCs w:val="28"/>
                <w:lang w:eastAsia="ru-RU"/>
              </w:rPr>
              <w:t>2 0</w:t>
            </w:r>
            <w:r w:rsidR="000D1170" w:rsidRPr="000D1170">
              <w:rPr>
                <w:rFonts w:ascii="Times New Roman" w:eastAsia="Times New Roman" w:hAnsi="Times New Roman"/>
                <w:color w:val="000000"/>
                <w:sz w:val="28"/>
                <w:szCs w:val="28"/>
                <w:lang w:eastAsia="ru-RU"/>
              </w:rPr>
              <w:t>7</w:t>
            </w:r>
            <w:r w:rsidR="00322BA3">
              <w:rPr>
                <w:rFonts w:ascii="Times New Roman" w:eastAsia="Times New Roman" w:hAnsi="Times New Roman"/>
                <w:color w:val="000000"/>
                <w:sz w:val="28"/>
                <w:szCs w:val="28"/>
                <w:lang w:eastAsia="ru-RU"/>
              </w:rPr>
              <w:t>7</w:t>
            </w:r>
            <w:r w:rsidRPr="007811B8">
              <w:rPr>
                <w:rFonts w:ascii="Times New Roman" w:eastAsia="Times New Roman" w:hAnsi="Times New Roman"/>
                <w:color w:val="000000"/>
                <w:sz w:val="28"/>
                <w:szCs w:val="28"/>
                <w:lang w:eastAsia="ru-RU"/>
              </w:rPr>
              <w:t xml:space="preserve"> человек.</w:t>
            </w:r>
          </w:p>
          <w:p w:rsidR="007811B8" w:rsidRPr="007811B8" w:rsidRDefault="007811B8" w:rsidP="00322BA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811B8">
              <w:rPr>
                <w:rFonts w:ascii="Times New Roman" w:eastAsia="Times New Roman" w:hAnsi="Times New Roman"/>
                <w:color w:val="000000"/>
                <w:sz w:val="28"/>
                <w:szCs w:val="28"/>
                <w:lang w:eastAsia="ru-RU"/>
              </w:rPr>
              <w:t xml:space="preserve">Проведение переселения граждан из </w:t>
            </w:r>
            <w:r w:rsidR="00326449" w:rsidRPr="000D1170">
              <w:rPr>
                <w:rFonts w:ascii="Times New Roman" w:eastAsia="Times New Roman" w:hAnsi="Times New Roman"/>
                <w:color w:val="000000"/>
                <w:sz w:val="28"/>
                <w:szCs w:val="28"/>
                <w:lang w:eastAsia="ru-RU"/>
              </w:rPr>
              <w:t>76</w:t>
            </w:r>
            <w:r w:rsidR="00322BA3">
              <w:rPr>
                <w:rFonts w:ascii="Times New Roman" w:eastAsia="Times New Roman" w:hAnsi="Times New Roman"/>
                <w:color w:val="000000"/>
                <w:sz w:val="28"/>
                <w:szCs w:val="28"/>
                <w:lang w:eastAsia="ru-RU"/>
              </w:rPr>
              <w:t>8</w:t>
            </w:r>
            <w:r w:rsidRPr="007811B8">
              <w:rPr>
                <w:rFonts w:ascii="Times New Roman" w:eastAsia="Times New Roman" w:hAnsi="Times New Roman"/>
                <w:color w:val="000000"/>
                <w:sz w:val="28"/>
                <w:szCs w:val="28"/>
                <w:lang w:eastAsia="ru-RU"/>
              </w:rPr>
              <w:t xml:space="preserve"> аварийных жилых </w:t>
            </w:r>
            <w:r w:rsidR="00DA4F66">
              <w:rPr>
                <w:rFonts w:ascii="Times New Roman" w:eastAsia="Times New Roman" w:hAnsi="Times New Roman"/>
                <w:color w:val="000000"/>
                <w:sz w:val="28"/>
                <w:szCs w:val="28"/>
                <w:lang w:eastAsia="ru-RU"/>
              </w:rPr>
              <w:t xml:space="preserve">помещений площадью </w:t>
            </w:r>
            <w:r w:rsidR="00DA4F66" w:rsidRPr="000D1170">
              <w:rPr>
                <w:rFonts w:ascii="Times New Roman" w:eastAsia="Times New Roman" w:hAnsi="Times New Roman"/>
                <w:color w:val="000000"/>
                <w:sz w:val="28"/>
                <w:szCs w:val="28"/>
                <w:lang w:eastAsia="ru-RU"/>
              </w:rPr>
              <w:t>29 </w:t>
            </w:r>
            <w:r w:rsidR="00322BA3">
              <w:rPr>
                <w:rFonts w:ascii="Times New Roman" w:eastAsia="Times New Roman" w:hAnsi="Times New Roman"/>
                <w:color w:val="000000"/>
                <w:sz w:val="28"/>
                <w:szCs w:val="28"/>
                <w:lang w:eastAsia="ru-RU"/>
              </w:rPr>
              <w:t>097</w:t>
            </w:r>
            <w:r w:rsidR="00DA4F66" w:rsidRPr="000D1170">
              <w:rPr>
                <w:rFonts w:ascii="Times New Roman" w:eastAsia="Times New Roman" w:hAnsi="Times New Roman"/>
                <w:color w:val="000000"/>
                <w:sz w:val="28"/>
                <w:szCs w:val="28"/>
                <w:lang w:eastAsia="ru-RU"/>
              </w:rPr>
              <w:t>,</w:t>
            </w:r>
            <w:r w:rsidR="00D13451" w:rsidRPr="000D1170">
              <w:rPr>
                <w:rFonts w:ascii="Times New Roman" w:eastAsia="Times New Roman" w:hAnsi="Times New Roman"/>
                <w:color w:val="000000"/>
                <w:sz w:val="28"/>
                <w:szCs w:val="28"/>
                <w:lang w:eastAsia="ru-RU"/>
              </w:rPr>
              <w:t>2</w:t>
            </w:r>
            <w:r w:rsidRPr="000D1170">
              <w:rPr>
                <w:rFonts w:ascii="Times New Roman" w:eastAsia="Times New Roman" w:hAnsi="Times New Roman"/>
                <w:color w:val="000000"/>
                <w:sz w:val="28"/>
                <w:szCs w:val="28"/>
                <w:lang w:eastAsia="ru-RU"/>
              </w:rPr>
              <w:t>7</w:t>
            </w:r>
            <w:r w:rsidRPr="007811B8">
              <w:rPr>
                <w:rFonts w:ascii="Times New Roman" w:eastAsia="Times New Roman" w:hAnsi="Times New Roman"/>
                <w:color w:val="000000"/>
                <w:sz w:val="28"/>
                <w:szCs w:val="28"/>
                <w:lang w:eastAsia="ru-RU"/>
              </w:rPr>
              <w:t xml:space="preserve"> кв. м.</w:t>
            </w:r>
          </w:p>
        </w:tc>
      </w:tr>
    </w:tbl>
    <w:p w:rsidR="00942193" w:rsidRDefault="00942193" w:rsidP="0083394A">
      <w:pPr>
        <w:shd w:val="clear" w:color="auto" w:fill="FFFFFF"/>
        <w:autoSpaceDE w:val="0"/>
        <w:autoSpaceDN w:val="0"/>
        <w:adjustRightInd w:val="0"/>
        <w:spacing w:after="0" w:line="240" w:lineRule="auto"/>
        <w:outlineLvl w:val="1"/>
        <w:rPr>
          <w:rFonts w:ascii="Times New Roman" w:eastAsia="Times New Roman" w:hAnsi="Times New Roman"/>
          <w:b/>
          <w:sz w:val="28"/>
          <w:szCs w:val="28"/>
          <w:lang w:eastAsia="ru-RU"/>
        </w:rPr>
      </w:pPr>
    </w:p>
    <w:p w:rsidR="00942193" w:rsidRDefault="00942193" w:rsidP="007811B8">
      <w:pPr>
        <w:shd w:val="clear" w:color="auto" w:fill="FFFFFF"/>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7811B8" w:rsidRPr="007811B8" w:rsidRDefault="007811B8" w:rsidP="007811B8">
      <w:pPr>
        <w:shd w:val="clear" w:color="auto" w:fill="FFFFFF"/>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1. Содержание проблемы и обоснование необходимости</w:t>
      </w:r>
    </w:p>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ее решения программными методами</w:t>
      </w:r>
    </w:p>
    <w:p w:rsidR="007811B8" w:rsidRPr="007811B8" w:rsidRDefault="007811B8" w:rsidP="007811B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p w:rsidR="007811B8" w:rsidRPr="007811B8" w:rsidRDefault="007811B8" w:rsidP="00DC5D8F">
      <w:pPr>
        <w:widowControl w:val="0"/>
        <w:numPr>
          <w:ilvl w:val="1"/>
          <w:numId w:val="7"/>
        </w:numPr>
        <w:shd w:val="clear" w:color="auto" w:fill="FFFFFF"/>
        <w:autoSpaceDE w:val="0"/>
        <w:autoSpaceDN w:val="0"/>
        <w:adjustRightInd w:val="0"/>
        <w:spacing w:after="0" w:line="240" w:lineRule="auto"/>
        <w:ind w:left="0" w:firstLine="1134"/>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Более 60% многоквартирных домов Чайковского городского округа было построено до 1980 года, т.е. имеет срок службы более 30 лет. Аварийный жилищный фонд Чайковского городского округа по состоянию на 1 </w:t>
      </w:r>
      <w:r w:rsidR="00173820">
        <w:rPr>
          <w:rFonts w:ascii="Times New Roman" w:eastAsia="Times New Roman" w:hAnsi="Times New Roman"/>
          <w:sz w:val="28"/>
          <w:szCs w:val="28"/>
          <w:lang w:eastAsia="ru-RU"/>
        </w:rPr>
        <w:t>января 2023</w:t>
      </w:r>
      <w:r w:rsidRPr="007811B8">
        <w:rPr>
          <w:rFonts w:ascii="Times New Roman" w:eastAsia="Times New Roman" w:hAnsi="Times New Roman"/>
          <w:sz w:val="28"/>
          <w:szCs w:val="28"/>
          <w:lang w:eastAsia="ru-RU"/>
        </w:rPr>
        <w:t xml:space="preserve"> г. составляет</w:t>
      </w:r>
      <w:r w:rsidRPr="007811B8">
        <w:rPr>
          <w:rFonts w:ascii="Times New Roman" w:eastAsia="Times New Roman" w:hAnsi="Times New Roman"/>
          <w:color w:val="000000"/>
          <w:sz w:val="28"/>
          <w:szCs w:val="28"/>
          <w:lang w:eastAsia="ru-RU"/>
        </w:rPr>
        <w:t xml:space="preserve"> – </w:t>
      </w:r>
      <w:r w:rsidR="00173820">
        <w:rPr>
          <w:rFonts w:ascii="Times New Roman" w:eastAsia="Times New Roman" w:hAnsi="Times New Roman"/>
          <w:color w:val="000000"/>
          <w:sz w:val="28"/>
          <w:szCs w:val="28"/>
          <w:lang w:eastAsia="ru-RU"/>
        </w:rPr>
        <w:t>41 88</w:t>
      </w:r>
      <w:r w:rsidR="00D13451">
        <w:rPr>
          <w:rFonts w:ascii="Times New Roman" w:eastAsia="Times New Roman" w:hAnsi="Times New Roman"/>
          <w:color w:val="000000"/>
          <w:sz w:val="28"/>
          <w:szCs w:val="28"/>
          <w:lang w:eastAsia="ru-RU"/>
        </w:rPr>
        <w:t>7,1</w:t>
      </w:r>
      <w:r w:rsidR="00173820">
        <w:rPr>
          <w:rFonts w:ascii="Times New Roman" w:eastAsia="Times New Roman" w:hAnsi="Times New Roman"/>
          <w:color w:val="000000"/>
          <w:sz w:val="28"/>
          <w:szCs w:val="28"/>
          <w:lang w:eastAsia="ru-RU"/>
        </w:rPr>
        <w:t>0</w:t>
      </w:r>
      <w:r w:rsidRPr="00173820">
        <w:rPr>
          <w:rFonts w:ascii="Times New Roman" w:eastAsia="Times New Roman" w:hAnsi="Times New Roman"/>
          <w:color w:val="000000"/>
          <w:sz w:val="28"/>
          <w:szCs w:val="28"/>
          <w:lang w:eastAsia="ru-RU"/>
        </w:rPr>
        <w:t xml:space="preserve"> кв. м.,</w:t>
      </w:r>
      <w:r w:rsidRPr="007811B8">
        <w:rPr>
          <w:rFonts w:ascii="Times New Roman" w:eastAsia="Times New Roman" w:hAnsi="Times New Roman"/>
          <w:color w:val="000000"/>
          <w:sz w:val="28"/>
          <w:szCs w:val="28"/>
          <w:lang w:eastAsia="ru-RU"/>
        </w:rPr>
        <w:t xml:space="preserve"> из них признанные аварийн</w:t>
      </w:r>
      <w:r w:rsidR="0083394A">
        <w:rPr>
          <w:rFonts w:ascii="Times New Roman" w:eastAsia="Times New Roman" w:hAnsi="Times New Roman"/>
          <w:color w:val="000000"/>
          <w:sz w:val="28"/>
          <w:szCs w:val="28"/>
          <w:lang w:eastAsia="ru-RU"/>
        </w:rPr>
        <w:t>ым</w:t>
      </w:r>
      <w:r w:rsidR="00DA4F66">
        <w:rPr>
          <w:rFonts w:ascii="Times New Roman" w:eastAsia="Times New Roman" w:hAnsi="Times New Roman"/>
          <w:color w:val="000000"/>
          <w:sz w:val="28"/>
          <w:szCs w:val="28"/>
          <w:lang w:eastAsia="ru-RU"/>
        </w:rPr>
        <w:t xml:space="preserve">и до 1 января 2017 года </w:t>
      </w:r>
      <w:r w:rsidR="00DA4F66" w:rsidRPr="00CE022E">
        <w:rPr>
          <w:rFonts w:ascii="Times New Roman" w:eastAsia="Times New Roman" w:hAnsi="Times New Roman"/>
          <w:color w:val="000000"/>
          <w:sz w:val="28"/>
          <w:szCs w:val="28"/>
          <w:lang w:eastAsia="ru-RU"/>
        </w:rPr>
        <w:t>29 14</w:t>
      </w:r>
      <w:r w:rsidR="00D13451" w:rsidRPr="00CE022E">
        <w:rPr>
          <w:rFonts w:ascii="Times New Roman" w:eastAsia="Times New Roman" w:hAnsi="Times New Roman"/>
          <w:color w:val="000000"/>
          <w:sz w:val="28"/>
          <w:szCs w:val="28"/>
          <w:lang w:eastAsia="ru-RU"/>
        </w:rPr>
        <w:t>1</w:t>
      </w:r>
      <w:r w:rsidR="00DA4F66" w:rsidRPr="00CE022E">
        <w:rPr>
          <w:rFonts w:ascii="Times New Roman" w:eastAsia="Times New Roman" w:hAnsi="Times New Roman"/>
          <w:color w:val="000000"/>
          <w:sz w:val="28"/>
          <w:szCs w:val="28"/>
          <w:lang w:eastAsia="ru-RU"/>
        </w:rPr>
        <w:t>,</w:t>
      </w:r>
      <w:r w:rsidR="00D13451" w:rsidRPr="00CE022E">
        <w:rPr>
          <w:rFonts w:ascii="Times New Roman" w:eastAsia="Times New Roman" w:hAnsi="Times New Roman"/>
          <w:color w:val="000000"/>
          <w:sz w:val="28"/>
          <w:szCs w:val="28"/>
          <w:lang w:eastAsia="ru-RU"/>
        </w:rPr>
        <w:t>2</w:t>
      </w:r>
      <w:r w:rsidRPr="00CE022E">
        <w:rPr>
          <w:rFonts w:ascii="Times New Roman" w:eastAsia="Times New Roman" w:hAnsi="Times New Roman"/>
          <w:color w:val="000000"/>
          <w:sz w:val="28"/>
          <w:szCs w:val="28"/>
          <w:lang w:eastAsia="ru-RU"/>
        </w:rPr>
        <w:t>7</w:t>
      </w:r>
      <w:r w:rsidRPr="007811B8">
        <w:rPr>
          <w:rFonts w:ascii="Times New Roman" w:eastAsia="Times New Roman" w:hAnsi="Times New Roman"/>
          <w:color w:val="000000"/>
          <w:sz w:val="28"/>
          <w:szCs w:val="28"/>
          <w:lang w:eastAsia="ru-RU"/>
        </w:rPr>
        <w:t xml:space="preserve"> кв. м.</w:t>
      </w:r>
      <w:r w:rsidRPr="007811B8">
        <w:rPr>
          <w:rFonts w:ascii="Times New Roman" w:eastAsia="Times New Roman" w:hAnsi="Times New Roman"/>
          <w:bCs/>
          <w:sz w:val="28"/>
          <w:szCs w:val="28"/>
          <w:lang w:eastAsia="ru-RU"/>
        </w:rPr>
        <w:t xml:space="preserve"> </w:t>
      </w:r>
      <w:r w:rsidRPr="007811B8">
        <w:rPr>
          <w:rFonts w:ascii="Times New Roman" w:eastAsia="Times New Roman" w:hAnsi="Times New Roman"/>
          <w:sz w:val="28"/>
          <w:szCs w:val="28"/>
          <w:lang w:eastAsia="ru-RU"/>
        </w:rPr>
        <w:t>Это 2-этажные многоквартирные дома барачного типа, построенные для временного проживания.</w:t>
      </w: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Капитальный ремонт данного жилищного фонда не проводился.</w:t>
      </w: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Характеристика конструктивных элементов: стены - брус, фундамент бутовый ленточный, кровля шиферная.</w:t>
      </w: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Дата постройки аварийных 2-этажных многоквартирных домов и реквизиты заключения о признании их аварийными и подлежащими сносу приведены в таблице:</w:t>
      </w:r>
      <w:r w:rsidRPr="007811B8">
        <w:rPr>
          <w:rFonts w:ascii="Times New Roman" w:eastAsia="Times New Roman" w:hAnsi="Times New Roman"/>
          <w:sz w:val="28"/>
          <w:szCs w:val="28"/>
          <w:lang w:eastAsia="ru-RU"/>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33"/>
        <w:gridCol w:w="1134"/>
        <w:gridCol w:w="2296"/>
      </w:tblGrid>
      <w:tr w:rsidR="007811B8" w:rsidRPr="007811B8" w:rsidTr="004F4949">
        <w:trPr>
          <w:trHeight w:val="564"/>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п/п</w:t>
            </w:r>
          </w:p>
        </w:tc>
        <w:tc>
          <w:tcPr>
            <w:tcW w:w="4933"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Адрес многоквартирного аварийного дома</w:t>
            </w: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Дата постройки</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Реквизиты постановления о признании МКД аварийным и подлежащим сносу</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Комсомольская, д. 2/1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1977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28.03.2013, № 829</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Нефтяников, д. 13</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1977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19.06.2013, № 1428</w:t>
            </w:r>
          </w:p>
        </w:tc>
      </w:tr>
      <w:tr w:rsidR="007811B8" w:rsidRPr="007811B8" w:rsidTr="00450325">
        <w:trPr>
          <w:trHeight w:val="117"/>
        </w:trPr>
        <w:tc>
          <w:tcPr>
            <w:tcW w:w="709"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w:t>
            </w:r>
          </w:p>
        </w:tc>
        <w:tc>
          <w:tcPr>
            <w:tcW w:w="4933" w:type="dxa"/>
            <w:tcBorders>
              <w:bottom w:val="single" w:sz="4" w:space="0" w:color="auto"/>
            </w:tcBorders>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Нефтяников, д. 14</w:t>
            </w:r>
          </w:p>
        </w:tc>
        <w:tc>
          <w:tcPr>
            <w:tcW w:w="1134"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1973</w:t>
            </w:r>
          </w:p>
        </w:tc>
        <w:tc>
          <w:tcPr>
            <w:tcW w:w="2296"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19.06.2013, № 1428</w:t>
            </w:r>
          </w:p>
        </w:tc>
      </w:tr>
      <w:tr w:rsidR="007811B8" w:rsidRPr="007811B8" w:rsidTr="00450325">
        <w:trPr>
          <w:trHeight w:val="117"/>
        </w:trPr>
        <w:tc>
          <w:tcPr>
            <w:tcW w:w="709"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w:t>
            </w:r>
          </w:p>
        </w:tc>
        <w:tc>
          <w:tcPr>
            <w:tcW w:w="4933" w:type="dxa"/>
            <w:tcBorders>
              <w:bottom w:val="single" w:sz="4" w:space="0" w:color="auto"/>
            </w:tcBorders>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Уральская, д. 9</w:t>
            </w:r>
          </w:p>
        </w:tc>
        <w:tc>
          <w:tcPr>
            <w:tcW w:w="1134"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19.06.2013, № 1428</w:t>
            </w:r>
          </w:p>
        </w:tc>
      </w:tr>
      <w:tr w:rsidR="007811B8" w:rsidRPr="007811B8" w:rsidTr="00450325">
        <w:trPr>
          <w:trHeight w:val="117"/>
        </w:trPr>
        <w:tc>
          <w:tcPr>
            <w:tcW w:w="709" w:type="dxa"/>
            <w:tcBorders>
              <w:top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w:t>
            </w:r>
          </w:p>
        </w:tc>
        <w:tc>
          <w:tcPr>
            <w:tcW w:w="4933" w:type="dxa"/>
            <w:tcBorders>
              <w:top w:val="single" w:sz="4" w:space="0" w:color="auto"/>
            </w:tcBorders>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Молодежная, д. 3</w:t>
            </w:r>
          </w:p>
        </w:tc>
        <w:tc>
          <w:tcPr>
            <w:tcW w:w="1134" w:type="dxa"/>
            <w:tcBorders>
              <w:top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Borders>
              <w:top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19.06.2013, № 1428</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Уральская, д. 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26.09.2013, № 1926</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7</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Школьный, д. 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11.07.2014, № 775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8</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Шлюзовая, д. 27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1956</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11.07.2014, № 775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9</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Нефтяников, д. 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1985</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11.07.2014, № 775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10</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А. Кирьянова, д.16</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1958</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11.07.2014, № 775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Шлюзовая, д. 31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27.03.2015, № 416</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Нагорная, д. 6</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1989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13</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Колхозный, д. 4/1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1989</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14</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Школьный, д. 6</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15</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А. Кирьянова, д. 10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16</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Шлюзовая, д. 29</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1956</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17</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Нефтяников, д. 18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1983</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18</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Нефтяников, д. 17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1979</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08.06.2015, № 902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с. Фоки ул. Заводская, д. 89                          </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1895</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05.05.2015, № 87</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с. Фоки ул. Кирова, д. 30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1915</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05.05.2015, № 87</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с. Фоки ул. Кирова, д. 34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1915</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05.05.2015, № 87</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Школьный, д. 10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21.07.2015, № 1220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23</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Нагорная, д. 17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1963</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21.07.2015, № 1220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24</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Горького, д. 12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21.07.2015, № 1220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25</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Школьный, д. 3</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1956</w:t>
            </w:r>
          </w:p>
        </w:tc>
        <w:tc>
          <w:tcPr>
            <w:tcW w:w="2296" w:type="dxa"/>
            <w:vAlign w:val="center"/>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21.07.2015, № 1220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26</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Уральская, д. 5</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27</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Школьный, д. 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20.11.2015, № 2162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28</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Уральская, д. 10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1961</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20.11.2015, № 2162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29</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пер. Школьный, д. 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1956</w:t>
            </w:r>
          </w:p>
        </w:tc>
        <w:tc>
          <w:tcPr>
            <w:tcW w:w="2296" w:type="dxa"/>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20.11.2015, № 2162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30</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Молодежная, д. 5</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20.11.2015, № 2162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Уральская, д. 12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1960</w:t>
            </w:r>
          </w:p>
        </w:tc>
        <w:tc>
          <w:tcPr>
            <w:tcW w:w="2296" w:type="dxa"/>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20.11.2015, № 2162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Шоссейная, д. 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05.02.2016, № 202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33</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Шлюзовая, д. 29а</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05.02.2016, № 202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34</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Камская, д. 14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1955</w:t>
            </w:r>
          </w:p>
        </w:tc>
        <w:tc>
          <w:tcPr>
            <w:tcW w:w="2296" w:type="dxa"/>
          </w:tcPr>
          <w:p w:rsidR="007811B8" w:rsidRPr="007811B8" w:rsidRDefault="007811B8"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05.02.2016, № 202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35</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Уральская, д. 11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1984</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07.06.2017, № 980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36</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Приморский бульвар, д. 35</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37</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Приморский бульвар, д. 37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38</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Приморский бульвар, д. 41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39</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Приморский бульвар, д. 43</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40</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Приморский бульвар, д. 47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Приморский бульвар, д. 49</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Ленина, д. 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43</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Ленина, д. 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44</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Ленина, д. 10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45</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Ленина, д. 14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46</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Ленина, д. 16</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1958</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47</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Ленина, д. 18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1958</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48</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Карла Маркса, д. 28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49</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Карла Маркса, д. 34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50</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Карла Маркса, д. 36</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Карла Маркса, д. 38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Карла Маркса, д. 40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53</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 3</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54</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 5</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1970</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55</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 9</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56</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д.11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57</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 13</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1958</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58</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 15</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1958</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59</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ул. Мира, д. 17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31.08.2015, № 1505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60</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с. Фоки, ул. Ленина, д. 42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1942</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06.05.2016, № 228</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61</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с. Фоки, ул. Ленина, д. 61</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1955</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06.05.2016, № 228</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62</w:t>
            </w:r>
          </w:p>
        </w:tc>
        <w:tc>
          <w:tcPr>
            <w:tcW w:w="4933" w:type="dxa"/>
          </w:tcPr>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г. Чайковский, с. Фоки, ул. Советская, д. 20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1939</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06.05.2016, № 228</w:t>
            </w:r>
          </w:p>
        </w:tc>
      </w:tr>
    </w:tbl>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В указанных домах проживает </w:t>
      </w:r>
      <w:r w:rsidR="00DA4F66" w:rsidRPr="007B793B">
        <w:rPr>
          <w:rFonts w:ascii="Times New Roman" w:eastAsia="Times New Roman" w:hAnsi="Times New Roman"/>
          <w:color w:val="000000"/>
          <w:sz w:val="28"/>
          <w:szCs w:val="28"/>
          <w:lang w:eastAsia="ru-RU"/>
        </w:rPr>
        <w:t>2 0</w:t>
      </w:r>
      <w:r w:rsidR="00C31761">
        <w:rPr>
          <w:rFonts w:ascii="Times New Roman" w:eastAsia="Times New Roman" w:hAnsi="Times New Roman"/>
          <w:color w:val="000000"/>
          <w:sz w:val="28"/>
          <w:szCs w:val="28"/>
          <w:lang w:eastAsia="ru-RU"/>
        </w:rPr>
        <w:t>77</w:t>
      </w:r>
      <w:r w:rsidRPr="007B793B">
        <w:rPr>
          <w:rFonts w:ascii="Times New Roman" w:eastAsia="Times New Roman" w:hAnsi="Times New Roman"/>
          <w:sz w:val="28"/>
          <w:szCs w:val="28"/>
          <w:lang w:eastAsia="ru-RU"/>
        </w:rPr>
        <w:t xml:space="preserve"> человек, </w:t>
      </w:r>
      <w:r w:rsidR="007B793B" w:rsidRPr="007B793B">
        <w:rPr>
          <w:rFonts w:ascii="Times New Roman" w:eastAsia="Times New Roman" w:hAnsi="Times New Roman"/>
          <w:sz w:val="28"/>
          <w:szCs w:val="28"/>
          <w:shd w:val="clear" w:color="auto" w:fill="FFFFFF"/>
          <w:lang w:eastAsia="ru-RU"/>
        </w:rPr>
        <w:t>7</w:t>
      </w:r>
      <w:r w:rsidR="00F7705C">
        <w:rPr>
          <w:rFonts w:ascii="Times New Roman" w:eastAsia="Times New Roman" w:hAnsi="Times New Roman"/>
          <w:sz w:val="28"/>
          <w:szCs w:val="28"/>
          <w:shd w:val="clear" w:color="auto" w:fill="FFFFFF"/>
          <w:lang w:eastAsia="ru-RU"/>
        </w:rPr>
        <w:t>6</w:t>
      </w:r>
      <w:r w:rsidR="00C40CE0">
        <w:rPr>
          <w:rFonts w:ascii="Times New Roman" w:eastAsia="Times New Roman" w:hAnsi="Times New Roman"/>
          <w:sz w:val="28"/>
          <w:szCs w:val="28"/>
          <w:shd w:val="clear" w:color="auto" w:fill="FFFFFF"/>
          <w:lang w:eastAsia="ru-RU"/>
        </w:rPr>
        <w:t>8</w:t>
      </w:r>
      <w:r w:rsidRPr="007B793B">
        <w:rPr>
          <w:rFonts w:ascii="Times New Roman" w:eastAsia="Times New Roman" w:hAnsi="Times New Roman"/>
          <w:sz w:val="28"/>
          <w:szCs w:val="28"/>
          <w:shd w:val="clear" w:color="auto" w:fill="FFFFFF"/>
          <w:lang w:eastAsia="ru-RU"/>
        </w:rPr>
        <w:t xml:space="preserve"> </w:t>
      </w:r>
      <w:r w:rsidRPr="007B793B">
        <w:rPr>
          <w:rFonts w:ascii="Times New Roman" w:eastAsia="Times New Roman" w:hAnsi="Times New Roman"/>
          <w:sz w:val="28"/>
          <w:szCs w:val="28"/>
          <w:lang w:eastAsia="ru-RU"/>
        </w:rPr>
        <w:t>семей.</w:t>
      </w:r>
      <w:r w:rsidRPr="007811B8">
        <w:rPr>
          <w:rFonts w:ascii="Times New Roman" w:eastAsia="Times New Roman" w:hAnsi="Times New Roman"/>
          <w:sz w:val="28"/>
          <w:szCs w:val="28"/>
          <w:lang w:eastAsia="ru-RU"/>
        </w:rPr>
        <w:t xml:space="preserve"> </w:t>
      </w:r>
    </w:p>
    <w:p w:rsidR="007811B8" w:rsidRPr="007811B8" w:rsidRDefault="007811B8" w:rsidP="00EE726F">
      <w:pPr>
        <w:shd w:val="clear" w:color="auto" w:fill="FFFFFF"/>
        <w:spacing w:after="0" w:line="300" w:lineRule="atLeast"/>
        <w:ind w:firstLine="708"/>
        <w:jc w:val="both"/>
        <w:rPr>
          <w:rFonts w:ascii="Times New Roman" w:eastAsia="Times New Roman" w:hAnsi="Times New Roman"/>
          <w:color w:val="000000"/>
          <w:sz w:val="28"/>
          <w:szCs w:val="28"/>
          <w:lang w:eastAsia="ru-RU"/>
        </w:rPr>
      </w:pPr>
      <w:r w:rsidRPr="007811B8">
        <w:rPr>
          <w:rFonts w:ascii="Times New Roman" w:eastAsia="Times New Roman" w:hAnsi="Times New Roman"/>
          <w:sz w:val="28"/>
          <w:szCs w:val="28"/>
          <w:lang w:eastAsia="ru-RU"/>
        </w:rPr>
        <w:t>Проживание граждан в ветхом (аварийном) жилищном фонде постоянно сопряжено с риском возникновения чрезвычайных ситуаций. Кроме того, такие строения ухудшают внешний облик и благоустройство округа, сдерживают развитие инженерной и социальной инфраструктур, снижают инвестиционную привлекательность округа.</w:t>
      </w:r>
    </w:p>
    <w:p w:rsidR="007811B8" w:rsidRPr="007811B8" w:rsidRDefault="007811B8" w:rsidP="00DC5D8F">
      <w:pPr>
        <w:widowControl w:val="0"/>
        <w:shd w:val="clear" w:color="auto" w:fill="FFFFFF"/>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1.2. Большинство проживающих в аварийном жилищном фонде граждан не в состоянии в настоящее время самостоятельно приобрести жилые помещения. Количество жилых помещений, освобождающихся в муниципальном жилищном фонде, крайне недостаточно для переселения граждан из аварийных домов.</w:t>
      </w:r>
    </w:p>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w:t>
      </w:r>
      <w:r w:rsidR="00DC5D8F">
        <w:rPr>
          <w:rFonts w:ascii="Times New Roman" w:eastAsia="Times New Roman" w:hAnsi="Times New Roman"/>
          <w:sz w:val="28"/>
          <w:szCs w:val="28"/>
          <w:lang w:eastAsia="ru-RU"/>
        </w:rPr>
        <w:tab/>
      </w:r>
      <w:r w:rsidRPr="007811B8">
        <w:rPr>
          <w:rFonts w:ascii="Times New Roman" w:eastAsia="Times New Roman" w:hAnsi="Times New Roman"/>
          <w:sz w:val="28"/>
          <w:szCs w:val="28"/>
          <w:lang w:eastAsia="ru-RU"/>
        </w:rPr>
        <w:t xml:space="preserve">Доходная часть бюджета </w:t>
      </w:r>
      <w:r w:rsidR="00800400">
        <w:rPr>
          <w:rFonts w:ascii="Times New Roman" w:eastAsia="Times New Roman" w:hAnsi="Times New Roman"/>
          <w:sz w:val="28"/>
          <w:szCs w:val="28"/>
          <w:lang w:eastAsia="ru-RU"/>
        </w:rPr>
        <w:t>Чайковского городского округа</w:t>
      </w:r>
      <w:r w:rsidRPr="007811B8">
        <w:rPr>
          <w:rFonts w:ascii="Times New Roman" w:eastAsia="Times New Roman" w:hAnsi="Times New Roman"/>
          <w:sz w:val="28"/>
          <w:szCs w:val="28"/>
          <w:lang w:eastAsia="ru-RU"/>
        </w:rPr>
        <w:t xml:space="preserve"> не позволяет самостоятельно решить проблему переселения граждан из аварийных домов. Резервный фонд жилья на территории </w:t>
      </w:r>
      <w:r w:rsidR="00800400">
        <w:rPr>
          <w:rFonts w:ascii="Times New Roman" w:eastAsia="Times New Roman" w:hAnsi="Times New Roman"/>
          <w:sz w:val="28"/>
          <w:szCs w:val="28"/>
          <w:lang w:eastAsia="ru-RU"/>
        </w:rPr>
        <w:t>округа</w:t>
      </w:r>
      <w:r w:rsidRPr="007811B8">
        <w:rPr>
          <w:rFonts w:ascii="Times New Roman" w:eastAsia="Times New Roman" w:hAnsi="Times New Roman"/>
          <w:sz w:val="28"/>
          <w:szCs w:val="28"/>
          <w:lang w:eastAsia="ru-RU"/>
        </w:rPr>
        <w:t xml:space="preserve"> отсутствует.</w:t>
      </w:r>
    </w:p>
    <w:p w:rsidR="007811B8" w:rsidRPr="007811B8" w:rsidRDefault="007811B8" w:rsidP="007811B8">
      <w:pPr>
        <w:shd w:val="clear" w:color="auto" w:fill="FFFFFF"/>
        <w:spacing w:before="100" w:beforeAutospacing="1" w:after="100" w:afterAutospacing="1" w:line="270" w:lineRule="atLeast"/>
        <w:jc w:val="center"/>
        <w:rPr>
          <w:rFonts w:ascii="Times New Roman" w:eastAsia="Times New Roman" w:hAnsi="Times New Roman"/>
          <w:sz w:val="28"/>
          <w:szCs w:val="28"/>
          <w:lang w:eastAsia="ru-RU"/>
        </w:rPr>
      </w:pPr>
      <w:r w:rsidRPr="007811B8">
        <w:rPr>
          <w:rFonts w:ascii="Times New Roman" w:eastAsia="Times New Roman" w:hAnsi="Times New Roman"/>
          <w:b/>
          <w:bCs/>
          <w:sz w:val="28"/>
          <w:szCs w:val="28"/>
          <w:lang w:eastAsia="ru-RU"/>
        </w:rPr>
        <w:t>2. Основные цели и задачи Программы</w:t>
      </w:r>
    </w:p>
    <w:p w:rsidR="007811B8" w:rsidRPr="007811B8" w:rsidRDefault="007811B8" w:rsidP="00DC5D8F">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 Цели Программы:</w:t>
      </w:r>
    </w:p>
    <w:p w:rsidR="004B2672" w:rsidRDefault="004B2672" w:rsidP="004B267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2672">
        <w:rPr>
          <w:rFonts w:ascii="Times New Roman" w:eastAsia="Times New Roman" w:hAnsi="Times New Roman"/>
          <w:sz w:val="28"/>
          <w:szCs w:val="28"/>
          <w:lang w:eastAsia="ru-RU"/>
        </w:rPr>
        <w:t xml:space="preserve"> Переселение граждан, проживающих в многоквартирных домах, признанных в установленном порядке до 01.01.2017 г. аварийными и подлежащими сносу</w:t>
      </w:r>
      <w:r>
        <w:rPr>
          <w:rFonts w:ascii="Times New Roman" w:eastAsia="Times New Roman" w:hAnsi="Times New Roman"/>
          <w:sz w:val="28"/>
          <w:szCs w:val="28"/>
          <w:lang w:eastAsia="ru-RU"/>
        </w:rPr>
        <w:t>, и с</w:t>
      </w:r>
      <w:r w:rsidRPr="004B2672">
        <w:rPr>
          <w:rFonts w:ascii="Times New Roman" w:eastAsia="Times New Roman" w:hAnsi="Times New Roman"/>
          <w:sz w:val="28"/>
          <w:szCs w:val="28"/>
          <w:lang w:eastAsia="ru-RU"/>
        </w:rPr>
        <w:t>оздание безопасных и благоприятных условий проживания граждан.</w:t>
      </w:r>
    </w:p>
    <w:p w:rsidR="007811B8" w:rsidRPr="007811B8" w:rsidRDefault="00190A7A" w:rsidP="004B267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ликвидация до 1 января 202</w:t>
      </w:r>
      <w:r w:rsidR="007C5CF1">
        <w:rPr>
          <w:rFonts w:ascii="Times New Roman" w:eastAsia="Times New Roman" w:hAnsi="Times New Roman"/>
          <w:sz w:val="28"/>
          <w:szCs w:val="28"/>
          <w:lang w:eastAsia="ru-RU"/>
        </w:rPr>
        <w:t>6</w:t>
      </w:r>
      <w:r w:rsidR="007811B8" w:rsidRPr="007811B8">
        <w:rPr>
          <w:rFonts w:ascii="Times New Roman" w:eastAsia="Times New Roman" w:hAnsi="Times New Roman"/>
          <w:sz w:val="28"/>
          <w:szCs w:val="28"/>
          <w:lang w:eastAsia="ru-RU"/>
        </w:rPr>
        <w:t xml:space="preserve"> г. </w:t>
      </w:r>
      <w:r w:rsidR="0083394A" w:rsidRPr="00F7705C">
        <w:rPr>
          <w:rFonts w:ascii="Times New Roman" w:eastAsia="Times New Roman" w:hAnsi="Times New Roman"/>
          <w:bCs/>
          <w:sz w:val="28"/>
          <w:szCs w:val="28"/>
          <w:shd w:val="clear" w:color="auto" w:fill="FFFFFF"/>
          <w:lang w:eastAsia="ru-RU"/>
        </w:rPr>
        <w:t>29 </w:t>
      </w:r>
      <w:r w:rsidR="00F734D9">
        <w:rPr>
          <w:rFonts w:ascii="Times New Roman" w:eastAsia="Times New Roman" w:hAnsi="Times New Roman"/>
          <w:bCs/>
          <w:sz w:val="28"/>
          <w:szCs w:val="28"/>
          <w:shd w:val="clear" w:color="auto" w:fill="FFFFFF"/>
          <w:lang w:eastAsia="ru-RU"/>
        </w:rPr>
        <w:t>097</w:t>
      </w:r>
      <w:r w:rsidR="0083394A" w:rsidRPr="00F7705C">
        <w:rPr>
          <w:rFonts w:ascii="Times New Roman" w:eastAsia="Times New Roman" w:hAnsi="Times New Roman"/>
          <w:bCs/>
          <w:sz w:val="28"/>
          <w:szCs w:val="28"/>
          <w:shd w:val="clear" w:color="auto" w:fill="FFFFFF"/>
          <w:lang w:eastAsia="ru-RU"/>
        </w:rPr>
        <w:t>,</w:t>
      </w:r>
      <w:r w:rsidR="00A410DD" w:rsidRPr="00F7705C">
        <w:rPr>
          <w:rFonts w:ascii="Times New Roman" w:eastAsia="Times New Roman" w:hAnsi="Times New Roman"/>
          <w:bCs/>
          <w:sz w:val="28"/>
          <w:szCs w:val="28"/>
          <w:shd w:val="clear" w:color="auto" w:fill="FFFFFF"/>
          <w:lang w:eastAsia="ru-RU"/>
        </w:rPr>
        <w:t>2</w:t>
      </w:r>
      <w:r w:rsidR="007811B8" w:rsidRPr="00F7705C">
        <w:rPr>
          <w:rFonts w:ascii="Times New Roman" w:eastAsia="Times New Roman" w:hAnsi="Times New Roman"/>
          <w:bCs/>
          <w:sz w:val="28"/>
          <w:szCs w:val="28"/>
          <w:shd w:val="clear" w:color="auto" w:fill="FFFFFF"/>
          <w:lang w:eastAsia="ru-RU"/>
        </w:rPr>
        <w:t>7</w:t>
      </w:r>
      <w:r w:rsidR="007811B8" w:rsidRPr="007811B8">
        <w:rPr>
          <w:rFonts w:ascii="Times New Roman" w:eastAsia="Times New Roman" w:hAnsi="Times New Roman"/>
          <w:bCs/>
          <w:sz w:val="28"/>
          <w:szCs w:val="28"/>
          <w:shd w:val="clear" w:color="auto" w:fill="FFFFFF"/>
          <w:lang w:eastAsia="ru-RU"/>
        </w:rPr>
        <w:t xml:space="preserve"> кв. м.</w:t>
      </w:r>
      <w:r w:rsidR="007811B8" w:rsidRPr="007811B8">
        <w:rPr>
          <w:rFonts w:ascii="Times New Roman" w:eastAsia="Times New Roman" w:hAnsi="Times New Roman"/>
          <w:bCs/>
          <w:sz w:val="28"/>
          <w:szCs w:val="28"/>
          <w:lang w:eastAsia="ru-RU"/>
        </w:rPr>
        <w:t xml:space="preserve"> </w:t>
      </w:r>
      <w:r w:rsidR="007811B8" w:rsidRPr="007811B8">
        <w:rPr>
          <w:rFonts w:ascii="Times New Roman" w:eastAsia="Times New Roman" w:hAnsi="Times New Roman"/>
          <w:sz w:val="28"/>
          <w:szCs w:val="28"/>
          <w:lang w:eastAsia="ru-RU"/>
        </w:rPr>
        <w:t>аварийного жилищного фонда, признанного таковым до 1 января 2017 г.</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2.2. Основные задачи Программы:</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 разработка механизмов переселения граждан из аварийного жилищного фонда в соответствии со статьями 32, 89 Жилищного кодекса Российской Федерации (далее – ЖК РФ);</w:t>
      </w:r>
    </w:p>
    <w:p w:rsidR="007811B8" w:rsidRPr="007811B8" w:rsidRDefault="007811B8" w:rsidP="00DC5D8F">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 приобретение жилых помещений для переселения граждан;</w:t>
      </w:r>
    </w:p>
    <w:p w:rsidR="007811B8" w:rsidRPr="007811B8" w:rsidRDefault="00DC5D8F" w:rsidP="00DC5D8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7811B8" w:rsidRPr="007811B8">
        <w:rPr>
          <w:rFonts w:ascii="Times New Roman" w:eastAsia="Times New Roman" w:hAnsi="Times New Roman"/>
          <w:sz w:val="28"/>
          <w:szCs w:val="28"/>
          <w:lang w:eastAsia="ru-RU"/>
        </w:rPr>
        <w:t xml:space="preserve">выплата собственникам возмещения за изымаемые жилые помещения; </w:t>
      </w:r>
    </w:p>
    <w:p w:rsidR="007811B8" w:rsidRPr="007811B8" w:rsidRDefault="007811B8" w:rsidP="00DC5D8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 создание условий для развития территорий, занятых в настоящее время аварийным жилищным фондом;</w:t>
      </w:r>
    </w:p>
    <w:p w:rsidR="007811B8" w:rsidRPr="007811B8" w:rsidRDefault="007811B8" w:rsidP="00DC5D8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bCs/>
          <w:sz w:val="28"/>
          <w:szCs w:val="28"/>
          <w:lang w:eastAsia="ru-RU"/>
        </w:rPr>
        <w:t>5) п</w:t>
      </w:r>
      <w:r w:rsidRPr="007811B8">
        <w:rPr>
          <w:rFonts w:ascii="Times New Roman" w:eastAsia="Times New Roman" w:hAnsi="Times New Roman"/>
          <w:sz w:val="28"/>
          <w:szCs w:val="28"/>
          <w:lang w:eastAsia="ru-RU"/>
        </w:rPr>
        <w:t xml:space="preserve">редоставление в бессрочное владение и пользование жилых помещений из состава жилищного </w:t>
      </w:r>
      <w:r w:rsidR="00800400">
        <w:rPr>
          <w:rFonts w:ascii="Times New Roman" w:eastAsia="Times New Roman" w:hAnsi="Times New Roman"/>
          <w:sz w:val="28"/>
          <w:szCs w:val="28"/>
          <w:lang w:eastAsia="ru-RU"/>
        </w:rPr>
        <w:t>фонда социального использования</w:t>
      </w:r>
      <w:r w:rsidRPr="007811B8">
        <w:rPr>
          <w:rFonts w:ascii="Times New Roman" w:eastAsia="Times New Roman" w:hAnsi="Times New Roman"/>
          <w:sz w:val="28"/>
          <w:szCs w:val="28"/>
          <w:lang w:eastAsia="ru-RU"/>
        </w:rPr>
        <w:t xml:space="preserve"> при наличии данных помещений в жилищном фонде Чайковского городского округа.</w:t>
      </w:r>
    </w:p>
    <w:p w:rsidR="007811B8" w:rsidRPr="007811B8" w:rsidRDefault="007811B8" w:rsidP="007811B8">
      <w:pPr>
        <w:shd w:val="clear" w:color="auto" w:fill="FFFFFF"/>
        <w:spacing w:before="100" w:beforeAutospacing="1" w:after="100" w:afterAutospacing="1" w:line="270" w:lineRule="atLeast"/>
        <w:jc w:val="center"/>
        <w:rPr>
          <w:rFonts w:ascii="Times New Roman" w:eastAsia="Times New Roman" w:hAnsi="Times New Roman"/>
          <w:sz w:val="28"/>
          <w:szCs w:val="28"/>
          <w:lang w:eastAsia="ru-RU"/>
        </w:rPr>
      </w:pPr>
      <w:r w:rsidRPr="007811B8">
        <w:rPr>
          <w:rFonts w:ascii="Times New Roman" w:eastAsia="Times New Roman" w:hAnsi="Times New Roman"/>
          <w:b/>
          <w:bCs/>
          <w:sz w:val="28"/>
          <w:szCs w:val="28"/>
          <w:lang w:eastAsia="ru-RU"/>
        </w:rPr>
        <w:t>3. Перечень мероприятий по реализации Программы</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Достижение поставленных целей и задач обеспечивается реализацией следующих мероприятий:</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 определение перечня многоквартирных домов, признанных в установленном порядке аварийными до 1 января 2017 г., подлежащих сносу в 2019-202</w:t>
      </w:r>
      <w:r w:rsidR="007C5CF1">
        <w:rPr>
          <w:rFonts w:ascii="Times New Roman" w:eastAsia="Times New Roman" w:hAnsi="Times New Roman"/>
          <w:sz w:val="28"/>
          <w:szCs w:val="28"/>
          <w:lang w:eastAsia="ru-RU"/>
        </w:rPr>
        <w:t>5</w:t>
      </w:r>
      <w:r w:rsidRPr="007811B8">
        <w:rPr>
          <w:rFonts w:ascii="Times New Roman" w:eastAsia="Times New Roman" w:hAnsi="Times New Roman"/>
          <w:sz w:val="28"/>
          <w:szCs w:val="28"/>
          <w:lang w:eastAsia="ru-RU"/>
        </w:rPr>
        <w:t xml:space="preserve"> годах;</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 определение списка граждан и их семей, проживающих в аварийных домах;</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 определение перечня жилых помещений, приобретаемых у застройщиков, а также у лиц, не являющихся застройщиками, на территории Чайковского городского округа, необходимого для переселения граждан;</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 проведение работы с собственниками и нанимателями помещений в аварийных многоквартирных домах, выявление выбранного каждым из собственников способа переселения;</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 переселение граждан из многоквартирных аварийных домов;</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 снос аварийного жилья.</w:t>
      </w:r>
    </w:p>
    <w:p w:rsidR="007811B8" w:rsidRPr="007811B8" w:rsidRDefault="007811B8" w:rsidP="00E76993">
      <w:pPr>
        <w:shd w:val="clear" w:color="auto" w:fill="FFFFFF"/>
        <w:spacing w:before="100" w:beforeAutospacing="1" w:after="100" w:afterAutospacing="1" w:line="270" w:lineRule="atLeast"/>
        <w:jc w:val="center"/>
        <w:rPr>
          <w:rFonts w:ascii="Times New Roman" w:eastAsia="Times New Roman" w:hAnsi="Times New Roman"/>
          <w:sz w:val="28"/>
          <w:szCs w:val="28"/>
          <w:lang w:eastAsia="ru-RU"/>
        </w:rPr>
      </w:pPr>
      <w:r w:rsidRPr="007811B8">
        <w:rPr>
          <w:rFonts w:ascii="Times New Roman" w:eastAsia="Times New Roman" w:hAnsi="Times New Roman"/>
          <w:b/>
          <w:bCs/>
          <w:sz w:val="28"/>
          <w:szCs w:val="28"/>
          <w:lang w:eastAsia="ru-RU"/>
        </w:rPr>
        <w:t>4. Ресурсное обеспечение Программы</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Программа реализуется с привлечением средств финансовой поддержки Фонда содействия реформированию жилищно-коммунального хозяйства, средств бюджета Пермского края и средств местного бюджета.</w:t>
      </w: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Информация по ресурсному обеспечению представлена в таблице:</w:t>
      </w: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bl>
      <w:tblPr>
        <w:tblW w:w="107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1417"/>
        <w:gridCol w:w="1418"/>
        <w:gridCol w:w="1417"/>
        <w:gridCol w:w="1418"/>
        <w:gridCol w:w="1559"/>
        <w:gridCol w:w="1559"/>
      </w:tblGrid>
      <w:tr w:rsidR="007C5CF1" w:rsidRPr="007811B8" w:rsidTr="00484526">
        <w:tc>
          <w:tcPr>
            <w:tcW w:w="425" w:type="dxa"/>
            <w:shd w:val="clear" w:color="auto" w:fill="auto"/>
          </w:tcPr>
          <w:p w:rsidR="007C5CF1" w:rsidRPr="007C5CF1" w:rsidRDefault="007C5CF1" w:rsidP="007811B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 п/п</w:t>
            </w:r>
          </w:p>
        </w:tc>
        <w:tc>
          <w:tcPr>
            <w:tcW w:w="1560" w:type="dxa"/>
            <w:shd w:val="clear" w:color="auto" w:fill="auto"/>
          </w:tcPr>
          <w:p w:rsidR="007C5CF1" w:rsidRPr="007C5CF1" w:rsidRDefault="007C5CF1" w:rsidP="007811B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Источник финансирования</w:t>
            </w:r>
            <w:r w:rsidR="00484526">
              <w:rPr>
                <w:rFonts w:ascii="Times New Roman" w:eastAsia="Times New Roman" w:hAnsi="Times New Roman"/>
                <w:b/>
                <w:sz w:val="16"/>
                <w:szCs w:val="16"/>
                <w:lang w:eastAsia="ru-RU"/>
              </w:rPr>
              <w:t xml:space="preserve"> этапа</w:t>
            </w:r>
          </w:p>
        </w:tc>
        <w:tc>
          <w:tcPr>
            <w:tcW w:w="1417" w:type="dxa"/>
            <w:shd w:val="clear" w:color="auto" w:fill="auto"/>
          </w:tcPr>
          <w:p w:rsidR="007C5CF1" w:rsidRPr="007C5CF1" w:rsidRDefault="00484526"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007C5CF1" w:rsidRPr="007C5CF1">
              <w:rPr>
                <w:rFonts w:ascii="Times New Roman" w:eastAsia="Times New Roman" w:hAnsi="Times New Roman"/>
                <w:b/>
                <w:sz w:val="16"/>
                <w:szCs w:val="16"/>
                <w:lang w:eastAsia="ru-RU"/>
              </w:rPr>
              <w:t>2019 год</w:t>
            </w:r>
            <w:r>
              <w:rPr>
                <w:rFonts w:ascii="Times New Roman" w:eastAsia="Times New Roman" w:hAnsi="Times New Roman"/>
                <w:b/>
                <w:sz w:val="16"/>
                <w:szCs w:val="16"/>
                <w:lang w:eastAsia="ru-RU"/>
              </w:rPr>
              <w:t>а</w:t>
            </w:r>
          </w:p>
        </w:tc>
        <w:tc>
          <w:tcPr>
            <w:tcW w:w="1418" w:type="dxa"/>
            <w:shd w:val="clear" w:color="auto" w:fill="auto"/>
          </w:tcPr>
          <w:p w:rsidR="007C5CF1" w:rsidRPr="007C5CF1" w:rsidRDefault="00484526"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007C5CF1" w:rsidRPr="007C5CF1">
              <w:rPr>
                <w:rFonts w:ascii="Times New Roman" w:eastAsia="Times New Roman" w:hAnsi="Times New Roman"/>
                <w:b/>
                <w:sz w:val="16"/>
                <w:szCs w:val="16"/>
                <w:lang w:eastAsia="ru-RU"/>
              </w:rPr>
              <w:t>2020 год</w:t>
            </w:r>
            <w:r>
              <w:rPr>
                <w:rFonts w:ascii="Times New Roman" w:eastAsia="Times New Roman" w:hAnsi="Times New Roman"/>
                <w:b/>
                <w:sz w:val="16"/>
                <w:szCs w:val="16"/>
                <w:lang w:eastAsia="ru-RU"/>
              </w:rPr>
              <w:t>а</w:t>
            </w:r>
          </w:p>
        </w:tc>
        <w:tc>
          <w:tcPr>
            <w:tcW w:w="1417" w:type="dxa"/>
            <w:shd w:val="clear" w:color="auto" w:fill="auto"/>
          </w:tcPr>
          <w:p w:rsidR="007C5CF1" w:rsidRPr="007C5CF1" w:rsidRDefault="00484526"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007C5CF1" w:rsidRPr="007C5CF1">
              <w:rPr>
                <w:rFonts w:ascii="Times New Roman" w:eastAsia="Times New Roman" w:hAnsi="Times New Roman"/>
                <w:b/>
                <w:sz w:val="16"/>
                <w:szCs w:val="16"/>
                <w:lang w:eastAsia="ru-RU"/>
              </w:rPr>
              <w:t>2021 год</w:t>
            </w:r>
            <w:r>
              <w:rPr>
                <w:rFonts w:ascii="Times New Roman" w:eastAsia="Times New Roman" w:hAnsi="Times New Roman"/>
                <w:b/>
                <w:sz w:val="16"/>
                <w:szCs w:val="16"/>
                <w:lang w:eastAsia="ru-RU"/>
              </w:rPr>
              <w:t>а</w:t>
            </w:r>
          </w:p>
        </w:tc>
        <w:tc>
          <w:tcPr>
            <w:tcW w:w="1418" w:type="dxa"/>
            <w:shd w:val="clear" w:color="auto" w:fill="auto"/>
          </w:tcPr>
          <w:p w:rsidR="007C5CF1" w:rsidRPr="007C5CF1" w:rsidRDefault="00484526"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007C5CF1" w:rsidRPr="007C5CF1">
              <w:rPr>
                <w:rFonts w:ascii="Times New Roman" w:eastAsia="Times New Roman" w:hAnsi="Times New Roman"/>
                <w:b/>
                <w:sz w:val="16"/>
                <w:szCs w:val="16"/>
                <w:lang w:eastAsia="ru-RU"/>
              </w:rPr>
              <w:t>2022 год</w:t>
            </w:r>
            <w:r>
              <w:rPr>
                <w:rFonts w:ascii="Times New Roman" w:eastAsia="Times New Roman" w:hAnsi="Times New Roman"/>
                <w:b/>
                <w:sz w:val="16"/>
                <w:szCs w:val="16"/>
                <w:lang w:eastAsia="ru-RU"/>
              </w:rPr>
              <w:t>а</w:t>
            </w:r>
          </w:p>
        </w:tc>
        <w:tc>
          <w:tcPr>
            <w:tcW w:w="1559" w:type="dxa"/>
          </w:tcPr>
          <w:p w:rsidR="007C5CF1" w:rsidRPr="007C5CF1" w:rsidRDefault="00484526"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007C5CF1" w:rsidRPr="007C5CF1">
              <w:rPr>
                <w:rFonts w:ascii="Times New Roman" w:eastAsia="Times New Roman" w:hAnsi="Times New Roman"/>
                <w:b/>
                <w:sz w:val="16"/>
                <w:szCs w:val="16"/>
                <w:lang w:eastAsia="ru-RU"/>
              </w:rPr>
              <w:t>2023 год</w:t>
            </w:r>
            <w:r>
              <w:rPr>
                <w:rFonts w:ascii="Times New Roman" w:eastAsia="Times New Roman" w:hAnsi="Times New Roman"/>
                <w:b/>
                <w:sz w:val="16"/>
                <w:szCs w:val="16"/>
                <w:lang w:eastAsia="ru-RU"/>
              </w:rPr>
              <w:t>а</w:t>
            </w:r>
          </w:p>
        </w:tc>
        <w:tc>
          <w:tcPr>
            <w:tcW w:w="1559" w:type="dxa"/>
          </w:tcPr>
          <w:p w:rsidR="007C5CF1" w:rsidRPr="007C5CF1" w:rsidRDefault="00484526"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007C5CF1">
              <w:rPr>
                <w:rFonts w:ascii="Times New Roman" w:eastAsia="Times New Roman" w:hAnsi="Times New Roman"/>
                <w:b/>
                <w:sz w:val="16"/>
                <w:szCs w:val="16"/>
                <w:lang w:eastAsia="ru-RU"/>
              </w:rPr>
              <w:t>2024 год</w:t>
            </w:r>
            <w:r>
              <w:rPr>
                <w:rFonts w:ascii="Times New Roman" w:eastAsia="Times New Roman" w:hAnsi="Times New Roman"/>
                <w:b/>
                <w:sz w:val="16"/>
                <w:szCs w:val="16"/>
                <w:lang w:eastAsia="ru-RU"/>
              </w:rPr>
              <w:t>а</w:t>
            </w:r>
          </w:p>
        </w:tc>
      </w:tr>
      <w:tr w:rsidR="007C5CF1" w:rsidRPr="007811B8" w:rsidTr="00484526">
        <w:tc>
          <w:tcPr>
            <w:tcW w:w="425" w:type="dxa"/>
            <w:shd w:val="clear" w:color="auto" w:fill="auto"/>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1</w:t>
            </w:r>
          </w:p>
        </w:tc>
        <w:tc>
          <w:tcPr>
            <w:tcW w:w="1560" w:type="dxa"/>
            <w:shd w:val="clear" w:color="auto" w:fill="auto"/>
          </w:tcPr>
          <w:p w:rsidR="007C5CF1" w:rsidRPr="007C5CF1" w:rsidRDefault="007C5CF1" w:rsidP="007811B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Фонд содействия реформированию ЖКХ</w:t>
            </w:r>
          </w:p>
        </w:tc>
        <w:tc>
          <w:tcPr>
            <w:tcW w:w="1417" w:type="dxa"/>
            <w:shd w:val="clear" w:color="auto" w:fill="FFFFFF"/>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104 440 275,43</w:t>
            </w:r>
          </w:p>
        </w:tc>
        <w:tc>
          <w:tcPr>
            <w:tcW w:w="1418" w:type="dxa"/>
            <w:shd w:val="clear" w:color="auto" w:fill="FFFFFF"/>
          </w:tcPr>
          <w:p w:rsidR="007C5CF1" w:rsidRPr="007C5CF1" w:rsidRDefault="007C5CF1" w:rsidP="007811B8">
            <w:pPr>
              <w:spacing w:after="0" w:line="240" w:lineRule="auto"/>
              <w:jc w:val="center"/>
              <w:rPr>
                <w:rFonts w:ascii="Times New Roman" w:eastAsia="Times New Roman" w:hAnsi="Times New Roman"/>
                <w:bCs/>
                <w:sz w:val="16"/>
                <w:szCs w:val="16"/>
                <w:lang w:eastAsia="ru-RU"/>
              </w:rPr>
            </w:pPr>
            <w:r w:rsidRPr="007C5CF1">
              <w:rPr>
                <w:rFonts w:ascii="Times New Roman" w:eastAsia="Times New Roman" w:hAnsi="Times New Roman"/>
                <w:bCs/>
                <w:sz w:val="16"/>
                <w:szCs w:val="16"/>
                <w:lang w:eastAsia="ru-RU"/>
              </w:rPr>
              <w:t>7</w:t>
            </w:r>
            <w:r w:rsidR="00F734D9">
              <w:rPr>
                <w:rFonts w:ascii="Times New Roman" w:eastAsia="Times New Roman" w:hAnsi="Times New Roman"/>
                <w:bCs/>
                <w:sz w:val="16"/>
                <w:szCs w:val="16"/>
                <w:lang w:eastAsia="ru-RU"/>
              </w:rPr>
              <w:t>3 581 945,24</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7" w:type="dxa"/>
            <w:shd w:val="clear" w:color="auto" w:fill="auto"/>
          </w:tcPr>
          <w:p w:rsidR="007C5CF1" w:rsidRPr="007C5CF1" w:rsidRDefault="007C5CF1" w:rsidP="007811B8">
            <w:pPr>
              <w:spacing w:after="0" w:line="240" w:lineRule="auto"/>
              <w:jc w:val="center"/>
              <w:rPr>
                <w:rFonts w:ascii="Times New Roman" w:eastAsia="Times New Roman" w:hAnsi="Times New Roman"/>
                <w:bCs/>
                <w:color w:val="000000"/>
                <w:sz w:val="16"/>
                <w:szCs w:val="16"/>
                <w:lang w:eastAsia="ru-RU"/>
              </w:rPr>
            </w:pPr>
            <w:r w:rsidRPr="007C5CF1">
              <w:rPr>
                <w:rFonts w:ascii="Times New Roman" w:eastAsia="Times New Roman" w:hAnsi="Times New Roman"/>
                <w:bCs/>
                <w:color w:val="000000"/>
                <w:sz w:val="16"/>
                <w:szCs w:val="16"/>
                <w:lang w:eastAsia="ru-RU"/>
              </w:rPr>
              <w:t>118 477 965,02</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highlight w:val="yellow"/>
                <w:lang w:eastAsia="ru-RU"/>
              </w:rPr>
            </w:pPr>
          </w:p>
        </w:tc>
        <w:tc>
          <w:tcPr>
            <w:tcW w:w="1418" w:type="dxa"/>
            <w:shd w:val="clear" w:color="auto" w:fill="auto"/>
          </w:tcPr>
          <w:p w:rsidR="007C5CF1" w:rsidRPr="007C5CF1" w:rsidRDefault="007C5CF1" w:rsidP="007811B8">
            <w:pPr>
              <w:spacing w:after="0" w:line="240" w:lineRule="auto"/>
              <w:jc w:val="center"/>
              <w:rPr>
                <w:rFonts w:ascii="Times New Roman" w:eastAsia="Times New Roman" w:hAnsi="Times New Roman"/>
                <w:bCs/>
                <w:color w:val="000000"/>
                <w:sz w:val="16"/>
                <w:szCs w:val="16"/>
                <w:lang w:eastAsia="ru-RU"/>
              </w:rPr>
            </w:pPr>
            <w:r w:rsidRPr="007C5CF1">
              <w:rPr>
                <w:rFonts w:ascii="Times New Roman" w:eastAsia="Times New Roman" w:hAnsi="Times New Roman"/>
                <w:bCs/>
                <w:color w:val="000000"/>
                <w:sz w:val="16"/>
                <w:szCs w:val="16"/>
                <w:lang w:eastAsia="ru-RU"/>
              </w:rPr>
              <w:t>89 427 204,24</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highlight w:val="yellow"/>
                <w:lang w:eastAsia="ru-RU"/>
              </w:rPr>
            </w:pPr>
          </w:p>
        </w:tc>
        <w:tc>
          <w:tcPr>
            <w:tcW w:w="1559" w:type="dxa"/>
          </w:tcPr>
          <w:p w:rsidR="007C5CF1" w:rsidRPr="00F7705C" w:rsidRDefault="007C5CF1" w:rsidP="007811B8">
            <w:pPr>
              <w:spacing w:after="0" w:line="240" w:lineRule="auto"/>
              <w:jc w:val="center"/>
              <w:rPr>
                <w:rFonts w:ascii="Times New Roman" w:eastAsia="Times New Roman" w:hAnsi="Times New Roman"/>
                <w:bCs/>
                <w:sz w:val="16"/>
                <w:szCs w:val="16"/>
                <w:lang w:eastAsia="ru-RU"/>
              </w:rPr>
            </w:pPr>
            <w:r w:rsidRPr="00F7705C">
              <w:rPr>
                <w:rFonts w:ascii="Times New Roman" w:eastAsia="Times New Roman" w:hAnsi="Times New Roman"/>
                <w:bCs/>
                <w:sz w:val="16"/>
                <w:szCs w:val="16"/>
                <w:lang w:eastAsia="ru-RU"/>
              </w:rPr>
              <w:t>1</w:t>
            </w:r>
            <w:r w:rsidR="00F734D9">
              <w:rPr>
                <w:rFonts w:ascii="Times New Roman" w:eastAsia="Times New Roman" w:hAnsi="Times New Roman"/>
                <w:bCs/>
                <w:sz w:val="16"/>
                <w:szCs w:val="16"/>
                <w:lang w:eastAsia="ru-RU"/>
              </w:rPr>
              <w:t> </w:t>
            </w:r>
            <w:r w:rsidR="00F7705C" w:rsidRPr="00F7705C">
              <w:rPr>
                <w:rFonts w:ascii="Times New Roman" w:eastAsia="Times New Roman" w:hAnsi="Times New Roman"/>
                <w:bCs/>
                <w:sz w:val="16"/>
                <w:szCs w:val="16"/>
                <w:lang w:eastAsia="ru-RU"/>
              </w:rPr>
              <w:t>02</w:t>
            </w:r>
            <w:r w:rsidR="00F734D9">
              <w:rPr>
                <w:rFonts w:ascii="Times New Roman" w:eastAsia="Times New Roman" w:hAnsi="Times New Roman"/>
                <w:bCs/>
                <w:sz w:val="16"/>
                <w:szCs w:val="16"/>
                <w:lang w:eastAsia="ru-RU"/>
              </w:rPr>
              <w:t>3 090 927,35</w:t>
            </w:r>
          </w:p>
          <w:p w:rsidR="007C5CF1" w:rsidRPr="00F7705C" w:rsidRDefault="007C5CF1" w:rsidP="007811B8">
            <w:pPr>
              <w:spacing w:after="0" w:line="240" w:lineRule="auto"/>
              <w:jc w:val="center"/>
              <w:rPr>
                <w:rFonts w:ascii="Times New Roman" w:eastAsia="Times New Roman" w:hAnsi="Times New Roman"/>
                <w:bCs/>
                <w:sz w:val="16"/>
                <w:szCs w:val="16"/>
                <w:lang w:eastAsia="ru-RU"/>
              </w:rPr>
            </w:pPr>
          </w:p>
          <w:p w:rsidR="007C5CF1" w:rsidRPr="00F7705C"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tcPr>
          <w:p w:rsidR="007C5CF1" w:rsidRPr="007C5CF1" w:rsidRDefault="00EE5EDD" w:rsidP="00B41C3F">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12 452 293,88</w:t>
            </w:r>
          </w:p>
        </w:tc>
      </w:tr>
      <w:tr w:rsidR="007C5CF1" w:rsidRPr="007811B8" w:rsidTr="00484526">
        <w:tc>
          <w:tcPr>
            <w:tcW w:w="425" w:type="dxa"/>
            <w:shd w:val="clear" w:color="auto" w:fill="auto"/>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2</w:t>
            </w:r>
          </w:p>
        </w:tc>
        <w:tc>
          <w:tcPr>
            <w:tcW w:w="1560" w:type="dxa"/>
            <w:shd w:val="clear" w:color="auto" w:fill="auto"/>
          </w:tcPr>
          <w:p w:rsidR="007C5CF1" w:rsidRPr="007C5CF1" w:rsidRDefault="007C5CF1" w:rsidP="007811B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Бюджет Пермского края</w:t>
            </w:r>
          </w:p>
        </w:tc>
        <w:tc>
          <w:tcPr>
            <w:tcW w:w="1417" w:type="dxa"/>
            <w:shd w:val="clear" w:color="auto" w:fill="auto"/>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569 070,36</w:t>
            </w:r>
          </w:p>
        </w:tc>
        <w:tc>
          <w:tcPr>
            <w:tcW w:w="1418" w:type="dxa"/>
            <w:shd w:val="clear" w:color="auto" w:fill="auto"/>
          </w:tcPr>
          <w:p w:rsidR="007C5CF1" w:rsidRPr="007C5CF1" w:rsidRDefault="007C5CF1" w:rsidP="007811B8">
            <w:pPr>
              <w:spacing w:after="0" w:line="240" w:lineRule="auto"/>
              <w:jc w:val="center"/>
              <w:rPr>
                <w:rFonts w:ascii="Times New Roman" w:eastAsia="Times New Roman" w:hAnsi="Times New Roman"/>
                <w:bCs/>
                <w:sz w:val="16"/>
                <w:szCs w:val="16"/>
                <w:lang w:eastAsia="ru-RU"/>
              </w:rPr>
            </w:pPr>
            <w:r w:rsidRPr="007C5CF1">
              <w:rPr>
                <w:rFonts w:ascii="Times New Roman" w:eastAsia="Times New Roman" w:hAnsi="Times New Roman"/>
                <w:bCs/>
                <w:sz w:val="16"/>
                <w:szCs w:val="16"/>
                <w:lang w:eastAsia="ru-RU"/>
              </w:rPr>
              <w:t>3 912 126,42</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7" w:type="dxa"/>
            <w:shd w:val="clear" w:color="auto" w:fill="auto"/>
          </w:tcPr>
          <w:p w:rsidR="007C5CF1" w:rsidRPr="007C5CF1" w:rsidRDefault="007C5CF1" w:rsidP="007811B8">
            <w:pPr>
              <w:spacing w:after="0" w:line="240" w:lineRule="auto"/>
              <w:jc w:val="center"/>
              <w:rPr>
                <w:rFonts w:ascii="Times New Roman" w:eastAsia="Times New Roman" w:hAnsi="Times New Roman"/>
                <w:bCs/>
                <w:color w:val="000000"/>
                <w:sz w:val="16"/>
                <w:szCs w:val="16"/>
                <w:lang w:eastAsia="ru-RU"/>
              </w:rPr>
            </w:pPr>
            <w:r w:rsidRPr="007C5CF1">
              <w:rPr>
                <w:rFonts w:ascii="Times New Roman" w:eastAsia="Times New Roman" w:hAnsi="Times New Roman"/>
                <w:bCs/>
                <w:color w:val="000000"/>
                <w:sz w:val="16"/>
                <w:szCs w:val="16"/>
                <w:lang w:eastAsia="ru-RU"/>
              </w:rPr>
              <w:t>6 235 682,37</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8" w:type="dxa"/>
            <w:shd w:val="clear" w:color="auto" w:fill="auto"/>
          </w:tcPr>
          <w:p w:rsidR="007C5CF1" w:rsidRPr="00F7705C" w:rsidRDefault="007C5CF1" w:rsidP="007811B8">
            <w:pPr>
              <w:spacing w:after="0" w:line="240" w:lineRule="auto"/>
              <w:jc w:val="center"/>
              <w:rPr>
                <w:rFonts w:ascii="Times New Roman" w:eastAsia="Times New Roman" w:hAnsi="Times New Roman"/>
                <w:bCs/>
                <w:color w:val="000000"/>
                <w:sz w:val="16"/>
                <w:szCs w:val="16"/>
                <w:lang w:eastAsia="ru-RU"/>
              </w:rPr>
            </w:pPr>
            <w:r w:rsidRPr="00F7705C">
              <w:rPr>
                <w:rFonts w:ascii="Times New Roman" w:eastAsia="Times New Roman" w:hAnsi="Times New Roman"/>
                <w:bCs/>
                <w:color w:val="000000"/>
                <w:sz w:val="16"/>
                <w:szCs w:val="16"/>
                <w:lang w:eastAsia="ru-RU"/>
              </w:rPr>
              <w:t>15 105 503,19</w:t>
            </w:r>
          </w:p>
          <w:p w:rsidR="007C5CF1" w:rsidRPr="00F7705C"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tcPr>
          <w:p w:rsidR="007C5CF1" w:rsidRPr="00F7705C" w:rsidRDefault="007C5CF1" w:rsidP="007811B8">
            <w:pPr>
              <w:spacing w:after="0" w:line="240" w:lineRule="auto"/>
              <w:jc w:val="center"/>
              <w:rPr>
                <w:rFonts w:ascii="Times New Roman" w:eastAsia="Times New Roman" w:hAnsi="Times New Roman"/>
                <w:bCs/>
                <w:sz w:val="16"/>
                <w:szCs w:val="16"/>
                <w:lang w:eastAsia="ru-RU"/>
              </w:rPr>
            </w:pPr>
            <w:r w:rsidRPr="00F7705C">
              <w:rPr>
                <w:rFonts w:ascii="Times New Roman" w:eastAsia="Times New Roman" w:hAnsi="Times New Roman"/>
                <w:bCs/>
                <w:sz w:val="16"/>
                <w:szCs w:val="16"/>
                <w:lang w:eastAsia="ru-RU"/>
              </w:rPr>
              <w:t>12</w:t>
            </w:r>
            <w:r w:rsidR="00F7705C" w:rsidRPr="00F7705C">
              <w:rPr>
                <w:rFonts w:ascii="Times New Roman" w:eastAsia="Times New Roman" w:hAnsi="Times New Roman"/>
                <w:bCs/>
                <w:sz w:val="16"/>
                <w:szCs w:val="16"/>
                <w:lang w:eastAsia="ru-RU"/>
              </w:rPr>
              <w:t>6 826 746,30</w:t>
            </w:r>
          </w:p>
          <w:p w:rsidR="007C5CF1" w:rsidRPr="00F7705C"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tcPr>
          <w:p w:rsidR="007C5CF1" w:rsidRPr="007C5CF1" w:rsidRDefault="00196889" w:rsidP="00B41C3F">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39 152 295</w:t>
            </w:r>
            <w:r w:rsidR="00EE5EDD">
              <w:rPr>
                <w:rFonts w:ascii="Times New Roman" w:eastAsia="Times New Roman" w:hAnsi="Times New Roman"/>
                <w:bCs/>
                <w:sz w:val="16"/>
                <w:szCs w:val="16"/>
                <w:lang w:eastAsia="ru-RU"/>
              </w:rPr>
              <w:t>,12</w:t>
            </w:r>
          </w:p>
        </w:tc>
      </w:tr>
      <w:tr w:rsidR="007C5CF1" w:rsidRPr="007811B8" w:rsidTr="00484526">
        <w:trPr>
          <w:trHeight w:val="463"/>
        </w:trPr>
        <w:tc>
          <w:tcPr>
            <w:tcW w:w="425" w:type="dxa"/>
            <w:shd w:val="clear" w:color="auto" w:fill="auto"/>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3</w:t>
            </w:r>
          </w:p>
        </w:tc>
        <w:tc>
          <w:tcPr>
            <w:tcW w:w="1560" w:type="dxa"/>
            <w:shd w:val="clear" w:color="auto" w:fill="auto"/>
          </w:tcPr>
          <w:p w:rsidR="007C5CF1" w:rsidRPr="007C5CF1" w:rsidRDefault="007C5CF1" w:rsidP="007811B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Местный бюджет</w:t>
            </w:r>
          </w:p>
        </w:tc>
        <w:tc>
          <w:tcPr>
            <w:tcW w:w="1417" w:type="dxa"/>
            <w:shd w:val="clear" w:color="auto" w:fill="FFFFFF"/>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5 871 788,80</w:t>
            </w:r>
          </w:p>
        </w:tc>
        <w:tc>
          <w:tcPr>
            <w:tcW w:w="1418" w:type="dxa"/>
            <w:shd w:val="clear" w:color="auto" w:fill="FFFFFF"/>
          </w:tcPr>
          <w:p w:rsidR="007C5CF1" w:rsidRPr="007C5CF1" w:rsidRDefault="007C5CF1" w:rsidP="007811B8">
            <w:pPr>
              <w:spacing w:after="0" w:line="240" w:lineRule="auto"/>
              <w:jc w:val="center"/>
              <w:rPr>
                <w:rFonts w:ascii="Times New Roman" w:eastAsia="Times New Roman" w:hAnsi="Times New Roman"/>
                <w:bCs/>
                <w:sz w:val="16"/>
                <w:szCs w:val="16"/>
                <w:lang w:eastAsia="ru-RU"/>
              </w:rPr>
            </w:pPr>
            <w:r w:rsidRPr="007C5CF1">
              <w:rPr>
                <w:rFonts w:ascii="Times New Roman" w:eastAsia="Times New Roman" w:hAnsi="Times New Roman"/>
                <w:bCs/>
                <w:sz w:val="16"/>
                <w:szCs w:val="16"/>
                <w:lang w:eastAsia="ru-RU"/>
              </w:rPr>
              <w:t>0,00</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7" w:type="dxa"/>
            <w:shd w:val="clear" w:color="auto" w:fill="auto"/>
          </w:tcPr>
          <w:p w:rsidR="007C5CF1" w:rsidRPr="007C5CF1" w:rsidRDefault="007C5CF1" w:rsidP="007811B8">
            <w:pPr>
              <w:spacing w:after="0" w:line="240" w:lineRule="auto"/>
              <w:jc w:val="center"/>
              <w:rPr>
                <w:rFonts w:ascii="Times New Roman" w:eastAsia="Times New Roman" w:hAnsi="Times New Roman"/>
                <w:bCs/>
                <w:color w:val="000000"/>
                <w:sz w:val="16"/>
                <w:szCs w:val="16"/>
                <w:lang w:eastAsia="ru-RU"/>
              </w:rPr>
            </w:pPr>
            <w:r w:rsidRPr="007C5CF1">
              <w:rPr>
                <w:rFonts w:ascii="Times New Roman" w:eastAsia="Times New Roman" w:hAnsi="Times New Roman"/>
                <w:bCs/>
                <w:color w:val="000000"/>
                <w:sz w:val="16"/>
                <w:szCs w:val="16"/>
                <w:lang w:eastAsia="ru-RU"/>
              </w:rPr>
              <w:t>0,00</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8" w:type="dxa"/>
            <w:shd w:val="clear" w:color="auto" w:fill="auto"/>
          </w:tcPr>
          <w:p w:rsidR="007C5CF1" w:rsidRPr="00F7705C" w:rsidRDefault="005933F8" w:rsidP="007811B8">
            <w:pPr>
              <w:spacing w:after="0" w:line="240" w:lineRule="auto"/>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286 617,91</w:t>
            </w:r>
          </w:p>
          <w:p w:rsidR="007C5CF1" w:rsidRPr="00F7705C"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tcPr>
          <w:p w:rsidR="007C5CF1" w:rsidRPr="007C5CF1" w:rsidRDefault="007C5CF1" w:rsidP="007811B8">
            <w:pPr>
              <w:spacing w:after="0" w:line="240" w:lineRule="auto"/>
              <w:jc w:val="center"/>
              <w:rPr>
                <w:rFonts w:ascii="Times New Roman" w:eastAsia="Times New Roman" w:hAnsi="Times New Roman"/>
                <w:bCs/>
                <w:sz w:val="16"/>
                <w:szCs w:val="16"/>
                <w:lang w:eastAsia="ru-RU"/>
              </w:rPr>
            </w:pPr>
            <w:r w:rsidRPr="007C5CF1">
              <w:rPr>
                <w:rFonts w:ascii="Times New Roman" w:eastAsia="Times New Roman" w:hAnsi="Times New Roman"/>
                <w:bCs/>
                <w:sz w:val="16"/>
                <w:szCs w:val="16"/>
                <w:lang w:eastAsia="ru-RU"/>
              </w:rPr>
              <w:t>0,00</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sz w:val="16"/>
                <w:szCs w:val="16"/>
                <w:highlight w:val="yellow"/>
                <w:lang w:eastAsia="ru-RU"/>
              </w:rPr>
            </w:pPr>
          </w:p>
        </w:tc>
        <w:tc>
          <w:tcPr>
            <w:tcW w:w="1559" w:type="dxa"/>
          </w:tcPr>
          <w:p w:rsidR="007C5CF1" w:rsidRPr="007C5CF1" w:rsidRDefault="00E43714" w:rsidP="007811B8">
            <w:pPr>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0,00</w:t>
            </w:r>
          </w:p>
        </w:tc>
      </w:tr>
      <w:tr w:rsidR="007C5CF1" w:rsidRPr="007811B8" w:rsidTr="00484526">
        <w:tc>
          <w:tcPr>
            <w:tcW w:w="1985" w:type="dxa"/>
            <w:gridSpan w:val="2"/>
            <w:shd w:val="clear" w:color="auto" w:fill="auto"/>
          </w:tcPr>
          <w:p w:rsidR="007C5CF1" w:rsidRPr="007C5CF1" w:rsidRDefault="007C5CF1" w:rsidP="007811B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Итого:</w:t>
            </w:r>
          </w:p>
        </w:tc>
        <w:tc>
          <w:tcPr>
            <w:tcW w:w="1417" w:type="dxa"/>
            <w:shd w:val="clear" w:color="auto" w:fill="FFFFFF"/>
          </w:tcPr>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110 881 134,59</w:t>
            </w:r>
          </w:p>
        </w:tc>
        <w:tc>
          <w:tcPr>
            <w:tcW w:w="1418" w:type="dxa"/>
            <w:shd w:val="clear" w:color="auto" w:fill="FFFFFF"/>
          </w:tcPr>
          <w:p w:rsidR="007C5CF1" w:rsidRPr="007C5CF1" w:rsidRDefault="007C5CF1" w:rsidP="007811B8">
            <w:pPr>
              <w:spacing w:after="0" w:line="240" w:lineRule="auto"/>
              <w:jc w:val="center"/>
              <w:rPr>
                <w:rFonts w:ascii="Times New Roman" w:eastAsia="Times New Roman" w:hAnsi="Times New Roman"/>
                <w:b/>
                <w:bCs/>
                <w:sz w:val="16"/>
                <w:szCs w:val="16"/>
                <w:lang w:eastAsia="ru-RU"/>
              </w:rPr>
            </w:pPr>
            <w:r w:rsidRPr="007C5CF1">
              <w:rPr>
                <w:rFonts w:ascii="Times New Roman" w:eastAsia="Times New Roman" w:hAnsi="Times New Roman"/>
                <w:b/>
                <w:bCs/>
                <w:sz w:val="16"/>
                <w:szCs w:val="16"/>
                <w:lang w:eastAsia="ru-RU"/>
              </w:rPr>
              <w:t>7</w:t>
            </w:r>
            <w:r w:rsidR="005933F8">
              <w:rPr>
                <w:rFonts w:ascii="Times New Roman" w:eastAsia="Times New Roman" w:hAnsi="Times New Roman"/>
                <w:b/>
                <w:bCs/>
                <w:sz w:val="16"/>
                <w:szCs w:val="16"/>
                <w:lang w:eastAsia="ru-RU"/>
              </w:rPr>
              <w:t>7 494 071,66</w:t>
            </w:r>
          </w:p>
          <w:p w:rsidR="007C5CF1" w:rsidRPr="007C5CF1" w:rsidRDefault="007C5CF1" w:rsidP="007811B8">
            <w:pPr>
              <w:spacing w:after="0" w:line="240" w:lineRule="auto"/>
              <w:jc w:val="center"/>
              <w:rPr>
                <w:rFonts w:ascii="Times New Roman" w:eastAsia="Times New Roman" w:hAnsi="Times New Roman"/>
                <w:b/>
                <w:bCs/>
                <w:sz w:val="16"/>
                <w:szCs w:val="16"/>
                <w:lang w:eastAsia="ru-RU"/>
              </w:rPr>
            </w:pPr>
          </w:p>
        </w:tc>
        <w:tc>
          <w:tcPr>
            <w:tcW w:w="1417" w:type="dxa"/>
            <w:shd w:val="clear" w:color="auto" w:fill="auto"/>
          </w:tcPr>
          <w:p w:rsidR="007C5CF1" w:rsidRPr="007C5CF1" w:rsidRDefault="007C5CF1" w:rsidP="007811B8">
            <w:pPr>
              <w:spacing w:after="0" w:line="240" w:lineRule="auto"/>
              <w:jc w:val="center"/>
              <w:rPr>
                <w:rFonts w:ascii="Times New Roman" w:eastAsia="Times New Roman" w:hAnsi="Times New Roman"/>
                <w:b/>
                <w:bCs/>
                <w:color w:val="000000"/>
                <w:sz w:val="16"/>
                <w:szCs w:val="16"/>
                <w:lang w:eastAsia="ru-RU"/>
              </w:rPr>
            </w:pPr>
            <w:r w:rsidRPr="007C5CF1">
              <w:rPr>
                <w:rFonts w:ascii="Times New Roman" w:eastAsia="Times New Roman" w:hAnsi="Times New Roman"/>
                <w:b/>
                <w:bCs/>
                <w:color w:val="000000"/>
                <w:sz w:val="16"/>
                <w:szCs w:val="16"/>
                <w:lang w:eastAsia="ru-RU"/>
              </w:rPr>
              <w:t>124 713 647,39</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b/>
                <w:sz w:val="16"/>
                <w:szCs w:val="16"/>
                <w:highlight w:val="yellow"/>
                <w:lang w:eastAsia="ru-RU"/>
              </w:rPr>
            </w:pPr>
          </w:p>
        </w:tc>
        <w:tc>
          <w:tcPr>
            <w:tcW w:w="1418" w:type="dxa"/>
            <w:shd w:val="clear" w:color="auto" w:fill="auto"/>
          </w:tcPr>
          <w:p w:rsidR="007C5CF1" w:rsidRPr="007C5CF1" w:rsidRDefault="007C5CF1" w:rsidP="007811B8">
            <w:pPr>
              <w:spacing w:after="0" w:line="240" w:lineRule="auto"/>
              <w:jc w:val="center"/>
              <w:rPr>
                <w:rFonts w:ascii="Times New Roman" w:eastAsia="Times New Roman" w:hAnsi="Times New Roman"/>
                <w:b/>
                <w:bCs/>
                <w:color w:val="000000"/>
                <w:sz w:val="16"/>
                <w:szCs w:val="16"/>
                <w:lang w:eastAsia="ru-RU"/>
              </w:rPr>
            </w:pPr>
            <w:r w:rsidRPr="007C5CF1">
              <w:rPr>
                <w:rFonts w:ascii="Times New Roman" w:eastAsia="Times New Roman" w:hAnsi="Times New Roman"/>
                <w:b/>
                <w:bCs/>
                <w:color w:val="000000"/>
                <w:sz w:val="16"/>
                <w:szCs w:val="16"/>
                <w:lang w:eastAsia="ru-RU"/>
              </w:rPr>
              <w:t>104</w:t>
            </w:r>
            <w:r w:rsidR="005933F8">
              <w:rPr>
                <w:rFonts w:ascii="Times New Roman" w:eastAsia="Times New Roman" w:hAnsi="Times New Roman"/>
                <w:b/>
                <w:bCs/>
                <w:color w:val="000000"/>
                <w:sz w:val="16"/>
                <w:szCs w:val="16"/>
                <w:lang w:eastAsia="ru-RU"/>
              </w:rPr>
              <w:t> 819 325,34</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tc>
        <w:tc>
          <w:tcPr>
            <w:tcW w:w="1559" w:type="dxa"/>
          </w:tcPr>
          <w:p w:rsidR="007C5CF1" w:rsidRPr="007C5CF1" w:rsidRDefault="007C5CF1" w:rsidP="007811B8">
            <w:pPr>
              <w:spacing w:after="0" w:line="240" w:lineRule="auto"/>
              <w:jc w:val="center"/>
              <w:rPr>
                <w:rFonts w:ascii="Times New Roman" w:eastAsia="Times New Roman" w:hAnsi="Times New Roman"/>
                <w:b/>
                <w:bCs/>
                <w:sz w:val="16"/>
                <w:szCs w:val="16"/>
                <w:lang w:eastAsia="ru-RU"/>
              </w:rPr>
            </w:pPr>
            <w:r w:rsidRPr="007C5CF1">
              <w:rPr>
                <w:rFonts w:ascii="Times New Roman" w:eastAsia="Times New Roman" w:hAnsi="Times New Roman"/>
                <w:b/>
                <w:bCs/>
                <w:sz w:val="16"/>
                <w:szCs w:val="16"/>
                <w:lang w:eastAsia="ru-RU"/>
              </w:rPr>
              <w:t>1</w:t>
            </w:r>
            <w:r w:rsidR="00F734D9">
              <w:rPr>
                <w:rFonts w:ascii="Times New Roman" w:eastAsia="Times New Roman" w:hAnsi="Times New Roman"/>
                <w:b/>
                <w:bCs/>
                <w:sz w:val="16"/>
                <w:szCs w:val="16"/>
                <w:lang w:eastAsia="ru-RU"/>
              </w:rPr>
              <w:t> </w:t>
            </w:r>
            <w:r w:rsidR="00E43714">
              <w:rPr>
                <w:rFonts w:ascii="Times New Roman" w:eastAsia="Times New Roman" w:hAnsi="Times New Roman"/>
                <w:b/>
                <w:bCs/>
                <w:sz w:val="16"/>
                <w:szCs w:val="16"/>
                <w:lang w:eastAsia="ru-RU"/>
              </w:rPr>
              <w:t>1</w:t>
            </w:r>
            <w:r w:rsidR="00F734D9">
              <w:rPr>
                <w:rFonts w:ascii="Times New Roman" w:eastAsia="Times New Roman" w:hAnsi="Times New Roman"/>
                <w:b/>
                <w:bCs/>
                <w:sz w:val="16"/>
                <w:szCs w:val="16"/>
                <w:lang w:eastAsia="ru-RU"/>
              </w:rPr>
              <w:t>49 917 673,65</w:t>
            </w:r>
          </w:p>
          <w:p w:rsidR="007C5CF1" w:rsidRPr="007C5CF1" w:rsidRDefault="007C5CF1"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tc>
        <w:tc>
          <w:tcPr>
            <w:tcW w:w="1559" w:type="dxa"/>
          </w:tcPr>
          <w:p w:rsidR="007C5CF1" w:rsidRPr="007C5CF1" w:rsidRDefault="00E43714" w:rsidP="00196889">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w:t>
            </w:r>
            <w:r w:rsidR="00196889">
              <w:rPr>
                <w:rFonts w:ascii="Times New Roman" w:eastAsia="Times New Roman" w:hAnsi="Times New Roman"/>
                <w:b/>
                <w:bCs/>
                <w:sz w:val="16"/>
                <w:szCs w:val="16"/>
                <w:lang w:eastAsia="ru-RU"/>
              </w:rPr>
              <w:t>1 604 589</w:t>
            </w:r>
            <w:r>
              <w:rPr>
                <w:rFonts w:ascii="Times New Roman" w:eastAsia="Times New Roman" w:hAnsi="Times New Roman"/>
                <w:b/>
                <w:bCs/>
                <w:sz w:val="16"/>
                <w:szCs w:val="16"/>
                <w:lang w:eastAsia="ru-RU"/>
              </w:rPr>
              <w:t>,00</w:t>
            </w:r>
          </w:p>
        </w:tc>
      </w:tr>
    </w:tbl>
    <w:p w:rsidR="007811B8" w:rsidRPr="007811B8" w:rsidRDefault="007811B8" w:rsidP="00E76993">
      <w:pPr>
        <w:shd w:val="clear" w:color="auto" w:fill="FFFFFF"/>
        <w:spacing w:before="100" w:beforeAutospacing="1" w:after="100" w:afterAutospacing="1" w:line="270" w:lineRule="atLeast"/>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5. Социально-экономическая эффективность Программы</w:t>
      </w:r>
    </w:p>
    <w:p w:rsidR="007811B8" w:rsidRPr="007811B8" w:rsidRDefault="007811B8" w:rsidP="005B58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Успешная реализация Программы позволит:</w:t>
      </w:r>
    </w:p>
    <w:p w:rsidR="007811B8" w:rsidRPr="007811B8" w:rsidRDefault="007811B8" w:rsidP="005B5823">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1) обеспечить благоустроенными жилыми помещениями граждан, </w:t>
      </w:r>
      <w:r w:rsidR="009C2D16">
        <w:rPr>
          <w:rFonts w:ascii="Times New Roman" w:eastAsia="Times New Roman" w:hAnsi="Times New Roman"/>
          <w:sz w:val="28"/>
          <w:szCs w:val="28"/>
          <w:lang w:eastAsia="ru-RU"/>
        </w:rPr>
        <w:t xml:space="preserve">либо выплатить возмещение за изымаемые жилые помещения гражданам, </w:t>
      </w:r>
      <w:r w:rsidRPr="007811B8">
        <w:rPr>
          <w:rFonts w:ascii="Times New Roman" w:eastAsia="Times New Roman" w:hAnsi="Times New Roman"/>
          <w:sz w:val="28"/>
          <w:szCs w:val="28"/>
          <w:lang w:eastAsia="ru-RU"/>
        </w:rPr>
        <w:t>проживающи</w:t>
      </w:r>
      <w:r w:rsidR="009C2D16">
        <w:rPr>
          <w:rFonts w:ascii="Times New Roman" w:eastAsia="Times New Roman" w:hAnsi="Times New Roman"/>
          <w:sz w:val="28"/>
          <w:szCs w:val="28"/>
          <w:lang w:eastAsia="ru-RU"/>
        </w:rPr>
        <w:t>м</w:t>
      </w:r>
      <w:r w:rsidRPr="007811B8">
        <w:rPr>
          <w:rFonts w:ascii="Times New Roman" w:eastAsia="Times New Roman" w:hAnsi="Times New Roman"/>
          <w:sz w:val="28"/>
          <w:szCs w:val="28"/>
          <w:lang w:eastAsia="ru-RU"/>
        </w:rPr>
        <w:t xml:space="preserve"> в 62 аварийных многоквартирных домах;</w:t>
      </w:r>
    </w:p>
    <w:p w:rsidR="007811B8" w:rsidRPr="007811B8" w:rsidRDefault="007811B8" w:rsidP="005B5823">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w:t>
      </w:r>
      <w:r w:rsidR="00190A7A">
        <w:rPr>
          <w:rFonts w:ascii="Times New Roman" w:eastAsia="Times New Roman" w:hAnsi="Times New Roman"/>
          <w:sz w:val="28"/>
          <w:szCs w:val="28"/>
          <w:lang w:eastAsia="ru-RU"/>
        </w:rPr>
        <w:t>) ликвидировать до 1 января 202</w:t>
      </w:r>
      <w:r w:rsidR="00BA7AE7">
        <w:rPr>
          <w:rFonts w:ascii="Times New Roman" w:eastAsia="Times New Roman" w:hAnsi="Times New Roman"/>
          <w:sz w:val="28"/>
          <w:szCs w:val="28"/>
          <w:lang w:eastAsia="ru-RU"/>
        </w:rPr>
        <w:t>6</w:t>
      </w:r>
      <w:r w:rsidRPr="007811B8">
        <w:rPr>
          <w:rFonts w:ascii="Times New Roman" w:eastAsia="Times New Roman" w:hAnsi="Times New Roman"/>
          <w:sz w:val="28"/>
          <w:szCs w:val="28"/>
          <w:lang w:eastAsia="ru-RU"/>
        </w:rPr>
        <w:t xml:space="preserve"> г. </w:t>
      </w:r>
      <w:r w:rsidR="00711AF2" w:rsidRPr="00BA7AE7">
        <w:rPr>
          <w:rFonts w:ascii="Times New Roman" w:eastAsia="Times New Roman" w:hAnsi="Times New Roman"/>
          <w:bCs/>
          <w:sz w:val="28"/>
          <w:szCs w:val="28"/>
          <w:shd w:val="clear" w:color="auto" w:fill="FFFFFF"/>
          <w:lang w:eastAsia="ru-RU"/>
        </w:rPr>
        <w:t>29 </w:t>
      </w:r>
      <w:r w:rsidR="00F417A0">
        <w:rPr>
          <w:rFonts w:ascii="Times New Roman" w:eastAsia="Times New Roman" w:hAnsi="Times New Roman"/>
          <w:bCs/>
          <w:sz w:val="28"/>
          <w:szCs w:val="28"/>
          <w:shd w:val="clear" w:color="auto" w:fill="FFFFFF"/>
          <w:lang w:eastAsia="ru-RU"/>
        </w:rPr>
        <w:t>097</w:t>
      </w:r>
      <w:r w:rsidR="00711AF2" w:rsidRPr="00BA7AE7">
        <w:rPr>
          <w:rFonts w:ascii="Times New Roman" w:eastAsia="Times New Roman" w:hAnsi="Times New Roman"/>
          <w:bCs/>
          <w:sz w:val="28"/>
          <w:szCs w:val="28"/>
          <w:shd w:val="clear" w:color="auto" w:fill="FFFFFF"/>
          <w:lang w:eastAsia="ru-RU"/>
        </w:rPr>
        <w:t>,</w:t>
      </w:r>
      <w:r w:rsidR="00D13451" w:rsidRPr="00BA7AE7">
        <w:rPr>
          <w:rFonts w:ascii="Times New Roman" w:eastAsia="Times New Roman" w:hAnsi="Times New Roman"/>
          <w:bCs/>
          <w:sz w:val="28"/>
          <w:szCs w:val="28"/>
          <w:shd w:val="clear" w:color="auto" w:fill="FFFFFF"/>
          <w:lang w:eastAsia="ru-RU"/>
        </w:rPr>
        <w:t>2</w:t>
      </w:r>
      <w:r w:rsidRPr="00BA7AE7">
        <w:rPr>
          <w:rFonts w:ascii="Times New Roman" w:eastAsia="Times New Roman" w:hAnsi="Times New Roman"/>
          <w:bCs/>
          <w:sz w:val="28"/>
          <w:szCs w:val="28"/>
          <w:shd w:val="clear" w:color="auto" w:fill="FFFFFF"/>
          <w:lang w:eastAsia="ru-RU"/>
        </w:rPr>
        <w:t>7</w:t>
      </w:r>
      <w:r w:rsidRPr="007811B8">
        <w:rPr>
          <w:rFonts w:ascii="Times New Roman" w:eastAsia="Times New Roman" w:hAnsi="Times New Roman"/>
          <w:bCs/>
          <w:sz w:val="28"/>
          <w:szCs w:val="28"/>
          <w:shd w:val="clear" w:color="auto" w:fill="FFFFFF"/>
          <w:lang w:eastAsia="ru-RU"/>
        </w:rPr>
        <w:t xml:space="preserve"> </w:t>
      </w:r>
      <w:r w:rsidRPr="007811B8">
        <w:rPr>
          <w:rFonts w:ascii="Times New Roman" w:eastAsia="Times New Roman" w:hAnsi="Times New Roman"/>
          <w:bCs/>
          <w:sz w:val="28"/>
          <w:szCs w:val="28"/>
          <w:lang w:eastAsia="ru-RU"/>
        </w:rPr>
        <w:t xml:space="preserve">кв. м. </w:t>
      </w:r>
      <w:r w:rsidRPr="007811B8">
        <w:rPr>
          <w:rFonts w:ascii="Times New Roman" w:eastAsia="Times New Roman" w:hAnsi="Times New Roman"/>
          <w:sz w:val="28"/>
          <w:szCs w:val="28"/>
          <w:lang w:eastAsia="ru-RU"/>
        </w:rPr>
        <w:t>аварийного жилищного фонда;</w:t>
      </w:r>
    </w:p>
    <w:p w:rsidR="007811B8" w:rsidRPr="007811B8" w:rsidRDefault="005B5823" w:rsidP="005B58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811B8" w:rsidRPr="007811B8">
        <w:rPr>
          <w:rFonts w:ascii="Times New Roman" w:eastAsia="Times New Roman" w:hAnsi="Times New Roman"/>
          <w:sz w:val="28"/>
          <w:szCs w:val="28"/>
          <w:lang w:eastAsia="ru-RU"/>
        </w:rPr>
        <w:t>)  снизить социальную напряженность в обществе;</w:t>
      </w:r>
    </w:p>
    <w:p w:rsidR="007811B8" w:rsidRPr="007811B8" w:rsidRDefault="005B5823" w:rsidP="005B58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811B8" w:rsidRPr="007811B8">
        <w:rPr>
          <w:rFonts w:ascii="Times New Roman" w:eastAsia="Times New Roman" w:hAnsi="Times New Roman"/>
          <w:sz w:val="28"/>
          <w:szCs w:val="28"/>
          <w:lang w:eastAsia="ru-RU"/>
        </w:rPr>
        <w:t>) улучшить внешний вид территории Чайковского городского округа за счет ликвидации аварийного жилищного фонда.</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p>
    <w:p w:rsidR="00E76993" w:rsidRDefault="00E7699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7811B8" w:rsidRPr="007811B8" w:rsidRDefault="007811B8" w:rsidP="004F27F4">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6. Механизм реализации Программы</w:t>
      </w:r>
    </w:p>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p>
    <w:p w:rsid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Перечень мероприятий Программы:</w:t>
      </w:r>
    </w:p>
    <w:p w:rsidR="00800400" w:rsidRPr="007811B8" w:rsidRDefault="00800400"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bl>
      <w:tblPr>
        <w:tblW w:w="9214" w:type="dxa"/>
        <w:tblInd w:w="-8" w:type="dxa"/>
        <w:tblLayout w:type="fixed"/>
        <w:tblCellMar>
          <w:left w:w="70" w:type="dxa"/>
          <w:right w:w="70" w:type="dxa"/>
        </w:tblCellMar>
        <w:tblLook w:val="0000"/>
      </w:tblPr>
      <w:tblGrid>
        <w:gridCol w:w="567"/>
        <w:gridCol w:w="4756"/>
        <w:gridCol w:w="1765"/>
        <w:gridCol w:w="2126"/>
      </w:tblGrid>
      <w:tr w:rsidR="007811B8" w:rsidRPr="007811B8" w:rsidTr="004F4949">
        <w:trPr>
          <w:cantSplit/>
          <w:trHeight w:val="360"/>
          <w:tblHeader/>
        </w:trPr>
        <w:tc>
          <w:tcPr>
            <w:tcW w:w="567"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w:t>
            </w:r>
          </w:p>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п/п</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 xml:space="preserve">Наименование мероприятий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 xml:space="preserve">Период    </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 xml:space="preserve">Ответственные </w:t>
            </w:r>
            <w:r w:rsidRPr="007811B8">
              <w:rPr>
                <w:rFonts w:ascii="Times New Roman" w:eastAsia="Times New Roman" w:hAnsi="Times New Roman"/>
                <w:b/>
                <w:sz w:val="28"/>
                <w:szCs w:val="28"/>
                <w:lang w:eastAsia="ru-RU"/>
              </w:rPr>
              <w:br/>
              <w:t xml:space="preserve">исполнители  </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Обследование аварийного жилищного фонда в установленном порядке и принятие решения о сроках его расселения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2019 год </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жилищно-коммунального хозяйства Управления жилищно-коммунального хозяйства и транспорта</w:t>
            </w:r>
          </w:p>
        </w:tc>
      </w:tr>
      <w:tr w:rsidR="007811B8" w:rsidRPr="007811B8" w:rsidTr="004F4949">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Установление очередности переселения граждан и очередности сноса         </w:t>
            </w:r>
            <w:r w:rsidRPr="007811B8">
              <w:rPr>
                <w:rFonts w:ascii="Times New Roman" w:eastAsia="Times New Roman" w:hAnsi="Times New Roman"/>
                <w:sz w:val="28"/>
                <w:szCs w:val="28"/>
                <w:lang w:eastAsia="ru-RU"/>
              </w:rPr>
              <w:br/>
              <w:t xml:space="preserve">аварийного жилищного фонда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2019 год </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tc>
      </w:tr>
      <w:tr w:rsidR="007811B8" w:rsidRPr="007811B8" w:rsidTr="004F4949">
        <w:trPr>
          <w:cantSplit/>
          <w:trHeight w:val="72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Определение объема финансирования      </w:t>
            </w:r>
            <w:r w:rsidRPr="007811B8">
              <w:rPr>
                <w:rFonts w:ascii="Times New Roman" w:eastAsia="Times New Roman" w:hAnsi="Times New Roman"/>
                <w:sz w:val="28"/>
                <w:szCs w:val="28"/>
                <w:lang w:eastAsia="ru-RU"/>
              </w:rPr>
              <w:br/>
              <w:t xml:space="preserve">мероприятий по расселению аварийного   </w:t>
            </w:r>
            <w:r w:rsidRPr="007811B8">
              <w:rPr>
                <w:rFonts w:ascii="Times New Roman" w:eastAsia="Times New Roman" w:hAnsi="Times New Roman"/>
                <w:sz w:val="28"/>
                <w:szCs w:val="28"/>
                <w:lang w:eastAsia="ru-RU"/>
              </w:rPr>
              <w:br/>
              <w:t xml:space="preserve">жилищного фонда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665D0F" w:rsidP="007A2A0E">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7811B8" w:rsidRPr="007811B8">
              <w:rPr>
                <w:rFonts w:ascii="Times New Roman" w:eastAsia="Times New Roman" w:hAnsi="Times New Roman"/>
                <w:sz w:val="28"/>
                <w:szCs w:val="28"/>
                <w:lang w:eastAsia="ru-RU"/>
              </w:rPr>
              <w:t xml:space="preserve"> 2019</w:t>
            </w:r>
            <w:r>
              <w:rPr>
                <w:rFonts w:ascii="Times New Roman" w:eastAsia="Times New Roman" w:hAnsi="Times New Roman"/>
                <w:sz w:val="28"/>
                <w:szCs w:val="28"/>
                <w:lang w:eastAsia="ru-RU"/>
              </w:rPr>
              <w:t xml:space="preserve"> до </w:t>
            </w:r>
            <w:r w:rsidR="000176C9">
              <w:rPr>
                <w:rFonts w:ascii="Times New Roman" w:eastAsia="Times New Roman" w:hAnsi="Times New Roman"/>
                <w:sz w:val="28"/>
                <w:szCs w:val="28"/>
                <w:lang w:eastAsia="ru-RU"/>
              </w:rPr>
              <w:t>30.06.</w:t>
            </w:r>
            <w:r w:rsidR="007811B8" w:rsidRPr="007811B8">
              <w:rPr>
                <w:rFonts w:ascii="Times New Roman" w:eastAsia="Times New Roman" w:hAnsi="Times New Roman"/>
                <w:sz w:val="28"/>
                <w:szCs w:val="28"/>
                <w:lang w:eastAsia="ru-RU"/>
              </w:rPr>
              <w:t>202</w:t>
            </w:r>
            <w:r w:rsidR="00844DAC">
              <w:rPr>
                <w:rFonts w:ascii="Times New Roman" w:eastAsia="Times New Roman" w:hAnsi="Times New Roman"/>
                <w:sz w:val="28"/>
                <w:szCs w:val="28"/>
                <w:lang w:eastAsia="ru-RU"/>
              </w:rPr>
              <w:t>5</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tc>
      </w:tr>
      <w:tr w:rsidR="007811B8" w:rsidRPr="007811B8" w:rsidTr="004F4949">
        <w:trPr>
          <w:cantSplit/>
          <w:trHeight w:val="72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4</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Формирование заявки на получение       </w:t>
            </w:r>
            <w:r w:rsidRPr="007811B8">
              <w:rPr>
                <w:rFonts w:ascii="Times New Roman" w:eastAsia="Times New Roman" w:hAnsi="Times New Roman"/>
                <w:sz w:val="28"/>
                <w:szCs w:val="28"/>
                <w:lang w:eastAsia="ru-RU"/>
              </w:rPr>
              <w:br/>
              <w:t>финансовой поддержки в установленном законодательством порядке</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A2A0E"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811B8">
              <w:rPr>
                <w:rFonts w:ascii="Times New Roman" w:eastAsia="Times New Roman" w:hAnsi="Times New Roman"/>
                <w:sz w:val="28"/>
                <w:szCs w:val="28"/>
                <w:lang w:eastAsia="ru-RU"/>
              </w:rPr>
              <w:t xml:space="preserve"> 2019</w:t>
            </w:r>
            <w:r>
              <w:rPr>
                <w:rFonts w:ascii="Times New Roman" w:eastAsia="Times New Roman" w:hAnsi="Times New Roman"/>
                <w:sz w:val="28"/>
                <w:szCs w:val="28"/>
                <w:lang w:eastAsia="ru-RU"/>
              </w:rPr>
              <w:t xml:space="preserve"> до 30.06.</w:t>
            </w:r>
            <w:r w:rsidRPr="007811B8">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tc>
      </w:tr>
      <w:tr w:rsidR="007811B8" w:rsidRPr="007811B8" w:rsidTr="004F4949">
        <w:trPr>
          <w:cantSplit/>
          <w:trHeight w:val="974"/>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Определение адресного перечня распределения жилых помещений для переселяемых граждан, формирование списка по выкупу жилых помещений</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7"/>
                <w:szCs w:val="27"/>
                <w:lang w:eastAsia="ru-RU"/>
              </w:rPr>
              <w:t>в течении каждого этапа программы</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r w:rsidR="00DB606D">
              <w:rPr>
                <w:rFonts w:ascii="Times New Roman" w:eastAsia="Times New Roman" w:hAnsi="Times New Roman"/>
                <w:sz w:val="28"/>
                <w:szCs w:val="28"/>
                <w:lang w:eastAsia="ru-RU"/>
              </w:rPr>
              <w:t>,</w:t>
            </w:r>
            <w:r w:rsidRPr="007811B8">
              <w:rPr>
                <w:rFonts w:ascii="Times New Roman" w:eastAsia="Times New Roman" w:hAnsi="Times New Roman"/>
                <w:sz w:val="28"/>
                <w:szCs w:val="28"/>
                <w:lang w:eastAsia="ru-RU"/>
              </w:rPr>
              <w:t xml:space="preserve"> </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Расходование финансовых средств,       </w:t>
            </w:r>
            <w:r w:rsidRPr="007811B8">
              <w:rPr>
                <w:rFonts w:ascii="Times New Roman" w:eastAsia="Times New Roman" w:hAnsi="Times New Roman"/>
                <w:sz w:val="28"/>
                <w:szCs w:val="28"/>
                <w:lang w:eastAsia="ru-RU"/>
              </w:rPr>
              <w:br/>
              <w:t xml:space="preserve">направленных на реализацию Программы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A2A0E"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811B8">
              <w:rPr>
                <w:rFonts w:ascii="Times New Roman" w:eastAsia="Times New Roman" w:hAnsi="Times New Roman"/>
                <w:sz w:val="28"/>
                <w:szCs w:val="28"/>
                <w:lang w:eastAsia="ru-RU"/>
              </w:rPr>
              <w:t xml:space="preserve"> 2019</w:t>
            </w:r>
            <w:r>
              <w:rPr>
                <w:rFonts w:ascii="Times New Roman" w:eastAsia="Times New Roman" w:hAnsi="Times New Roman"/>
                <w:sz w:val="28"/>
                <w:szCs w:val="28"/>
                <w:lang w:eastAsia="ru-RU"/>
              </w:rPr>
              <w:t xml:space="preserve"> до 30.06.</w:t>
            </w:r>
            <w:r w:rsidRPr="007811B8">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7</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Предоставление жилых помещений по договору передачи жилого помещения взамен изъятого жилого помещения, по договору социального найма, выплата выкупной цены взамен изъятого жилого помещения.</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A2A0E"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811B8">
              <w:rPr>
                <w:rFonts w:ascii="Times New Roman" w:eastAsia="Times New Roman" w:hAnsi="Times New Roman"/>
                <w:sz w:val="28"/>
                <w:szCs w:val="28"/>
                <w:lang w:eastAsia="ru-RU"/>
              </w:rPr>
              <w:t xml:space="preserve"> 2019</w:t>
            </w:r>
            <w:r>
              <w:rPr>
                <w:rFonts w:ascii="Times New Roman" w:eastAsia="Times New Roman" w:hAnsi="Times New Roman"/>
                <w:sz w:val="28"/>
                <w:szCs w:val="28"/>
                <w:lang w:eastAsia="ru-RU"/>
              </w:rPr>
              <w:t xml:space="preserve"> до 30.06.</w:t>
            </w:r>
            <w:r w:rsidRPr="007811B8">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8</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Формирование отчетности о   </w:t>
            </w:r>
            <w:r w:rsidRPr="007811B8">
              <w:rPr>
                <w:rFonts w:ascii="Times New Roman" w:eastAsia="Times New Roman" w:hAnsi="Times New Roman"/>
                <w:sz w:val="28"/>
                <w:szCs w:val="28"/>
                <w:lang w:eastAsia="ru-RU"/>
              </w:rPr>
              <w:br/>
              <w:t>расх</w:t>
            </w:r>
            <w:r w:rsidR="00844DAC">
              <w:rPr>
                <w:rFonts w:ascii="Times New Roman" w:eastAsia="Times New Roman" w:hAnsi="Times New Roman"/>
                <w:sz w:val="28"/>
                <w:szCs w:val="28"/>
                <w:lang w:eastAsia="ru-RU"/>
              </w:rPr>
              <w:t xml:space="preserve">одовании бюджетных средств,   </w:t>
            </w:r>
            <w:r w:rsidRPr="007811B8">
              <w:rPr>
                <w:rFonts w:ascii="Times New Roman" w:eastAsia="Times New Roman" w:hAnsi="Times New Roman"/>
                <w:sz w:val="28"/>
                <w:szCs w:val="28"/>
                <w:lang w:eastAsia="ru-RU"/>
              </w:rPr>
              <w:t xml:space="preserve">направленных на реализацию Программы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ежемесячно, ежеквартально</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9</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Мониторинг реализации Программы, предоставление отчетности в Министерство строительства Пермского края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еженедельно, ежемесячно, ежеквартально</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spacing w:after="0" w:line="240" w:lineRule="auto"/>
              <w:jc w:val="center"/>
              <w:rPr>
                <w:rFonts w:ascii="Times New Roman" w:eastAsia="Times New Roman" w:hAnsi="Times New Roman"/>
                <w:bCs/>
                <w:sz w:val="28"/>
                <w:szCs w:val="28"/>
                <w:lang w:eastAsia="ru-RU"/>
              </w:rPr>
            </w:pPr>
            <w:r w:rsidRPr="007811B8">
              <w:rPr>
                <w:rFonts w:ascii="Times New Roman" w:eastAsia="Times New Roman" w:hAnsi="Times New Roman"/>
                <w:bCs/>
                <w:sz w:val="28"/>
                <w:szCs w:val="28"/>
                <w:lang w:eastAsia="ru-RU"/>
              </w:rPr>
              <w:t>10</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spacing w:after="0" w:line="240" w:lineRule="auto"/>
              <w:jc w:val="both"/>
              <w:rPr>
                <w:rFonts w:ascii="Times New Roman" w:eastAsia="Times New Roman" w:hAnsi="Times New Roman"/>
                <w:bCs/>
                <w:sz w:val="28"/>
                <w:szCs w:val="28"/>
                <w:lang w:eastAsia="ru-RU"/>
              </w:rPr>
            </w:pPr>
            <w:r w:rsidRPr="007811B8">
              <w:rPr>
                <w:rFonts w:ascii="Times New Roman" w:eastAsia="Times New Roman" w:hAnsi="Times New Roman"/>
                <w:bCs/>
                <w:sz w:val="28"/>
                <w:szCs w:val="28"/>
                <w:lang w:eastAsia="ru-RU"/>
              </w:rPr>
              <w:t>Снос аварийного жилищного фонда</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4C4DC8"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2019-2025 годов</w:t>
            </w:r>
            <w:r w:rsidR="007C2CA4">
              <w:rPr>
                <w:rFonts w:ascii="Times New Roman" w:eastAsia="Times New Roman" w:hAnsi="Times New Roman"/>
                <w:sz w:val="28"/>
                <w:szCs w:val="28"/>
                <w:lang w:eastAsia="ru-RU"/>
              </w:rPr>
              <w:t xml:space="preserve"> (при наличии бюджетных средств)</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Управление </w:t>
            </w:r>
            <w:r w:rsidR="00F117A6">
              <w:rPr>
                <w:rFonts w:ascii="Times New Roman" w:eastAsia="Times New Roman" w:hAnsi="Times New Roman"/>
                <w:sz w:val="28"/>
                <w:szCs w:val="28"/>
                <w:lang w:eastAsia="ru-RU"/>
              </w:rPr>
              <w:t>жилищно-коммунального хозяйства и транспорта</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r>
    </w:tbl>
    <w:p w:rsidR="007811B8" w:rsidRPr="007811B8" w:rsidRDefault="007811B8" w:rsidP="00800400">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 рамках реализации Программы осуществляется снос многоквартирных домов, признанных до 1 января 2017 г. в установленном порядке аварийными и подлежащими сно</w:t>
      </w:r>
      <w:r w:rsidR="009C08F2">
        <w:rPr>
          <w:rFonts w:ascii="Times New Roman" w:eastAsia="Times New Roman" w:hAnsi="Times New Roman"/>
          <w:sz w:val="28"/>
          <w:szCs w:val="28"/>
          <w:lang w:eastAsia="ru-RU"/>
        </w:rPr>
        <w:t>су, согласно перечню (приложения</w:t>
      </w:r>
      <w:r w:rsidRPr="007811B8">
        <w:rPr>
          <w:rFonts w:ascii="Times New Roman" w:eastAsia="Times New Roman" w:hAnsi="Times New Roman"/>
          <w:sz w:val="28"/>
          <w:szCs w:val="28"/>
          <w:lang w:eastAsia="ru-RU"/>
        </w:rPr>
        <w:t xml:space="preserve"> 1,3 к Программе).</w:t>
      </w:r>
    </w:p>
    <w:p w:rsidR="007811B8" w:rsidRPr="007811B8" w:rsidRDefault="007811B8" w:rsidP="00800400">
      <w:pPr>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Объем финансирования </w:t>
      </w:r>
      <w:r w:rsidR="004C4DC8">
        <w:rPr>
          <w:rFonts w:ascii="Times New Roman" w:eastAsia="Times New Roman" w:hAnsi="Times New Roman"/>
          <w:sz w:val="28"/>
          <w:szCs w:val="28"/>
          <w:lang w:eastAsia="ru-RU"/>
        </w:rPr>
        <w:t xml:space="preserve">этапов </w:t>
      </w:r>
      <w:r w:rsidRPr="007811B8">
        <w:rPr>
          <w:rFonts w:ascii="Times New Roman" w:eastAsia="Times New Roman" w:hAnsi="Times New Roman"/>
          <w:sz w:val="28"/>
          <w:szCs w:val="28"/>
          <w:lang w:eastAsia="ru-RU"/>
        </w:rPr>
        <w:t>мероприятий по расселению граждан из аварийного жилищного фонда определяется в</w:t>
      </w:r>
      <w:r w:rsidR="007C2CA4">
        <w:rPr>
          <w:rFonts w:ascii="Times New Roman" w:eastAsia="Times New Roman" w:hAnsi="Times New Roman"/>
          <w:sz w:val="28"/>
          <w:szCs w:val="28"/>
          <w:lang w:eastAsia="ru-RU"/>
        </w:rPr>
        <w:t xml:space="preserve"> соответствии со статьей</w:t>
      </w:r>
      <w:r w:rsidRPr="007811B8">
        <w:rPr>
          <w:rFonts w:ascii="Times New Roman" w:eastAsia="Times New Roman" w:hAnsi="Times New Roman"/>
          <w:sz w:val="28"/>
          <w:szCs w:val="28"/>
          <w:lang w:eastAsia="ru-RU"/>
        </w:rPr>
        <w:t xml:space="preserve"> 18 Федерального закона от 21 июля 2007 г. № 185-ФЗ «О Фонде содействия реформированию жилищно-коммунального хозяйства»: </w:t>
      </w:r>
    </w:p>
    <w:p w:rsidR="007811B8" w:rsidRPr="007811B8" w:rsidRDefault="007811B8" w:rsidP="007811B8">
      <w:pPr>
        <w:numPr>
          <w:ilvl w:val="0"/>
          <w:numId w:val="3"/>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доля Фонда содействия реформированию ЖКХ:</w:t>
      </w:r>
    </w:p>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 2019 году - не менее 94%;</w:t>
      </w:r>
    </w:p>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 2020 году - не менее 95%;</w:t>
      </w:r>
    </w:p>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 2021 году - не менее 95%;</w:t>
      </w:r>
    </w:p>
    <w:p w:rsidR="007811B8" w:rsidRPr="007811B8" w:rsidRDefault="00827D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 году - не менее 8</w:t>
      </w:r>
      <w:r w:rsidR="007811B8" w:rsidRPr="007811B8">
        <w:rPr>
          <w:rFonts w:ascii="Times New Roman" w:eastAsia="Times New Roman" w:hAnsi="Times New Roman"/>
          <w:sz w:val="28"/>
          <w:szCs w:val="28"/>
          <w:lang w:eastAsia="ru-RU"/>
        </w:rPr>
        <w:t>5%;</w:t>
      </w:r>
    </w:p>
    <w:p w:rsidR="007811B8" w:rsidRPr="00046674" w:rsidRDefault="004E6782"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46674">
        <w:rPr>
          <w:rFonts w:ascii="Times New Roman" w:eastAsia="Times New Roman" w:hAnsi="Times New Roman"/>
          <w:sz w:val="28"/>
          <w:szCs w:val="28"/>
          <w:lang w:eastAsia="ru-RU"/>
        </w:rPr>
        <w:t xml:space="preserve">в 2023 году - не менее </w:t>
      </w:r>
      <w:r w:rsidR="00046674" w:rsidRPr="00046674">
        <w:rPr>
          <w:rFonts w:ascii="Times New Roman" w:eastAsia="Times New Roman" w:hAnsi="Times New Roman"/>
          <w:sz w:val="28"/>
          <w:szCs w:val="28"/>
          <w:lang w:eastAsia="ru-RU"/>
        </w:rPr>
        <w:t>89</w:t>
      </w:r>
      <w:r w:rsidR="00844DAC" w:rsidRPr="00046674">
        <w:rPr>
          <w:rFonts w:ascii="Times New Roman" w:eastAsia="Times New Roman" w:hAnsi="Times New Roman"/>
          <w:sz w:val="28"/>
          <w:szCs w:val="28"/>
          <w:lang w:eastAsia="ru-RU"/>
        </w:rPr>
        <w:t>%;</w:t>
      </w:r>
    </w:p>
    <w:p w:rsidR="00844DAC" w:rsidRPr="007811B8" w:rsidRDefault="00844DAC"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46674">
        <w:rPr>
          <w:rFonts w:ascii="Times New Roman" w:eastAsia="Times New Roman" w:hAnsi="Times New Roman"/>
          <w:sz w:val="28"/>
          <w:szCs w:val="28"/>
          <w:lang w:eastAsia="ru-RU"/>
        </w:rPr>
        <w:t xml:space="preserve">в 2024 году – не менее </w:t>
      </w:r>
      <w:r w:rsidR="00EE5EDD">
        <w:rPr>
          <w:rFonts w:ascii="Times New Roman" w:eastAsia="Times New Roman" w:hAnsi="Times New Roman"/>
          <w:sz w:val="28"/>
          <w:szCs w:val="28"/>
          <w:lang w:eastAsia="ru-RU"/>
        </w:rPr>
        <w:t>23</w:t>
      </w:r>
      <w:r w:rsidRPr="00046674">
        <w:rPr>
          <w:rFonts w:ascii="Times New Roman" w:eastAsia="Times New Roman" w:hAnsi="Times New Roman"/>
          <w:sz w:val="28"/>
          <w:szCs w:val="28"/>
          <w:lang w:eastAsia="ru-RU"/>
        </w:rPr>
        <w:t>%.</w:t>
      </w:r>
    </w:p>
    <w:p w:rsidR="007811B8" w:rsidRPr="007811B8" w:rsidRDefault="007811B8" w:rsidP="007811B8">
      <w:pPr>
        <w:numPr>
          <w:ilvl w:val="0"/>
          <w:numId w:val="3"/>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доля краевого бюджета:</w:t>
      </w:r>
    </w:p>
    <w:p w:rsidR="007811B8" w:rsidRPr="007811B8" w:rsidRDefault="00046674"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2019 году - не менее 1</w:t>
      </w:r>
      <w:r w:rsidR="007811B8" w:rsidRPr="007811B8">
        <w:rPr>
          <w:rFonts w:ascii="Times New Roman" w:eastAsia="Times New Roman" w:hAnsi="Times New Roman"/>
          <w:sz w:val="28"/>
          <w:szCs w:val="28"/>
          <w:lang w:eastAsia="ru-RU"/>
        </w:rPr>
        <w:t>%;</w:t>
      </w:r>
    </w:p>
    <w:p w:rsidR="007811B8" w:rsidRPr="007811B8" w:rsidRDefault="00046674"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 году - не менее 5</w:t>
      </w:r>
      <w:r w:rsidR="007811B8" w:rsidRPr="007811B8">
        <w:rPr>
          <w:rFonts w:ascii="Times New Roman" w:eastAsia="Times New Roman" w:hAnsi="Times New Roman"/>
          <w:sz w:val="28"/>
          <w:szCs w:val="28"/>
          <w:lang w:eastAsia="ru-RU"/>
        </w:rPr>
        <w:t>%;</w:t>
      </w:r>
    </w:p>
    <w:p w:rsidR="007811B8" w:rsidRPr="007811B8" w:rsidRDefault="00046674"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2021 году - не менее 5</w:t>
      </w:r>
      <w:r w:rsidR="007811B8" w:rsidRPr="007811B8">
        <w:rPr>
          <w:rFonts w:ascii="Times New Roman" w:eastAsia="Times New Roman" w:hAnsi="Times New Roman"/>
          <w:sz w:val="28"/>
          <w:szCs w:val="28"/>
          <w:lang w:eastAsia="ru-RU"/>
        </w:rPr>
        <w:t>%;</w:t>
      </w:r>
    </w:p>
    <w:p w:rsidR="007811B8" w:rsidRPr="007811B8" w:rsidRDefault="007545DB"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 году - не менее 14</w:t>
      </w:r>
      <w:r w:rsidR="007811B8" w:rsidRPr="007811B8">
        <w:rPr>
          <w:rFonts w:ascii="Times New Roman" w:eastAsia="Times New Roman" w:hAnsi="Times New Roman"/>
          <w:sz w:val="28"/>
          <w:szCs w:val="28"/>
          <w:lang w:eastAsia="ru-RU"/>
        </w:rPr>
        <w:t>%;</w:t>
      </w:r>
    </w:p>
    <w:p w:rsidR="007811B8" w:rsidRPr="00046674" w:rsidRDefault="007545DB"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46674">
        <w:rPr>
          <w:rFonts w:ascii="Times New Roman" w:eastAsia="Times New Roman" w:hAnsi="Times New Roman"/>
          <w:sz w:val="28"/>
          <w:szCs w:val="28"/>
          <w:lang w:eastAsia="ru-RU"/>
        </w:rPr>
        <w:t xml:space="preserve">в 2023 году - не менее </w:t>
      </w:r>
      <w:r w:rsidR="00046674" w:rsidRPr="00046674">
        <w:rPr>
          <w:rFonts w:ascii="Times New Roman" w:eastAsia="Times New Roman" w:hAnsi="Times New Roman"/>
          <w:sz w:val="28"/>
          <w:szCs w:val="28"/>
          <w:lang w:eastAsia="ru-RU"/>
        </w:rPr>
        <w:t>11</w:t>
      </w:r>
      <w:r w:rsidR="00844DAC" w:rsidRPr="00046674">
        <w:rPr>
          <w:rFonts w:ascii="Times New Roman" w:eastAsia="Times New Roman" w:hAnsi="Times New Roman"/>
          <w:sz w:val="28"/>
          <w:szCs w:val="28"/>
          <w:lang w:eastAsia="ru-RU"/>
        </w:rPr>
        <w:t>%;</w:t>
      </w:r>
    </w:p>
    <w:p w:rsidR="00844DAC" w:rsidRPr="007811B8" w:rsidRDefault="00844DAC"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46674">
        <w:rPr>
          <w:rFonts w:ascii="Times New Roman" w:eastAsia="Times New Roman" w:hAnsi="Times New Roman"/>
          <w:sz w:val="28"/>
          <w:szCs w:val="28"/>
          <w:lang w:eastAsia="ru-RU"/>
        </w:rPr>
        <w:t xml:space="preserve">в 2024 году – не менее </w:t>
      </w:r>
      <w:r w:rsidR="00EE5EDD">
        <w:rPr>
          <w:rFonts w:ascii="Times New Roman" w:eastAsia="Times New Roman" w:hAnsi="Times New Roman"/>
          <w:sz w:val="28"/>
          <w:szCs w:val="28"/>
          <w:lang w:eastAsia="ru-RU"/>
        </w:rPr>
        <w:t>77</w:t>
      </w:r>
      <w:r w:rsidRPr="00046674">
        <w:rPr>
          <w:rFonts w:ascii="Times New Roman" w:eastAsia="Times New Roman" w:hAnsi="Times New Roman"/>
          <w:sz w:val="28"/>
          <w:szCs w:val="28"/>
          <w:lang w:eastAsia="ru-RU"/>
        </w:rPr>
        <w:t>%.</w:t>
      </w:r>
    </w:p>
    <w:p w:rsidR="007811B8" w:rsidRPr="007811B8" w:rsidRDefault="007811B8" w:rsidP="007811B8">
      <w:pPr>
        <w:numPr>
          <w:ilvl w:val="0"/>
          <w:numId w:val="3"/>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доля местного бюджета:</w:t>
      </w:r>
    </w:p>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 2019 году - не менее 5%;</w:t>
      </w:r>
    </w:p>
    <w:p w:rsidR="007811B8" w:rsidRPr="007811B8" w:rsidRDefault="00827D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2020 году - 0,0 </w:t>
      </w:r>
      <w:r w:rsidR="007811B8" w:rsidRPr="007811B8">
        <w:rPr>
          <w:rFonts w:ascii="Times New Roman" w:eastAsia="Times New Roman" w:hAnsi="Times New Roman"/>
          <w:sz w:val="28"/>
          <w:szCs w:val="28"/>
          <w:lang w:eastAsia="ru-RU"/>
        </w:rPr>
        <w:t>%;</w:t>
      </w:r>
    </w:p>
    <w:p w:rsidR="007811B8" w:rsidRPr="007811B8" w:rsidRDefault="00827D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2021 году - 0,0 </w:t>
      </w:r>
      <w:r w:rsidR="007811B8" w:rsidRPr="007811B8">
        <w:rPr>
          <w:rFonts w:ascii="Times New Roman" w:eastAsia="Times New Roman" w:hAnsi="Times New Roman"/>
          <w:sz w:val="28"/>
          <w:szCs w:val="28"/>
          <w:lang w:eastAsia="ru-RU"/>
        </w:rPr>
        <w:t>%;</w:t>
      </w:r>
    </w:p>
    <w:p w:rsidR="007811B8" w:rsidRPr="007811B8" w:rsidRDefault="00827D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2022 году - 0,0 </w:t>
      </w:r>
      <w:r w:rsidR="007811B8" w:rsidRPr="007811B8">
        <w:rPr>
          <w:rFonts w:ascii="Times New Roman" w:eastAsia="Times New Roman" w:hAnsi="Times New Roman"/>
          <w:sz w:val="28"/>
          <w:szCs w:val="28"/>
          <w:lang w:eastAsia="ru-RU"/>
        </w:rPr>
        <w:t>%;</w:t>
      </w:r>
    </w:p>
    <w:p w:rsidR="007811B8" w:rsidRDefault="00827D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2023 году - 0,0 </w:t>
      </w:r>
      <w:r w:rsidR="00844DAC">
        <w:rPr>
          <w:rFonts w:ascii="Times New Roman" w:eastAsia="Times New Roman" w:hAnsi="Times New Roman"/>
          <w:sz w:val="28"/>
          <w:szCs w:val="28"/>
          <w:lang w:eastAsia="ru-RU"/>
        </w:rPr>
        <w:t>%;</w:t>
      </w:r>
    </w:p>
    <w:p w:rsidR="00844DAC" w:rsidRPr="007811B8" w:rsidRDefault="00844DAC"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6A4540">
        <w:rPr>
          <w:rFonts w:ascii="Times New Roman" w:eastAsia="Times New Roman" w:hAnsi="Times New Roman"/>
          <w:sz w:val="28"/>
          <w:szCs w:val="28"/>
          <w:lang w:eastAsia="ru-RU"/>
        </w:rPr>
        <w:t>в 2024 году – 0,0 %.</w:t>
      </w:r>
    </w:p>
    <w:p w:rsidR="007811B8" w:rsidRPr="007811B8" w:rsidRDefault="007811B8" w:rsidP="005B5823">
      <w:pPr>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Объем средств на расселение граждан из конкретного многоквартирного дома рассчитывается исходя из размера предельной стоимости одного квадратного метра общей площади жилых помещений, которая не должна превышать стоимость одного квадратного метра общей площади жилого помещения, определяемую постановлением Правительства Пермского края:</w:t>
      </w:r>
    </w:p>
    <w:p w:rsidR="007811B8" w:rsidRPr="007811B8" w:rsidRDefault="007811B8" w:rsidP="005B5823">
      <w:pPr>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расчет стоимости переселения граждан из 5 аварийных домов 2019 года, расположенных по адресам: г. Чайковский, пер. Школьный, </w:t>
      </w:r>
      <w:r w:rsidR="0083394A">
        <w:rPr>
          <w:rFonts w:ascii="Times New Roman" w:eastAsia="Times New Roman" w:hAnsi="Times New Roman"/>
          <w:sz w:val="28"/>
          <w:szCs w:val="28"/>
          <w:lang w:eastAsia="ru-RU"/>
        </w:rPr>
        <w:t xml:space="preserve">       д. 1,</w:t>
      </w:r>
      <w:r w:rsidRPr="007811B8">
        <w:rPr>
          <w:rFonts w:ascii="Times New Roman" w:eastAsia="Times New Roman" w:hAnsi="Times New Roman"/>
          <w:sz w:val="28"/>
          <w:szCs w:val="28"/>
          <w:lang w:eastAsia="ru-RU"/>
        </w:rPr>
        <w:t xml:space="preserve"> пер. Школьный, д. 3, пер. Школьный, д. 7 и ул. Алекс</w:t>
      </w:r>
      <w:r w:rsidR="0083394A">
        <w:rPr>
          <w:rFonts w:ascii="Times New Roman" w:eastAsia="Times New Roman" w:hAnsi="Times New Roman"/>
          <w:sz w:val="28"/>
          <w:szCs w:val="28"/>
          <w:lang w:eastAsia="ru-RU"/>
        </w:rPr>
        <w:t>ея Кирьянова, д. 16,</w:t>
      </w:r>
      <w:r w:rsidRPr="007811B8">
        <w:rPr>
          <w:rFonts w:ascii="Times New Roman" w:eastAsia="Times New Roman" w:hAnsi="Times New Roman"/>
          <w:sz w:val="28"/>
          <w:szCs w:val="28"/>
          <w:lang w:eastAsia="ru-RU"/>
        </w:rPr>
        <w:t xml:space="preserve"> ул. Уральская, 11, произведен исходя из средней расче</w:t>
      </w:r>
      <w:r w:rsidR="0083394A">
        <w:rPr>
          <w:rFonts w:ascii="Times New Roman" w:eastAsia="Times New Roman" w:hAnsi="Times New Roman"/>
          <w:sz w:val="28"/>
          <w:szCs w:val="28"/>
          <w:lang w:eastAsia="ru-RU"/>
        </w:rPr>
        <w:t xml:space="preserve">тной стоимости </w:t>
      </w:r>
      <w:r w:rsidRPr="007811B8">
        <w:rPr>
          <w:rFonts w:ascii="Times New Roman" w:eastAsia="Times New Roman" w:hAnsi="Times New Roman"/>
          <w:sz w:val="28"/>
          <w:szCs w:val="28"/>
          <w:lang w:eastAsia="ru-RU"/>
        </w:rPr>
        <w:t xml:space="preserve">1 кв. м. общей площади жилья в размере 41 736 рублей,  утвержденной Постановлением Правительства Пермского края от 12 апреля 2018 г. № 190-п «Об утверждении на </w:t>
      </w:r>
      <w:r w:rsidRPr="007811B8">
        <w:rPr>
          <w:rFonts w:ascii="Times New Roman" w:eastAsia="Times New Roman" w:hAnsi="Times New Roman"/>
          <w:sz w:val="28"/>
          <w:szCs w:val="28"/>
          <w:lang w:val="en-US" w:eastAsia="ru-RU"/>
        </w:rPr>
        <w:t>II</w:t>
      </w:r>
      <w:r w:rsidRPr="007811B8">
        <w:rPr>
          <w:rFonts w:ascii="Times New Roman" w:eastAsia="Times New Roman" w:hAnsi="Times New Roman"/>
          <w:sz w:val="28"/>
          <w:szCs w:val="28"/>
          <w:lang w:eastAsia="ru-RU"/>
        </w:rPr>
        <w:t xml:space="preserve"> квартал 2018 года корректирующих коэффициентов по муниципальным районам (городским округам) Пермского края и средней расчетной стоимости 1 квадратного метра общей площади жилья по муниципальным районам (городским округам) Пермского края для расчета размера субсидий, предоставляемых гражданам из бюджета Пермского края на строительство и приобретение жилых помещений» и площади изымаемых жилых помещений в аварийных многоквартирных домах у собственников в соответствии со статьей 32 Жилищного кодекса Российской Федерации и площади, ранее занимаемых жилых помещений нанимателями согласно статье 89 Жилищного кодекса Российской Федерации. </w:t>
      </w:r>
    </w:p>
    <w:p w:rsidR="007811B8" w:rsidRPr="007811B8" w:rsidRDefault="007811B8" w:rsidP="005B582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расчет стоимости переселения граждан из аварийных многоквартирных домов в 2020-2021 годах произведен исходя из средней расчетной стоимости 1 кв. м. общей площади жилья в размере 44</w:t>
      </w:r>
      <w:r w:rsidRPr="007811B8">
        <w:rPr>
          <w:rFonts w:ascii="Times New Roman" w:eastAsia="Times New Roman" w:hAnsi="Times New Roman"/>
          <w:sz w:val="28"/>
          <w:szCs w:val="28"/>
          <w:lang w:val="en-US" w:eastAsia="ru-RU"/>
        </w:rPr>
        <w:t> </w:t>
      </w:r>
      <w:r w:rsidRPr="007811B8">
        <w:rPr>
          <w:rFonts w:ascii="Times New Roman" w:eastAsia="Times New Roman" w:hAnsi="Times New Roman"/>
          <w:sz w:val="28"/>
          <w:szCs w:val="28"/>
          <w:lang w:eastAsia="ru-RU"/>
        </w:rPr>
        <w:t xml:space="preserve">551 рубль, утвержденной Постановлением Правительства Пермского края от 13 июня 2019 г. № 402-п «Об утверждении на </w:t>
      </w:r>
      <w:r w:rsidRPr="007811B8">
        <w:rPr>
          <w:rFonts w:ascii="Times New Roman" w:eastAsia="Times New Roman" w:hAnsi="Times New Roman"/>
          <w:sz w:val="28"/>
          <w:szCs w:val="28"/>
          <w:lang w:val="en-US" w:eastAsia="ru-RU"/>
        </w:rPr>
        <w:t>III</w:t>
      </w:r>
      <w:r w:rsidRPr="007811B8">
        <w:rPr>
          <w:rFonts w:ascii="Times New Roman" w:eastAsia="Times New Roman" w:hAnsi="Times New Roman"/>
          <w:sz w:val="28"/>
          <w:szCs w:val="28"/>
          <w:lang w:eastAsia="ru-RU"/>
        </w:rPr>
        <w:t xml:space="preserve"> квартал 2019 года корректирующих коэффициентов по муниципальным районам (городским округам) Пермского края и средней расчетной стоимости 1 квадратного метра общей площади жилья по муниципальным районам (городским округам) Пермского края для расчета размера субсидий, предоставляемых гражданам из бюджета Пермского края на строительство и приобретение жилых помещений».</w:t>
      </w:r>
    </w:p>
    <w:p w:rsidR="007811B8" w:rsidRPr="007811B8" w:rsidRDefault="007811B8" w:rsidP="005B582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расчет стоимости переселения граждан из аварийных многоквартирных домов в 2022 году произведен исходя из средней расчетной стоимости 1 кв. м. общей площади жилья в размере 48 421 рубль, утвержденной Постановлением Правительства Пермского края от 25 ноября 2020 г. № 910-п «Об утверждении на </w:t>
      </w:r>
      <w:r w:rsidRPr="007811B8">
        <w:rPr>
          <w:rFonts w:ascii="Times New Roman" w:eastAsia="Times New Roman" w:hAnsi="Times New Roman"/>
          <w:sz w:val="28"/>
          <w:szCs w:val="28"/>
          <w:lang w:val="en-US" w:eastAsia="ru-RU"/>
        </w:rPr>
        <w:t>I</w:t>
      </w:r>
      <w:r w:rsidRPr="007811B8">
        <w:rPr>
          <w:rFonts w:ascii="Times New Roman" w:eastAsia="Times New Roman" w:hAnsi="Times New Roman"/>
          <w:sz w:val="28"/>
          <w:szCs w:val="28"/>
          <w:lang w:eastAsia="ru-RU"/>
        </w:rPr>
        <w:t xml:space="preserve"> квартал 2021 года корректирующих коэффициентов по муниципальным районам (городским округам) Пермского края и средней расчетной стоимости 1 квадратного метра общей площади жилья по муниципальным районам (городским округам) Пермского края для расчета размера субсидий, предоставляемых гражданам из бюджета Пермского края на строительство и приобретение жилых помещений». </w:t>
      </w:r>
    </w:p>
    <w:p w:rsidR="00844DAC"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w:t>
      </w:r>
      <w:r w:rsidR="00E641AC">
        <w:rPr>
          <w:rFonts w:ascii="Times New Roman" w:eastAsia="Times New Roman" w:hAnsi="Times New Roman"/>
          <w:sz w:val="28"/>
          <w:szCs w:val="28"/>
          <w:lang w:eastAsia="ru-RU"/>
        </w:rPr>
        <w:tab/>
      </w:r>
      <w:r w:rsidR="00E641AC" w:rsidRPr="006A4540">
        <w:rPr>
          <w:rFonts w:ascii="Times New Roman" w:eastAsia="Times New Roman" w:hAnsi="Times New Roman"/>
          <w:sz w:val="28"/>
          <w:szCs w:val="28"/>
          <w:lang w:eastAsia="ru-RU"/>
        </w:rPr>
        <w:t>- р</w:t>
      </w:r>
      <w:r w:rsidRPr="006A4540">
        <w:rPr>
          <w:rFonts w:ascii="Times New Roman" w:eastAsia="Times New Roman" w:hAnsi="Times New Roman"/>
          <w:sz w:val="28"/>
          <w:szCs w:val="28"/>
          <w:lang w:eastAsia="ru-RU"/>
        </w:rPr>
        <w:t>асчет стоимости переселения граждан из аварийных многоквартирных домов в 2023</w:t>
      </w:r>
      <w:r w:rsidR="00844DAC" w:rsidRPr="006A4540">
        <w:rPr>
          <w:rFonts w:ascii="Times New Roman" w:eastAsia="Times New Roman" w:hAnsi="Times New Roman"/>
          <w:sz w:val="28"/>
          <w:szCs w:val="28"/>
          <w:lang w:eastAsia="ru-RU"/>
        </w:rPr>
        <w:t>-2024 годах</w:t>
      </w:r>
      <w:r w:rsidRPr="006A4540">
        <w:rPr>
          <w:rFonts w:ascii="Times New Roman" w:eastAsia="Times New Roman" w:hAnsi="Times New Roman"/>
          <w:sz w:val="28"/>
          <w:szCs w:val="28"/>
          <w:lang w:eastAsia="ru-RU"/>
        </w:rPr>
        <w:t xml:space="preserve"> произведен исходя из суммы выделенных лимитов и состав</w:t>
      </w:r>
      <w:r w:rsidR="00B7737F" w:rsidRPr="006A4540">
        <w:rPr>
          <w:rFonts w:ascii="Times New Roman" w:eastAsia="Times New Roman" w:hAnsi="Times New Roman"/>
          <w:sz w:val="28"/>
          <w:szCs w:val="28"/>
          <w:lang w:eastAsia="ru-RU"/>
        </w:rPr>
        <w:t>ляет</w:t>
      </w:r>
      <w:r w:rsidRPr="006A4540">
        <w:rPr>
          <w:rFonts w:ascii="Times New Roman" w:eastAsia="Times New Roman" w:hAnsi="Times New Roman"/>
          <w:sz w:val="28"/>
          <w:szCs w:val="28"/>
          <w:lang w:eastAsia="ru-RU"/>
        </w:rPr>
        <w:t xml:space="preserve"> 50 357,84 рублей за 1 кв. м. </w:t>
      </w:r>
      <w:r w:rsidR="00CB08A5" w:rsidRPr="006A4540">
        <w:rPr>
          <w:rFonts w:ascii="Times New Roman" w:eastAsia="Times New Roman" w:hAnsi="Times New Roman"/>
          <w:sz w:val="28"/>
          <w:szCs w:val="28"/>
          <w:lang w:eastAsia="ru-RU"/>
        </w:rPr>
        <w:t xml:space="preserve">при выплате собственникам жилых помещений возмещения за изымаемые жилые помещения и </w:t>
      </w:r>
      <w:r w:rsidR="00107366">
        <w:rPr>
          <w:rFonts w:ascii="Times New Roman" w:eastAsia="Times New Roman" w:hAnsi="Times New Roman"/>
          <w:sz w:val="28"/>
          <w:szCs w:val="28"/>
          <w:lang w:eastAsia="ru-RU"/>
        </w:rPr>
        <w:t xml:space="preserve">до </w:t>
      </w:r>
      <w:r w:rsidR="00711AF2" w:rsidRPr="006A4540">
        <w:rPr>
          <w:rFonts w:ascii="Times New Roman" w:eastAsia="Times New Roman" w:hAnsi="Times New Roman"/>
          <w:sz w:val="28"/>
          <w:szCs w:val="28"/>
          <w:lang w:eastAsia="ru-RU"/>
        </w:rPr>
        <w:t>77 286,22</w:t>
      </w:r>
      <w:r w:rsidR="00CB08A5" w:rsidRPr="006A4540">
        <w:rPr>
          <w:rFonts w:ascii="Times New Roman" w:eastAsia="Times New Roman" w:hAnsi="Times New Roman"/>
          <w:sz w:val="28"/>
          <w:szCs w:val="28"/>
          <w:lang w:eastAsia="ru-RU"/>
        </w:rPr>
        <w:t xml:space="preserve"> рублей за 1 кв. м. при приобретении жилых помещений в строящихся домах.</w:t>
      </w:r>
    </w:p>
    <w:p w:rsidR="007811B8" w:rsidRPr="007811B8" w:rsidRDefault="007811B8" w:rsidP="005B582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Стоимость переселения граждан из аварийного жилищного фонда будет уточняться, в том числе и на основании отчетов об оценке рыночной стоимости жилых помещений граждан-собственников, соответствующие изменения ежегодно будут вноситься в Программу.</w:t>
      </w:r>
    </w:p>
    <w:p w:rsidR="007811B8" w:rsidRPr="007811B8" w:rsidRDefault="007811B8" w:rsidP="005B582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Переселение граждан из аварийного жилищного фонда может осуществляться следующими способами (Приложение 2 к Программе): </w:t>
      </w:r>
    </w:p>
    <w:p w:rsidR="007811B8" w:rsidRPr="007811B8" w:rsidRDefault="007811B8" w:rsidP="00E641AC">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предоставление гражданину-собственнику жилого помещения путем заключения договора мены взамен изымаемого жилого помещения, в соответствии с частями 8, 8.1 статьи 32 Жилищного кодекса Российской Федерации, а также с учетом дополнительных мер поддержки, установленных постановлением Правительства Пермского края;</w:t>
      </w:r>
    </w:p>
    <w:p w:rsidR="007811B8" w:rsidRPr="007811B8" w:rsidRDefault="007811B8" w:rsidP="005B582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предоставление выселяемому из жилого помещения гражданину-нанимателю другого жилого помещения по договору социального найма;</w:t>
      </w:r>
    </w:p>
    <w:p w:rsidR="007811B8" w:rsidRPr="007811B8" w:rsidRDefault="007811B8" w:rsidP="005B5823">
      <w:pPr>
        <w:shd w:val="clear" w:color="auto" w:fill="FFFFFF"/>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выплата возмещения за изымаемые жилые помещения в соответствии со статьей 32 Жилищного кодекса Российской Федерации;</w:t>
      </w:r>
    </w:p>
    <w:p w:rsidR="007811B8" w:rsidRPr="007811B8" w:rsidRDefault="007811B8" w:rsidP="007811B8">
      <w:pPr>
        <w:tabs>
          <w:tab w:val="left" w:pos="2127"/>
        </w:tabs>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w:t>
      </w:r>
      <w:r w:rsidRPr="007811B8">
        <w:rPr>
          <w:rFonts w:ascii="Times New Roman" w:eastAsia="Times New Roman" w:hAnsi="Times New Roman"/>
          <w:bCs/>
          <w:sz w:val="28"/>
          <w:szCs w:val="28"/>
          <w:lang w:eastAsia="ru-RU"/>
        </w:rPr>
        <w:t>п</w:t>
      </w:r>
      <w:r w:rsidRPr="007811B8">
        <w:rPr>
          <w:rFonts w:ascii="Times New Roman" w:eastAsia="Times New Roman" w:hAnsi="Times New Roman"/>
          <w:sz w:val="28"/>
          <w:szCs w:val="28"/>
          <w:lang w:eastAsia="ru-RU"/>
        </w:rPr>
        <w:t xml:space="preserve">редоставление в бессрочное владение и пользование жилых помещений из состава жилищного фонда социального использования, находящихся в муниципальной собственности </w:t>
      </w:r>
      <w:r w:rsidR="006571BD">
        <w:rPr>
          <w:rFonts w:ascii="Times New Roman" w:eastAsia="Times New Roman" w:hAnsi="Times New Roman"/>
          <w:sz w:val="28"/>
          <w:szCs w:val="28"/>
          <w:lang w:eastAsia="ru-RU"/>
        </w:rPr>
        <w:t>Чайковского</w:t>
      </w:r>
      <w:r w:rsidRPr="007811B8">
        <w:rPr>
          <w:rFonts w:ascii="Times New Roman" w:eastAsia="Times New Roman" w:hAnsi="Times New Roman"/>
          <w:sz w:val="28"/>
          <w:szCs w:val="28"/>
          <w:lang w:eastAsia="ru-RU"/>
        </w:rPr>
        <w:t xml:space="preserve"> городс</w:t>
      </w:r>
      <w:r w:rsidR="006571BD">
        <w:rPr>
          <w:rFonts w:ascii="Times New Roman" w:eastAsia="Times New Roman" w:hAnsi="Times New Roman"/>
          <w:sz w:val="28"/>
          <w:szCs w:val="28"/>
          <w:lang w:eastAsia="ru-RU"/>
        </w:rPr>
        <w:t>кого округа</w:t>
      </w:r>
      <w:r w:rsidRPr="007811B8">
        <w:rPr>
          <w:rFonts w:ascii="Times New Roman" w:eastAsia="Times New Roman" w:hAnsi="Times New Roman"/>
          <w:sz w:val="28"/>
          <w:szCs w:val="28"/>
          <w:lang w:eastAsia="ru-RU"/>
        </w:rPr>
        <w:t xml:space="preserve"> при наличии данных помещений в жилищном фонде Чайковск</w:t>
      </w:r>
      <w:r w:rsidR="00B7737F">
        <w:rPr>
          <w:rFonts w:ascii="Times New Roman" w:eastAsia="Times New Roman" w:hAnsi="Times New Roman"/>
          <w:sz w:val="28"/>
          <w:szCs w:val="28"/>
          <w:lang w:eastAsia="ru-RU"/>
        </w:rPr>
        <w:t>ого</w:t>
      </w:r>
      <w:r w:rsidRPr="007811B8">
        <w:rPr>
          <w:rFonts w:ascii="Times New Roman" w:eastAsia="Times New Roman" w:hAnsi="Times New Roman"/>
          <w:sz w:val="28"/>
          <w:szCs w:val="28"/>
          <w:lang w:eastAsia="ru-RU"/>
        </w:rPr>
        <w:t xml:space="preserve"> городско</w:t>
      </w:r>
      <w:r w:rsidR="00B7737F">
        <w:rPr>
          <w:rFonts w:ascii="Times New Roman" w:eastAsia="Times New Roman" w:hAnsi="Times New Roman"/>
          <w:sz w:val="28"/>
          <w:szCs w:val="28"/>
          <w:lang w:eastAsia="ru-RU"/>
        </w:rPr>
        <w:t>го</w:t>
      </w:r>
      <w:r w:rsidRPr="007811B8">
        <w:rPr>
          <w:rFonts w:ascii="Times New Roman" w:eastAsia="Times New Roman" w:hAnsi="Times New Roman"/>
          <w:sz w:val="28"/>
          <w:szCs w:val="28"/>
          <w:lang w:eastAsia="ru-RU"/>
        </w:rPr>
        <w:t xml:space="preserve"> округ</w:t>
      </w:r>
      <w:r w:rsidR="00B7737F">
        <w:rPr>
          <w:rFonts w:ascii="Times New Roman" w:eastAsia="Times New Roman" w:hAnsi="Times New Roman"/>
          <w:sz w:val="28"/>
          <w:szCs w:val="28"/>
          <w:lang w:eastAsia="ru-RU"/>
        </w:rPr>
        <w:t>а</w:t>
      </w:r>
      <w:r w:rsidR="00E641AC">
        <w:rPr>
          <w:rFonts w:ascii="Times New Roman" w:eastAsia="Times New Roman" w:hAnsi="Times New Roman"/>
          <w:sz w:val="28"/>
          <w:szCs w:val="28"/>
          <w:lang w:eastAsia="ru-RU"/>
        </w:rPr>
        <w:t>.</w:t>
      </w:r>
    </w:p>
    <w:p w:rsidR="007811B8" w:rsidRPr="007811B8" w:rsidRDefault="007811B8" w:rsidP="007811B8">
      <w:pPr>
        <w:tabs>
          <w:tab w:val="left" w:pos="2127"/>
        </w:tabs>
        <w:spacing w:after="0" w:line="240" w:lineRule="auto"/>
        <w:jc w:val="both"/>
        <w:rPr>
          <w:rFonts w:ascii="Times New Roman" w:eastAsia="Times New Roman" w:hAnsi="Times New Roman"/>
          <w:bCs/>
          <w:sz w:val="28"/>
          <w:szCs w:val="28"/>
          <w:lang w:eastAsia="ru-RU"/>
        </w:rPr>
      </w:pPr>
      <w:r w:rsidRPr="007811B8">
        <w:rPr>
          <w:rFonts w:ascii="Times New Roman" w:eastAsia="Times New Roman" w:hAnsi="Times New Roman"/>
          <w:sz w:val="28"/>
          <w:szCs w:val="28"/>
          <w:lang w:eastAsia="ru-RU"/>
        </w:rPr>
        <w:t xml:space="preserve">        Размер возмещения за изымаемое жилое помещение опре</w:t>
      </w:r>
      <w:r w:rsidR="00DB606D">
        <w:rPr>
          <w:rFonts w:ascii="Times New Roman" w:eastAsia="Times New Roman" w:hAnsi="Times New Roman"/>
          <w:sz w:val="28"/>
          <w:szCs w:val="28"/>
          <w:lang w:eastAsia="ru-RU"/>
        </w:rPr>
        <w:t>деляется в соответствии с частями</w:t>
      </w:r>
      <w:r w:rsidRPr="007811B8">
        <w:rPr>
          <w:rFonts w:ascii="Times New Roman" w:eastAsia="Times New Roman" w:hAnsi="Times New Roman"/>
          <w:sz w:val="28"/>
          <w:szCs w:val="28"/>
          <w:lang w:eastAsia="ru-RU"/>
        </w:rPr>
        <w:t xml:space="preserve"> 7</w:t>
      </w:r>
      <w:r w:rsidR="00DB606D">
        <w:rPr>
          <w:rFonts w:ascii="Times New Roman" w:eastAsia="Times New Roman" w:hAnsi="Times New Roman"/>
          <w:sz w:val="28"/>
          <w:szCs w:val="28"/>
          <w:lang w:eastAsia="ru-RU"/>
        </w:rPr>
        <w:t>, 8.2</w:t>
      </w:r>
      <w:r w:rsidRPr="007811B8">
        <w:rPr>
          <w:rFonts w:ascii="Times New Roman" w:eastAsia="Times New Roman" w:hAnsi="Times New Roman"/>
          <w:sz w:val="28"/>
          <w:szCs w:val="28"/>
          <w:lang w:eastAsia="ru-RU"/>
        </w:rPr>
        <w:t xml:space="preserve"> статьи 32 Жилищного кодекса Российской Федерации. Стоимость изымаемого жилого помещения определяется на основании отчета об оценке рыночной стоимости жилого помещения, составленного в соответствии с требованиями Федерального закона от 29 июля 1998 г. № 135-ФЗ «Об оценочной деятельности в Российской Федерации».</w:t>
      </w:r>
    </w:p>
    <w:p w:rsidR="00670A54" w:rsidRPr="00670A54" w:rsidRDefault="00670A54" w:rsidP="00670A54">
      <w:pPr>
        <w:autoSpaceDE w:val="0"/>
        <w:autoSpaceDN w:val="0"/>
        <w:adjustRightInd w:val="0"/>
        <w:spacing w:after="0" w:line="240" w:lineRule="auto"/>
        <w:ind w:firstLine="708"/>
        <w:jc w:val="both"/>
        <w:rPr>
          <w:rFonts w:ascii="Times New Roman" w:hAnsi="Times New Roman"/>
          <w:sz w:val="28"/>
          <w:szCs w:val="28"/>
          <w:lang w:eastAsia="ru-RU"/>
        </w:rPr>
      </w:pPr>
      <w:r w:rsidRPr="00670A54">
        <w:rPr>
          <w:rFonts w:ascii="Times New Roman" w:hAnsi="Times New Roman"/>
          <w:sz w:val="28"/>
          <w:szCs w:val="28"/>
          <w:lang w:eastAsia="ru-RU"/>
        </w:rPr>
        <w:t>Предоставляемое гражданам-нанимателям муниципального жилищного фонда в связи с выселением по основаниям, которые предусмотрены статьей 86 Жилищного Кодекса</w:t>
      </w:r>
      <w:r>
        <w:rPr>
          <w:rFonts w:ascii="Times New Roman" w:hAnsi="Times New Roman"/>
          <w:sz w:val="28"/>
          <w:szCs w:val="28"/>
          <w:lang w:eastAsia="ru-RU"/>
        </w:rPr>
        <w:t xml:space="preserve"> Российской Федерации</w:t>
      </w:r>
      <w:r w:rsidRPr="00670A54">
        <w:rPr>
          <w:rFonts w:ascii="Times New Roman" w:hAnsi="Times New Roman"/>
          <w:sz w:val="28"/>
          <w:szCs w:val="28"/>
          <w:lang w:eastAsia="ru-RU"/>
        </w:rPr>
        <w:t>, другое жилое помещение по договору социального найма должно быть благоустроенным применительно к условиям Чайковского городского округа, равнозначным по общей площади ранее занимаемому жилому помещению, отвечать установленным требованиям и находиться в границах Чайковского городского округа.</w:t>
      </w:r>
    </w:p>
    <w:p w:rsidR="007811B8" w:rsidRPr="007811B8" w:rsidRDefault="007811B8" w:rsidP="007811B8">
      <w:pPr>
        <w:shd w:val="clear" w:color="auto" w:fill="FFFFFF"/>
        <w:spacing w:before="100" w:beforeAutospacing="1" w:after="100" w:afterAutospacing="1" w:line="270" w:lineRule="atLeast"/>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7. Показатели выполнения Программы</w:t>
      </w:r>
    </w:p>
    <w:p w:rsidR="007811B8" w:rsidRPr="00190A7A" w:rsidRDefault="007811B8" w:rsidP="00E76993">
      <w:pPr>
        <w:shd w:val="clear" w:color="auto" w:fill="FFFFFF"/>
        <w:spacing w:before="100" w:beforeAutospacing="1" w:after="100" w:afterAutospacing="1" w:line="270" w:lineRule="atLeast"/>
        <w:ind w:firstLine="709"/>
        <w:jc w:val="both"/>
        <w:rPr>
          <w:rFonts w:ascii="Times New Roman" w:eastAsia="Times New Roman" w:hAnsi="Times New Roman"/>
          <w:b/>
          <w:bCs/>
          <w:sz w:val="28"/>
          <w:szCs w:val="28"/>
          <w:lang w:eastAsia="ru-RU"/>
        </w:rPr>
        <w:sectPr w:rsidR="007811B8" w:rsidRPr="00190A7A" w:rsidSect="0062587B">
          <w:headerReference w:type="default" r:id="rId9"/>
          <w:footerReference w:type="default" r:id="rId10"/>
          <w:pgSz w:w="11906" w:h="16838" w:code="9"/>
          <w:pgMar w:top="1440" w:right="1440" w:bottom="1440" w:left="1797" w:header="709" w:footer="709" w:gutter="0"/>
          <w:cols w:space="708"/>
          <w:docGrid w:linePitch="360"/>
        </w:sectPr>
      </w:pPr>
      <w:r w:rsidRPr="007811B8">
        <w:rPr>
          <w:rFonts w:ascii="Times New Roman" w:eastAsia="Times New Roman" w:hAnsi="Times New Roman"/>
          <w:sz w:val="28"/>
          <w:szCs w:val="28"/>
          <w:lang w:eastAsia="ru-RU"/>
        </w:rPr>
        <w:t>Планируемые показатели выполнения Программы переселения приве</w:t>
      </w:r>
      <w:r w:rsidR="00190A7A">
        <w:rPr>
          <w:rFonts w:ascii="Times New Roman" w:eastAsia="Times New Roman" w:hAnsi="Times New Roman"/>
          <w:sz w:val="28"/>
          <w:szCs w:val="28"/>
          <w:lang w:eastAsia="ru-RU"/>
        </w:rPr>
        <w:t>дены в приложении 4 к Программе</w:t>
      </w:r>
      <w:r w:rsidR="00B7737F">
        <w:rPr>
          <w:rFonts w:ascii="Times New Roman" w:eastAsia="Times New Roman" w:hAnsi="Times New Roman"/>
          <w:sz w:val="28"/>
          <w:szCs w:val="28"/>
          <w:lang w:eastAsia="ru-RU"/>
        </w:rPr>
        <w:t>.</w:t>
      </w:r>
    </w:p>
    <w:tbl>
      <w:tblPr>
        <w:tblW w:w="16018" w:type="dxa"/>
        <w:tblInd w:w="-567" w:type="dxa"/>
        <w:tblLayout w:type="fixed"/>
        <w:tblLook w:val="04A0"/>
      </w:tblPr>
      <w:tblGrid>
        <w:gridCol w:w="600"/>
        <w:gridCol w:w="1810"/>
        <w:gridCol w:w="2126"/>
        <w:gridCol w:w="993"/>
        <w:gridCol w:w="1134"/>
        <w:gridCol w:w="1134"/>
        <w:gridCol w:w="1133"/>
        <w:gridCol w:w="1167"/>
        <w:gridCol w:w="1418"/>
        <w:gridCol w:w="1134"/>
        <w:gridCol w:w="1783"/>
        <w:gridCol w:w="1586"/>
      </w:tblGrid>
      <w:tr w:rsidR="005D46F4" w:rsidRPr="005D46F4" w:rsidTr="00E83CE6">
        <w:trPr>
          <w:trHeight w:val="300"/>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81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67"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78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r>
      <w:tr w:rsidR="00E76993" w:rsidRPr="005D46F4" w:rsidTr="00E83CE6">
        <w:trPr>
          <w:trHeight w:val="312"/>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val="restart"/>
            <w:tcBorders>
              <w:top w:val="nil"/>
              <w:left w:val="nil"/>
              <w:right w:val="nil"/>
            </w:tcBorders>
            <w:shd w:val="clear" w:color="auto" w:fill="auto"/>
            <w:noWrap/>
            <w:vAlign w:val="bottom"/>
            <w:hideMark/>
          </w:tcPr>
          <w:p w:rsidR="00E76993" w:rsidRPr="00E76993" w:rsidRDefault="00E76993" w:rsidP="00E76993">
            <w:pPr>
              <w:spacing w:after="0" w:line="240" w:lineRule="auto"/>
              <w:ind w:left="2409"/>
              <w:jc w:val="both"/>
              <w:rPr>
                <w:rFonts w:ascii="Times New Roman" w:eastAsia="Times New Roman" w:hAnsi="Times New Roman"/>
                <w:color w:val="000000"/>
                <w:sz w:val="28"/>
                <w:szCs w:val="24"/>
                <w:lang w:eastAsia="ru-RU"/>
              </w:rPr>
            </w:pPr>
            <w:r w:rsidRPr="00E76993">
              <w:rPr>
                <w:rFonts w:ascii="Times New Roman" w:eastAsia="Times New Roman" w:hAnsi="Times New Roman"/>
                <w:color w:val="000000"/>
                <w:sz w:val="28"/>
                <w:szCs w:val="24"/>
                <w:lang w:eastAsia="ru-RU"/>
              </w:rPr>
              <w:t>Приложение 1</w:t>
            </w:r>
          </w:p>
          <w:p w:rsidR="00E76993" w:rsidRPr="005D46F4" w:rsidRDefault="00E76993" w:rsidP="004F0B51">
            <w:pPr>
              <w:spacing w:after="0" w:line="240" w:lineRule="auto"/>
              <w:ind w:left="2409"/>
              <w:jc w:val="both"/>
              <w:rPr>
                <w:rFonts w:ascii="Times New Roman" w:eastAsia="Times New Roman" w:hAnsi="Times New Roman"/>
                <w:color w:val="000000"/>
                <w:sz w:val="24"/>
                <w:szCs w:val="24"/>
                <w:lang w:eastAsia="ru-RU"/>
              </w:rPr>
            </w:pPr>
            <w:r w:rsidRPr="00E76993">
              <w:rPr>
                <w:rFonts w:ascii="Times New Roman" w:eastAsia="Times New Roman" w:hAnsi="Times New Roman"/>
                <w:color w:val="000000"/>
                <w:sz w:val="28"/>
                <w:szCs w:val="24"/>
                <w:lang w:eastAsia="ru-RU"/>
              </w:rPr>
              <w:t>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2019-202</w:t>
            </w:r>
            <w:r w:rsidR="004F0B51">
              <w:rPr>
                <w:rFonts w:ascii="Times New Roman" w:eastAsia="Times New Roman" w:hAnsi="Times New Roman"/>
                <w:color w:val="000000"/>
                <w:sz w:val="28"/>
                <w:szCs w:val="24"/>
                <w:lang w:eastAsia="ru-RU"/>
              </w:rPr>
              <w:t>5</w:t>
            </w:r>
            <w:r w:rsidRPr="00E76993">
              <w:rPr>
                <w:rFonts w:ascii="Times New Roman" w:eastAsia="Times New Roman" w:hAnsi="Times New Roman"/>
                <w:color w:val="000000"/>
                <w:sz w:val="28"/>
                <w:szCs w:val="24"/>
                <w:lang w:eastAsia="ru-RU"/>
              </w:rPr>
              <w:t xml:space="preserve"> годы </w:t>
            </w: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jc w:val="right"/>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right w:val="nil"/>
            </w:tcBorders>
            <w:shd w:val="clear" w:color="auto" w:fill="auto"/>
            <w:noWrap/>
            <w:vAlign w:val="bottom"/>
            <w:hideMark/>
          </w:tcPr>
          <w:p w:rsidR="00E76993" w:rsidRPr="005D46F4" w:rsidRDefault="00E76993" w:rsidP="005D46F4">
            <w:pPr>
              <w:rPr>
                <w:rFonts w:ascii="Times New Roman" w:eastAsia="Times New Roman" w:hAnsi="Times New Roman"/>
                <w:color w:val="000000"/>
                <w:sz w:val="24"/>
                <w:szCs w:val="24"/>
                <w:lang w:eastAsia="ru-RU"/>
              </w:rPr>
            </w:pP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right w:val="nil"/>
            </w:tcBorders>
            <w:shd w:val="clear" w:color="auto" w:fill="auto"/>
            <w:noWrap/>
            <w:vAlign w:val="bottom"/>
            <w:hideMark/>
          </w:tcPr>
          <w:p w:rsidR="00E76993" w:rsidRPr="005D46F4" w:rsidRDefault="00E76993" w:rsidP="005D46F4">
            <w:pPr>
              <w:rPr>
                <w:rFonts w:ascii="Times New Roman" w:eastAsia="Times New Roman" w:hAnsi="Times New Roman"/>
                <w:color w:val="000000"/>
                <w:sz w:val="24"/>
                <w:szCs w:val="24"/>
                <w:lang w:eastAsia="ru-RU"/>
              </w:rPr>
            </w:pP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right w:val="nil"/>
            </w:tcBorders>
            <w:shd w:val="clear" w:color="auto" w:fill="auto"/>
            <w:noWrap/>
            <w:vAlign w:val="bottom"/>
            <w:hideMark/>
          </w:tcPr>
          <w:p w:rsidR="00E76993" w:rsidRPr="005D46F4" w:rsidRDefault="00E76993" w:rsidP="005D46F4">
            <w:pPr>
              <w:rPr>
                <w:rFonts w:ascii="Times New Roman" w:eastAsia="Times New Roman" w:hAnsi="Times New Roman"/>
                <w:color w:val="000000"/>
                <w:sz w:val="24"/>
                <w:szCs w:val="24"/>
                <w:lang w:eastAsia="ru-RU"/>
              </w:rPr>
            </w:pP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r>
      <w:tr w:rsidR="005D46F4" w:rsidRPr="005D46F4" w:rsidTr="00E83CE6">
        <w:trPr>
          <w:trHeight w:val="300"/>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67"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78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r>
      <w:tr w:rsidR="005D46F4" w:rsidRPr="005D46F4" w:rsidTr="00E83CE6">
        <w:trPr>
          <w:trHeight w:val="375"/>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3832" w:type="dxa"/>
            <w:gridSpan w:val="10"/>
            <w:tcBorders>
              <w:top w:val="nil"/>
              <w:left w:val="nil"/>
              <w:bottom w:val="nil"/>
              <w:right w:val="nil"/>
            </w:tcBorders>
            <w:shd w:val="clear" w:color="auto" w:fill="auto"/>
            <w:noWrap/>
            <w:vAlign w:val="bottom"/>
            <w:hideMark/>
          </w:tcPr>
          <w:p w:rsidR="005D46F4" w:rsidRPr="005D46F4" w:rsidRDefault="005D46F4" w:rsidP="005D46F4">
            <w:pPr>
              <w:spacing w:after="0" w:line="240" w:lineRule="auto"/>
              <w:jc w:val="center"/>
              <w:rPr>
                <w:rFonts w:ascii="Times New Roman" w:eastAsia="Times New Roman" w:hAnsi="Times New Roman"/>
                <w:b/>
                <w:bCs/>
                <w:color w:val="000000"/>
                <w:sz w:val="28"/>
                <w:szCs w:val="28"/>
                <w:lang w:eastAsia="ru-RU"/>
              </w:rPr>
            </w:pPr>
            <w:r w:rsidRPr="005D46F4">
              <w:rPr>
                <w:rFonts w:ascii="Times New Roman" w:eastAsia="Times New Roman" w:hAnsi="Times New Roman"/>
                <w:b/>
                <w:bCs/>
                <w:color w:val="000000"/>
                <w:sz w:val="28"/>
                <w:szCs w:val="28"/>
                <w:lang w:eastAsia="ru-RU"/>
              </w:rPr>
              <w:t>Перечень многоквартирных домов, признанных аварийными до 1 января 2017 года</w:t>
            </w: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jc w:val="center"/>
              <w:rPr>
                <w:rFonts w:ascii="Times New Roman" w:eastAsia="Times New Roman" w:hAnsi="Times New Roman"/>
                <w:b/>
                <w:bCs/>
                <w:color w:val="000000"/>
                <w:sz w:val="28"/>
                <w:szCs w:val="28"/>
                <w:lang w:eastAsia="ru-RU"/>
              </w:rPr>
            </w:pPr>
          </w:p>
        </w:tc>
      </w:tr>
      <w:tr w:rsidR="005D46F4" w:rsidRPr="005D46F4" w:rsidTr="00E83CE6">
        <w:trPr>
          <w:trHeight w:val="300"/>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81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67"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78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r>
      <w:tr w:rsidR="005D46F4" w:rsidRPr="005D46F4" w:rsidTr="00E83CE6">
        <w:trPr>
          <w:trHeight w:val="236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п/п</w:t>
            </w:r>
          </w:p>
        </w:tc>
        <w:tc>
          <w:tcPr>
            <w:tcW w:w="1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Наименование муниципального образования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Адрес многоквартирного дома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Год ввода дома в эксплуатацию</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Дата признания многоквартирного дома аварийным</w:t>
            </w:r>
          </w:p>
        </w:tc>
        <w:tc>
          <w:tcPr>
            <w:tcW w:w="226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46F4" w:rsidRPr="00E83CE6" w:rsidRDefault="005D46F4" w:rsidP="00A24311">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Сведения об аварийном жилищном фонде, подлежащем расселению до </w:t>
            </w:r>
            <w:r w:rsidR="00F47B00" w:rsidRPr="00E83CE6">
              <w:rPr>
                <w:rFonts w:ascii="Times New Roman" w:eastAsia="Times New Roman" w:hAnsi="Times New Roman"/>
                <w:color w:val="000000"/>
                <w:lang w:eastAsia="ru-RU"/>
              </w:rPr>
              <w:t xml:space="preserve">31 декабря </w:t>
            </w:r>
            <w:r w:rsidRPr="00E83CE6">
              <w:rPr>
                <w:rFonts w:ascii="Times New Roman" w:eastAsia="Times New Roman" w:hAnsi="Times New Roman"/>
                <w:color w:val="000000"/>
                <w:lang w:eastAsia="ru-RU"/>
              </w:rPr>
              <w:t>202</w:t>
            </w:r>
            <w:r w:rsidR="00A24311">
              <w:rPr>
                <w:rFonts w:ascii="Times New Roman" w:eastAsia="Times New Roman" w:hAnsi="Times New Roman"/>
                <w:color w:val="000000"/>
                <w:lang w:eastAsia="ru-RU"/>
              </w:rPr>
              <w:t>5</w:t>
            </w:r>
            <w:r w:rsidRPr="00E83CE6">
              <w:rPr>
                <w:rFonts w:ascii="Times New Roman" w:eastAsia="Times New Roman" w:hAnsi="Times New Roman"/>
                <w:color w:val="000000"/>
                <w:lang w:eastAsia="ru-RU"/>
              </w:rPr>
              <w:t xml:space="preserve"> года</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Планируемая дата окончания переселения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Площадь застройки многоквартирного дома</w:t>
            </w:r>
          </w:p>
        </w:tc>
        <w:tc>
          <w:tcPr>
            <w:tcW w:w="4503" w:type="dxa"/>
            <w:gridSpan w:val="3"/>
            <w:tcBorders>
              <w:top w:val="single" w:sz="4" w:space="0" w:color="auto"/>
              <w:left w:val="nil"/>
              <w:bottom w:val="single" w:sz="4" w:space="0" w:color="auto"/>
              <w:right w:val="single" w:sz="4" w:space="0" w:color="000000"/>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Информация о формировании земельного участка под аварийным многоквартирным домом</w:t>
            </w:r>
          </w:p>
        </w:tc>
      </w:tr>
      <w:tr w:rsidR="005D46F4" w:rsidRPr="005D46F4" w:rsidTr="00E83CE6">
        <w:trPr>
          <w:trHeight w:val="252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810"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2267" w:type="dxa"/>
            <w:gridSpan w:val="2"/>
            <w:vMerge/>
            <w:tcBorders>
              <w:top w:val="single" w:sz="4" w:space="0" w:color="auto"/>
              <w:left w:val="single" w:sz="4" w:space="0" w:color="auto"/>
              <w:bottom w:val="single" w:sz="4" w:space="0" w:color="000000"/>
              <w:right w:val="single" w:sz="4" w:space="0" w:color="000000"/>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площадь земельного участка </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кадастровый номер земельного участка</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характеристика земельного участка (сформирован под одним домом, не сформирован)</w:t>
            </w:r>
          </w:p>
        </w:tc>
      </w:tr>
      <w:tr w:rsidR="005D46F4" w:rsidRPr="005D46F4" w:rsidTr="00E83CE6">
        <w:trPr>
          <w:trHeight w:val="84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1810" w:type="dxa"/>
            <w:vMerge/>
            <w:tcBorders>
              <w:top w:val="single" w:sz="4" w:space="0" w:color="auto"/>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год </w:t>
            </w: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площадь, кв. м.</w:t>
            </w:r>
          </w:p>
        </w:tc>
        <w:tc>
          <w:tcPr>
            <w:tcW w:w="1133"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количество человек</w:t>
            </w:r>
          </w:p>
        </w:tc>
        <w:tc>
          <w:tcPr>
            <w:tcW w:w="1167"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дата </w:t>
            </w:r>
          </w:p>
        </w:tc>
        <w:tc>
          <w:tcPr>
            <w:tcW w:w="1418"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кв. м.</w:t>
            </w: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кв. м. </w:t>
            </w:r>
          </w:p>
        </w:tc>
        <w:tc>
          <w:tcPr>
            <w:tcW w:w="1783" w:type="dxa"/>
            <w:vMerge/>
            <w:tcBorders>
              <w:top w:val="nil"/>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1586" w:type="dxa"/>
            <w:vMerge/>
            <w:tcBorders>
              <w:top w:val="nil"/>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r>
      <w:tr w:rsidR="005D46F4" w:rsidRPr="005D46F4" w:rsidTr="00E83CE6">
        <w:trPr>
          <w:trHeight w:val="315"/>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w:t>
            </w:r>
          </w:p>
        </w:tc>
        <w:tc>
          <w:tcPr>
            <w:tcW w:w="1810"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2</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6</w:t>
            </w:r>
          </w:p>
        </w:tc>
        <w:tc>
          <w:tcPr>
            <w:tcW w:w="1133"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7</w:t>
            </w:r>
          </w:p>
        </w:tc>
        <w:tc>
          <w:tcPr>
            <w:tcW w:w="1167"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10</w:t>
            </w:r>
          </w:p>
        </w:tc>
        <w:tc>
          <w:tcPr>
            <w:tcW w:w="1783"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11</w:t>
            </w:r>
          </w:p>
        </w:tc>
        <w:tc>
          <w:tcPr>
            <w:tcW w:w="158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12</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пер. Школьный, д. 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749,80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51</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474,00</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847,50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59:12:0010250:24</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hideMark/>
          </w:tcPr>
          <w:p w:rsidR="005D46F4" w:rsidRPr="005D46F4" w:rsidRDefault="005D46F4" w:rsidP="005D46F4">
            <w:pPr>
              <w:spacing w:after="0" w:line="240" w:lineRule="auto"/>
              <w:rPr>
                <w:rFonts w:ascii="Times New Roman" w:eastAsia="Times New Roman" w:hAnsi="Times New Roman"/>
                <w:sz w:val="20"/>
                <w:szCs w:val="20"/>
                <w:lang w:eastAsia="ru-RU"/>
              </w:rPr>
            </w:pPr>
            <w:r w:rsidRPr="005D46F4">
              <w:rPr>
                <w:rFonts w:ascii="Times New Roman" w:eastAsia="Times New Roman" w:hAnsi="Times New Roman"/>
                <w:sz w:val="20"/>
                <w:szCs w:val="20"/>
                <w:lang w:eastAsia="ru-RU"/>
              </w:rPr>
              <w:t>г. Чайковский,                                      пер. Школьный, д. 3</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1956</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388,40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345,60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452,90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59:12:0010250:25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пер. Школьный, д. 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1956</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392,70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28</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232,14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443,00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59:12:0010250:27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hideMark/>
          </w:tcPr>
          <w:p w:rsidR="005D46F4" w:rsidRPr="005D46F4" w:rsidRDefault="005D46F4" w:rsidP="005D46F4">
            <w:pPr>
              <w:spacing w:after="0" w:line="240" w:lineRule="auto"/>
              <w:rPr>
                <w:rFonts w:ascii="Times New Roman" w:eastAsia="Times New Roman" w:hAnsi="Times New Roman"/>
                <w:sz w:val="20"/>
                <w:szCs w:val="20"/>
                <w:lang w:eastAsia="ru-RU"/>
              </w:rPr>
            </w:pPr>
            <w:r w:rsidRPr="005D46F4">
              <w:rPr>
                <w:rFonts w:ascii="Times New Roman" w:eastAsia="Times New Roman" w:hAnsi="Times New Roman"/>
                <w:sz w:val="20"/>
                <w:szCs w:val="20"/>
                <w:lang w:eastAsia="ru-RU"/>
              </w:rPr>
              <w:t>г. Чайковский,                                 ул. Алексея Кирьянова, д. 16</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1958</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2014</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393,50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231,00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439,90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59:12:0010250:8</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Уральская</w:t>
            </w:r>
            <w:proofErr w:type="gramEnd"/>
            <w:r w:rsidRPr="005D46F4">
              <w:rPr>
                <w:rFonts w:ascii="Times New Roman" w:eastAsia="Times New Roman" w:hAnsi="Times New Roman"/>
                <w:color w:val="000000"/>
                <w:sz w:val="20"/>
                <w:szCs w:val="20"/>
                <w:lang w:eastAsia="ru-RU"/>
              </w:rPr>
              <w:t>, д. 11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749,80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53</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518,75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850,00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59:12:0010250:34</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w:t>
            </w:r>
            <w:r w:rsidR="009F662B">
              <w:rPr>
                <w:rFonts w:ascii="Times New Roman" w:eastAsia="Times New Roman" w:hAnsi="Times New Roman"/>
                <w:color w:val="000000"/>
                <w:sz w:val="20"/>
                <w:szCs w:val="20"/>
                <w:lang w:eastAsia="ru-RU"/>
              </w:rPr>
              <w:t xml:space="preserve">        ул. </w:t>
            </w:r>
            <w:proofErr w:type="gramStart"/>
            <w:r w:rsidR="009F662B">
              <w:rPr>
                <w:rFonts w:ascii="Times New Roman" w:eastAsia="Times New Roman" w:hAnsi="Times New Roman"/>
                <w:color w:val="000000"/>
                <w:sz w:val="20"/>
                <w:szCs w:val="20"/>
                <w:lang w:eastAsia="ru-RU"/>
              </w:rPr>
              <w:t>Комсомольская</w:t>
            </w:r>
            <w:proofErr w:type="gramEnd"/>
            <w:r w:rsidR="009F662B">
              <w:rPr>
                <w:rFonts w:ascii="Times New Roman" w:eastAsia="Times New Roman" w:hAnsi="Times New Roman"/>
                <w:color w:val="000000"/>
                <w:sz w:val="20"/>
                <w:szCs w:val="20"/>
                <w:lang w:eastAsia="ru-RU"/>
              </w:rPr>
              <w:t>, д. 2, к.</w:t>
            </w:r>
            <w:r w:rsidRPr="005D46F4">
              <w:rPr>
                <w:rFonts w:ascii="Times New Roman" w:eastAsia="Times New Roman" w:hAnsi="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1977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398,30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234829"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27</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91103B"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119,89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9F662B"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сформирован</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Уральская</w:t>
            </w:r>
            <w:proofErr w:type="gramEnd"/>
            <w:r w:rsidRPr="005D46F4">
              <w:rPr>
                <w:rFonts w:ascii="Times New Roman" w:eastAsia="Times New Roman" w:hAnsi="Times New Roman"/>
                <w:color w:val="000000"/>
                <w:sz w:val="20"/>
                <w:szCs w:val="20"/>
                <w:lang w:eastAsia="ru-RU"/>
              </w:rPr>
              <w:t>, д. 9</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486,80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31.12.2021</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273,90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526,90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59:12:0010250:33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Уральская</w:t>
            </w:r>
            <w:proofErr w:type="gramEnd"/>
            <w:r w:rsidRPr="005D46F4">
              <w:rPr>
                <w:rFonts w:ascii="Times New Roman" w:eastAsia="Times New Roman" w:hAnsi="Times New Roman"/>
                <w:color w:val="000000"/>
                <w:sz w:val="20"/>
                <w:szCs w:val="20"/>
                <w:lang w:eastAsia="ru-RU"/>
              </w:rPr>
              <w:t>, д. 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744,4</w:t>
            </w:r>
            <w:r w:rsidR="00B833B6" w:rsidRPr="000C1344">
              <w:rPr>
                <w:rFonts w:ascii="Times New Roman" w:eastAsia="Times New Roman" w:hAnsi="Times New Roman"/>
                <w:color w:val="000000"/>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43</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572,50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750,60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59:12:0010250:32</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9</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с. Фоки, ул. Заводская, д. 89                          </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1895</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161,80</w:t>
            </w:r>
          </w:p>
        </w:tc>
        <w:tc>
          <w:tcPr>
            <w:tcW w:w="1133" w:type="dxa"/>
            <w:tcBorders>
              <w:top w:val="nil"/>
              <w:left w:val="nil"/>
              <w:bottom w:val="single" w:sz="4" w:space="0" w:color="auto"/>
              <w:right w:val="single" w:sz="4" w:space="0" w:color="auto"/>
            </w:tcBorders>
            <w:shd w:val="clear" w:color="auto" w:fill="auto"/>
            <w:vAlign w:val="center"/>
            <w:hideMark/>
          </w:tcPr>
          <w:p w:rsidR="00FF7CE3" w:rsidRPr="000C1344" w:rsidRDefault="00FF7CE3" w:rsidP="00FF7CE3">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654F34"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127,90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330,00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59:12:0390003:15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10</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с.Фоки ул. Кирова, д. 30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1915</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137,90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FF7CE3"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12</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203,00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548,00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59:12:0390009:105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03"/>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 Фоки ул. Кирова, д. 34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1915</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287,60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155,40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296,00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59:12:0390009:103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Нагорная</w:t>
            </w:r>
            <w:proofErr w:type="gramEnd"/>
            <w:r w:rsidRPr="005D46F4">
              <w:rPr>
                <w:rFonts w:ascii="Times New Roman" w:eastAsia="Times New Roman" w:hAnsi="Times New Roman"/>
                <w:color w:val="000000"/>
                <w:sz w:val="20"/>
                <w:szCs w:val="20"/>
                <w:lang w:eastAsia="ru-RU"/>
              </w:rPr>
              <w:t>, д. 17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1963</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326,10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6310E1"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194,22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455,00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59:12:0010523:25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13</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Нефтяников, д. 17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1979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342,50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22</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222,72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719,60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59:12:0010515:16</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14</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пер. Школьный, д. 6</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482,90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B833B6"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266,43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587,00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59:12:0010250:21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15</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 Фоки ул.Советская, д. 20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1939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140,50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113,40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880,00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59:12:0390004:314</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16</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пер. Школьный, д. 10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731,40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653,10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823,70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59:12:0010250:23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17</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пер. Школьный, д. 2</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744,50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D835B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51</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510,00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756,50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59:12:0010250:19</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18</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 Фоки ул. Ленина, д. 42</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1942</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114,10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10</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31.12.2022</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105,50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600,00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59:12:0390004:343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с.Фоки ул. Ленина, д. 61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1955</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117,30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FF7CE3"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97,90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323,00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59:12:0390004:251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3</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503,10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5065E"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40</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368,20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653,20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59:12:0010316:34</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5</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2014</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499,20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02D05"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288,90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518,80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59:12:0010316:36</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9</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491,70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A02D05">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w:t>
            </w:r>
            <w:r w:rsidR="00A02D05" w:rsidRPr="000C1344">
              <w:rPr>
                <w:rFonts w:ascii="Times New Roman" w:eastAsia="Times New Roman" w:hAnsi="Times New Roman"/>
                <w:color w:val="000000"/>
                <w:sz w:val="20"/>
                <w:szCs w:val="20"/>
                <w:lang w:eastAsia="ru-RU"/>
              </w:rPr>
              <w:t>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280,00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346,60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59:12:0010316:32</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23</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11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490,20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0C134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37</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311,30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069,40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24</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13</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1958</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495,10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0C134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w:t>
            </w:r>
            <w:r w:rsidR="000C1344" w:rsidRPr="000C1344">
              <w:rPr>
                <w:rFonts w:ascii="Times New Roman" w:eastAsia="Times New Roman" w:hAnsi="Times New Roman"/>
                <w:color w:val="000000"/>
                <w:sz w:val="20"/>
                <w:szCs w:val="20"/>
                <w:lang w:eastAsia="ru-RU"/>
              </w:rPr>
              <w:t>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352,80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783,30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59:12:0010316:29</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25</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15</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1958</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482,60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0C134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32</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309,00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512,00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26</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Мира, д. 17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508,30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38</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249,00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769,20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59:12:0010316:30</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27</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Карла Маркса, д. 38</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386,10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5065E"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6C561D" w:rsidP="006C56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257,50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800,60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59:12:0010316:41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28</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Карла Маркса, д. 36</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410,30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20</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261,00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857,80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59:12:0010316:42</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29</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Карла Маркса, д. 34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409,00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33</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266,20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919,50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59:12:0010316:43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30</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Карла Маркса, д. 40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234829"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485,50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5065E"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291,20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904,40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59:12:0010316:37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Приморский бульвар, д. 41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493,60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314,20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209,60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59:12:0010316:23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Приморский бульвар, д. 43</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493,60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01B17"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345,30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153,80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59:12:0010316:26</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33</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Приморский бульвар, д. 47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491,70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5065E" w:rsidP="00C701CC">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w:t>
            </w:r>
            <w:r w:rsidR="00C701CC" w:rsidRPr="000C1344">
              <w:rPr>
                <w:rFonts w:ascii="Times New Roman" w:eastAsia="Times New Roman" w:hAnsi="Times New Roman"/>
                <w:color w:val="000000"/>
                <w:sz w:val="20"/>
                <w:szCs w:val="20"/>
                <w:lang w:eastAsia="ru-RU"/>
              </w:rPr>
              <w:t>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370,00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229,80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59:12:0010316:27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34</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Приморский бульвар, д. 49</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489,40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41</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391,00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1 287,80  </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59:12:0010316:24</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35</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Приморский бульвар, д. 35</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492,10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291,90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620,00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59:12:0010316:49</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36</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Приморский бульвар, д. 37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493,00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281,80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097,00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59:12:0010316:28</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37</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Ленина, д. 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491,50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6D58D3"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311,00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726,70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59:12:0010316:17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38</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Ленина, д. 8</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A410DD">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w:t>
            </w:r>
            <w:r w:rsidR="00A410DD" w:rsidRPr="000C1344">
              <w:rPr>
                <w:rFonts w:ascii="Times New Roman" w:eastAsia="Times New Roman" w:hAnsi="Times New Roman"/>
                <w:color w:val="000000"/>
                <w:sz w:val="20"/>
                <w:szCs w:val="20"/>
                <w:lang w:eastAsia="ru-RU"/>
              </w:rPr>
              <w:t>5</w:t>
            </w:r>
            <w:r w:rsidRPr="000C1344">
              <w:rPr>
                <w:rFonts w:ascii="Times New Roman" w:eastAsia="Times New Roman" w:hAnsi="Times New Roman"/>
                <w:color w:val="000000"/>
                <w:sz w:val="20"/>
                <w:szCs w:val="20"/>
                <w:lang w:eastAsia="ru-RU"/>
              </w:rPr>
              <w:t>,</w:t>
            </w:r>
            <w:r w:rsidR="00A410DD" w:rsidRPr="000C1344">
              <w:rPr>
                <w:rFonts w:ascii="Times New Roman" w:eastAsia="Times New Roman" w:hAnsi="Times New Roman"/>
                <w:color w:val="000000"/>
                <w:sz w:val="20"/>
                <w:szCs w:val="20"/>
                <w:lang w:eastAsia="ru-RU"/>
              </w:rPr>
              <w:t>5</w:t>
            </w:r>
            <w:r w:rsidRPr="000C1344">
              <w:rPr>
                <w:rFonts w:ascii="Times New Roman" w:eastAsia="Times New Roman" w:hAnsi="Times New Roman"/>
                <w:color w:val="000000"/>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6D58D3" w:rsidP="00C701CC">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w:t>
            </w:r>
            <w:r w:rsidR="00C701CC" w:rsidRPr="000C1344">
              <w:rPr>
                <w:rFonts w:ascii="Times New Roman" w:eastAsia="Times New Roman" w:hAnsi="Times New Roman"/>
                <w:color w:val="000000"/>
                <w:sz w:val="20"/>
                <w:szCs w:val="20"/>
                <w:lang w:eastAsia="ru-RU"/>
              </w:rPr>
              <w:t>8</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325,40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620,50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59:12:0010316:11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39</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Ленина, д. 10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498,1</w:t>
            </w:r>
            <w:r w:rsidR="006D58D3" w:rsidRPr="000C1344">
              <w:rPr>
                <w:rFonts w:ascii="Times New Roman" w:eastAsia="Times New Roman" w:hAnsi="Times New Roman"/>
                <w:color w:val="000000"/>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41</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322,60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826,00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59:12:0010316:13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40</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Ленина, д. 14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503,50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38</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318,00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692,70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59:12:0010316:15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Ленина, д. 16</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1958</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6310E1"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502,4</w:t>
            </w:r>
            <w:r w:rsidR="00B833B6" w:rsidRPr="000C1344">
              <w:rPr>
                <w:rFonts w:ascii="Times New Roman" w:eastAsia="Times New Roman" w:hAnsi="Times New Roman"/>
                <w:color w:val="000000"/>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6D58D3"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260,00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735,10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59:12:0010316:40</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Ленина, д. 18</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1958</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498,0</w:t>
            </w:r>
            <w:r w:rsidR="005D46F4" w:rsidRPr="000C1344">
              <w:rPr>
                <w:rFonts w:ascii="Times New Roman" w:eastAsia="Times New Roman" w:hAnsi="Times New Roman"/>
                <w:color w:val="000000"/>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37</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270,00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771,77</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59:12:0010316:16</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43</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Карла Маркса, д. 28</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499,30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B20551"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331,80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735,20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59:12:0010316:45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44</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Нефтяников, д. 13</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1977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271,30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187,50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074,20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59:12:0010515:15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45</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Нефтяников, д. 14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1973</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482,40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60</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01B17"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202,10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724,10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59:12:0010514:18</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46</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Нефтяников, д. 2</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2014</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328,20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182,90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888,10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59:12:0010515:17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47</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Нефтяников, д. 18</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1983</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329,80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23</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225,30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563,70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59:12:0010515:23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48</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Нагорная</w:t>
            </w:r>
            <w:proofErr w:type="gramEnd"/>
            <w:r w:rsidRPr="005D46F4">
              <w:rPr>
                <w:rFonts w:ascii="Times New Roman" w:eastAsia="Times New Roman" w:hAnsi="Times New Roman"/>
                <w:color w:val="000000"/>
                <w:sz w:val="20"/>
                <w:szCs w:val="20"/>
                <w:lang w:eastAsia="ru-RU"/>
              </w:rPr>
              <w:t>, д. 6</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1989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339,20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20</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219,70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F404AD"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1 059,00</w:t>
            </w:r>
            <w:r w:rsidR="005D46F4" w:rsidRPr="005D46F4">
              <w:rPr>
                <w:rFonts w:ascii="Times New Roman" w:eastAsia="Times New Roman" w:hAnsi="Times New Roman"/>
                <w:color w:val="000000"/>
                <w:sz w:val="20"/>
                <w:szCs w:val="20"/>
                <w:lang w:eastAsia="ru-RU"/>
              </w:rPr>
              <w:t> </w:t>
            </w:r>
          </w:p>
        </w:tc>
        <w:tc>
          <w:tcPr>
            <w:tcW w:w="1783" w:type="dxa"/>
            <w:tcBorders>
              <w:top w:val="nil"/>
              <w:left w:val="nil"/>
              <w:bottom w:val="single" w:sz="4" w:space="0" w:color="auto"/>
              <w:right w:val="single" w:sz="4" w:space="0" w:color="auto"/>
            </w:tcBorders>
            <w:shd w:val="clear" w:color="auto" w:fill="auto"/>
            <w:vAlign w:val="center"/>
            <w:hideMark/>
          </w:tcPr>
          <w:p w:rsidR="00F404AD" w:rsidRDefault="00F404AD" w:rsidP="005D46F4">
            <w:pPr>
              <w:spacing w:after="0" w:line="240" w:lineRule="auto"/>
              <w:jc w:val="center"/>
              <w:rPr>
                <w:rFonts w:ascii="Times New Roman" w:eastAsia="Times New Roman" w:hAnsi="Times New Roman"/>
                <w:color w:val="000000"/>
                <w:sz w:val="20"/>
                <w:szCs w:val="20"/>
                <w:lang w:eastAsia="ru-RU"/>
              </w:rPr>
            </w:pPr>
          </w:p>
          <w:p w:rsidR="005D46F4" w:rsidRPr="005D46F4" w:rsidRDefault="00F404AD"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59:12:0010522:253</w:t>
            </w:r>
            <w:r w:rsidR="005D46F4" w:rsidRPr="005D46F4">
              <w:rPr>
                <w:rFonts w:ascii="Times New Roman" w:eastAsia="Times New Roman" w:hAnsi="Times New Roman"/>
                <w:color w:val="000000"/>
                <w:sz w:val="20"/>
                <w:szCs w:val="20"/>
                <w:lang w:eastAsia="ru-RU"/>
              </w:rPr>
              <w:t> </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F404AD"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49</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Уральская</w:t>
            </w:r>
            <w:proofErr w:type="gramEnd"/>
            <w:r w:rsidRPr="005D46F4">
              <w:rPr>
                <w:rFonts w:ascii="Times New Roman" w:eastAsia="Times New Roman" w:hAnsi="Times New Roman"/>
                <w:color w:val="000000"/>
                <w:sz w:val="20"/>
                <w:szCs w:val="20"/>
                <w:lang w:eastAsia="ru-RU"/>
              </w:rPr>
              <w:t>, д. 5</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480,50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B20551"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24</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282,00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483,50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59:12:0010250:31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50</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Уральская</w:t>
            </w:r>
            <w:proofErr w:type="gramEnd"/>
            <w:r w:rsidRPr="005D46F4">
              <w:rPr>
                <w:rFonts w:ascii="Times New Roman" w:eastAsia="Times New Roman" w:hAnsi="Times New Roman"/>
                <w:color w:val="000000"/>
                <w:sz w:val="20"/>
                <w:szCs w:val="20"/>
                <w:lang w:eastAsia="ru-RU"/>
              </w:rPr>
              <w:t>, д. 12</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1961</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464,87</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21</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310,90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581,20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59:12:0010253:9</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не уточнен</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Горького, д. 12</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548,20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B20551"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264,60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9F662B"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608,00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59:12:0010332:16</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Камская</w:t>
            </w:r>
            <w:proofErr w:type="gramEnd"/>
            <w:r w:rsidRPr="005D46F4">
              <w:rPr>
                <w:rFonts w:ascii="Times New Roman" w:eastAsia="Times New Roman" w:hAnsi="Times New Roman"/>
                <w:color w:val="000000"/>
                <w:sz w:val="20"/>
                <w:szCs w:val="20"/>
                <w:lang w:eastAsia="ru-RU"/>
              </w:rPr>
              <w:t>, д. 14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1955</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410,10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B20551"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19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190,00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515,70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59:12:0010245:13</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53</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ул. Алексея Кирьянова, д. 10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234829"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489,2</w:t>
            </w:r>
            <w:r w:rsidR="00B833B6" w:rsidRPr="000C1344">
              <w:rPr>
                <w:rFonts w:ascii="Times New Roman" w:eastAsia="Times New Roman" w:hAnsi="Times New Roman"/>
                <w:color w:val="000000"/>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C701CC">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w:t>
            </w:r>
            <w:r w:rsidR="00C701CC" w:rsidRPr="000C1344">
              <w:rPr>
                <w:rFonts w:ascii="Times New Roman" w:eastAsia="Times New Roman" w:hAnsi="Times New Roman"/>
                <w:color w:val="000000"/>
                <w:sz w:val="20"/>
                <w:szCs w:val="20"/>
                <w:lang w:eastAsia="ru-RU"/>
              </w:rPr>
              <w:t>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331,30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533,80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59:12:0010250:11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54</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Шлюзовая</w:t>
            </w:r>
            <w:proofErr w:type="gramEnd"/>
            <w:r w:rsidRPr="005D46F4">
              <w:rPr>
                <w:rFonts w:ascii="Times New Roman" w:eastAsia="Times New Roman" w:hAnsi="Times New Roman"/>
                <w:color w:val="000000"/>
                <w:sz w:val="20"/>
                <w:szCs w:val="20"/>
                <w:lang w:eastAsia="ru-RU"/>
              </w:rPr>
              <w:t>, д. 27</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1956</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2014</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755,90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428,00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788,80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59:12:0010250:14</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55</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Шлюзовая</w:t>
            </w:r>
            <w:proofErr w:type="gramEnd"/>
            <w:r w:rsidRPr="005D46F4">
              <w:rPr>
                <w:rFonts w:ascii="Times New Roman" w:eastAsia="Times New Roman" w:hAnsi="Times New Roman"/>
                <w:color w:val="000000"/>
                <w:sz w:val="20"/>
                <w:szCs w:val="20"/>
                <w:lang w:eastAsia="ru-RU"/>
              </w:rPr>
              <w:t>, д. 31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1956</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742,50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42</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429,00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804,20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59:12:0010250:18</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56</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Шлюзовая</w:t>
            </w:r>
            <w:proofErr w:type="gramEnd"/>
            <w:r w:rsidRPr="005D46F4">
              <w:rPr>
                <w:rFonts w:ascii="Times New Roman" w:eastAsia="Times New Roman" w:hAnsi="Times New Roman"/>
                <w:color w:val="000000"/>
                <w:sz w:val="20"/>
                <w:szCs w:val="20"/>
                <w:lang w:eastAsia="ru-RU"/>
              </w:rPr>
              <w:t>, д. 29</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1956</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479,30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25</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286,00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594,30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59:12:0010250:16</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57</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Шлюзовая</w:t>
            </w:r>
            <w:proofErr w:type="gramEnd"/>
            <w:r w:rsidRPr="005D46F4">
              <w:rPr>
                <w:rFonts w:ascii="Times New Roman" w:eastAsia="Times New Roman" w:hAnsi="Times New Roman"/>
                <w:color w:val="000000"/>
                <w:sz w:val="20"/>
                <w:szCs w:val="20"/>
                <w:lang w:eastAsia="ru-RU"/>
              </w:rPr>
              <w:t>, д.29а</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483,30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C701CC"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23</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292,30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505,20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59:12:0010250:17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58</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Молодежная</w:t>
            </w:r>
            <w:proofErr w:type="gramEnd"/>
            <w:r w:rsidRPr="005D46F4">
              <w:rPr>
                <w:rFonts w:ascii="Times New Roman" w:eastAsia="Times New Roman" w:hAnsi="Times New Roman"/>
                <w:color w:val="000000"/>
                <w:sz w:val="20"/>
                <w:szCs w:val="20"/>
                <w:lang w:eastAsia="ru-RU"/>
              </w:rPr>
              <w:t>, д. 3</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396,90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186,50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420,00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59:12:0010253:11</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Молодежная</w:t>
            </w:r>
            <w:proofErr w:type="gramEnd"/>
            <w:r w:rsidRPr="005D46F4">
              <w:rPr>
                <w:rFonts w:ascii="Times New Roman" w:eastAsia="Times New Roman" w:hAnsi="Times New Roman"/>
                <w:color w:val="000000"/>
                <w:sz w:val="20"/>
                <w:szCs w:val="20"/>
                <w:lang w:eastAsia="ru-RU"/>
              </w:rPr>
              <w:t>, д. 5</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393,30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02D05"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219,00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414,40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59:12:0010253:12</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60</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Уральская</w:t>
            </w:r>
            <w:proofErr w:type="gramEnd"/>
            <w:r w:rsidRPr="005D46F4">
              <w:rPr>
                <w:rFonts w:ascii="Times New Roman" w:eastAsia="Times New Roman" w:hAnsi="Times New Roman"/>
                <w:color w:val="000000"/>
                <w:sz w:val="20"/>
                <w:szCs w:val="20"/>
                <w:lang w:eastAsia="ru-RU"/>
              </w:rPr>
              <w:t>, д. 10</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1961</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741,10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02D05"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50</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31.12.2024</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475,00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855,30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59:12:0010253:8</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61</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г. Чайковский,                                              ул. </w:t>
            </w:r>
            <w:proofErr w:type="gramStart"/>
            <w:r w:rsidRPr="005D46F4">
              <w:rPr>
                <w:rFonts w:ascii="Times New Roman" w:eastAsia="Times New Roman" w:hAnsi="Times New Roman"/>
                <w:color w:val="000000"/>
                <w:sz w:val="20"/>
                <w:szCs w:val="20"/>
                <w:lang w:eastAsia="ru-RU"/>
              </w:rPr>
              <w:t>Шоссейная</w:t>
            </w:r>
            <w:proofErr w:type="gramEnd"/>
            <w:r w:rsidRPr="005D46F4">
              <w:rPr>
                <w:rFonts w:ascii="Times New Roman" w:eastAsia="Times New Roman" w:hAnsi="Times New Roman"/>
                <w:color w:val="000000"/>
                <w:sz w:val="20"/>
                <w:szCs w:val="20"/>
                <w:lang w:eastAsia="ru-RU"/>
              </w:rPr>
              <w:t>, д. 4</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1957</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748,70</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A02D05" w:rsidP="005D46F4">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471,50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853,20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59:12:0010253:15</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62</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г. Чайковский,                                                пер. Колхозный, д. 4/1</w:t>
            </w:r>
          </w:p>
        </w:tc>
        <w:tc>
          <w:tcPr>
            <w:tcW w:w="99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1989</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5D46F4" w:rsidRPr="000C1344" w:rsidRDefault="005D46F4" w:rsidP="00E950FF">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7</w:t>
            </w:r>
            <w:r w:rsidR="00E950FF">
              <w:rPr>
                <w:rFonts w:ascii="Times New Roman" w:eastAsia="Times New Roman" w:hAnsi="Times New Roman"/>
                <w:color w:val="000000"/>
                <w:sz w:val="20"/>
                <w:szCs w:val="20"/>
                <w:lang w:eastAsia="ru-RU"/>
              </w:rPr>
              <w:t>19,4</w:t>
            </w:r>
          </w:p>
        </w:tc>
        <w:tc>
          <w:tcPr>
            <w:tcW w:w="1133" w:type="dxa"/>
            <w:tcBorders>
              <w:top w:val="nil"/>
              <w:left w:val="nil"/>
              <w:bottom w:val="single" w:sz="4" w:space="0" w:color="auto"/>
              <w:right w:val="single" w:sz="4" w:space="0" w:color="auto"/>
            </w:tcBorders>
            <w:shd w:val="clear" w:color="auto" w:fill="auto"/>
            <w:vAlign w:val="center"/>
            <w:hideMark/>
          </w:tcPr>
          <w:p w:rsidR="005D46F4" w:rsidRPr="000C1344" w:rsidRDefault="00D55E80"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A70CC8" w:rsidP="005D46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30.06.2025</w:t>
            </w:r>
          </w:p>
        </w:tc>
        <w:tc>
          <w:tcPr>
            <w:tcW w:w="1418"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 xml:space="preserve">484,20  </w:t>
            </w:r>
          </w:p>
        </w:tc>
        <w:tc>
          <w:tcPr>
            <w:tcW w:w="1134"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w:t>
            </w:r>
            <w:r w:rsidR="009F662B">
              <w:rPr>
                <w:rFonts w:ascii="Times New Roman" w:eastAsia="Times New Roman" w:hAnsi="Times New Roman"/>
                <w:color w:val="000000"/>
                <w:sz w:val="20"/>
                <w:szCs w:val="20"/>
                <w:lang w:eastAsia="ru-RU"/>
              </w:rPr>
              <w:t xml:space="preserve"> </w:t>
            </w:r>
            <w:r w:rsidRPr="005D46F4">
              <w:rPr>
                <w:rFonts w:ascii="Times New Roman" w:eastAsia="Times New Roman" w:hAnsi="Times New Roman"/>
                <w:color w:val="000000"/>
                <w:sz w:val="20"/>
                <w:szCs w:val="20"/>
                <w:lang w:eastAsia="ru-RU"/>
              </w:rPr>
              <w:t>051,00</w:t>
            </w:r>
          </w:p>
        </w:tc>
        <w:tc>
          <w:tcPr>
            <w:tcW w:w="1783"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59:12:0010450:97</w:t>
            </w:r>
          </w:p>
        </w:tc>
        <w:tc>
          <w:tcPr>
            <w:tcW w:w="1586"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1163"/>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 </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Итого по Чайковскому городскому округу:</w:t>
            </w:r>
          </w:p>
        </w:tc>
        <w:tc>
          <w:tcPr>
            <w:tcW w:w="2126"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eastAsia="Times New Roman" w:cs="Calibri"/>
                <w:color w:val="000000"/>
                <w:lang w:eastAsia="ru-RU"/>
              </w:rPr>
            </w:pPr>
            <w:r w:rsidRPr="005D46F4">
              <w:rPr>
                <w:rFonts w:eastAsia="Times New Roman" w:cs="Calibri"/>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eastAsia="Times New Roman" w:cs="Calibri"/>
                <w:b/>
                <w:bCs/>
                <w:color w:val="000000"/>
                <w:lang w:eastAsia="ru-RU"/>
              </w:rPr>
            </w:pPr>
            <w:r w:rsidRPr="005D46F4">
              <w:rPr>
                <w:rFonts w:eastAsia="Times New Roman" w:cs="Calibri"/>
                <w:b/>
                <w:bCs/>
                <w:color w:val="000000"/>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eastAsia="Times New Roman" w:cs="Calibri"/>
                <w:b/>
                <w:bCs/>
                <w:color w:val="000000"/>
                <w:lang w:eastAsia="ru-RU"/>
              </w:rPr>
            </w:pPr>
            <w:r w:rsidRPr="005D46F4">
              <w:rPr>
                <w:rFonts w:eastAsia="Times New Roman" w:cs="Calibri"/>
                <w:b/>
                <w:bCs/>
                <w:color w:val="000000"/>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5D46F4" w:rsidRPr="005D46F4" w:rsidRDefault="00A410DD" w:rsidP="00E950F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29 </w:t>
            </w:r>
            <w:r w:rsidR="00E950FF">
              <w:rPr>
                <w:rFonts w:ascii="Times New Roman" w:eastAsia="Times New Roman" w:hAnsi="Times New Roman"/>
                <w:b/>
                <w:bCs/>
                <w:color w:val="000000"/>
                <w:lang w:eastAsia="ru-RU"/>
              </w:rPr>
              <w:t>097</w:t>
            </w:r>
            <w:r>
              <w:rPr>
                <w:rFonts w:ascii="Times New Roman" w:eastAsia="Times New Roman" w:hAnsi="Times New Roman"/>
                <w:b/>
                <w:bCs/>
                <w:color w:val="000000"/>
                <w:lang w:eastAsia="ru-RU"/>
              </w:rPr>
              <w:t>,2</w:t>
            </w:r>
            <w:r w:rsidR="00B833B6">
              <w:rPr>
                <w:rFonts w:ascii="Times New Roman" w:eastAsia="Times New Roman" w:hAnsi="Times New Roman"/>
                <w:b/>
                <w:bCs/>
                <w:color w:val="000000"/>
                <w:lang w:eastAsia="ru-RU"/>
              </w:rPr>
              <w:t>7</w:t>
            </w:r>
          </w:p>
        </w:tc>
        <w:tc>
          <w:tcPr>
            <w:tcW w:w="1133"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0C134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2</w:t>
            </w:r>
            <w:r w:rsidR="00FF7CE3">
              <w:rPr>
                <w:rFonts w:ascii="Times New Roman" w:eastAsia="Times New Roman" w:hAnsi="Times New Roman"/>
                <w:b/>
                <w:bCs/>
                <w:color w:val="000000"/>
                <w:lang w:eastAsia="ru-RU"/>
              </w:rPr>
              <w:t xml:space="preserve"> </w:t>
            </w:r>
            <w:r w:rsidR="006D58D3">
              <w:rPr>
                <w:rFonts w:ascii="Times New Roman" w:eastAsia="Times New Roman" w:hAnsi="Times New Roman"/>
                <w:b/>
                <w:bCs/>
                <w:color w:val="000000"/>
                <w:lang w:eastAsia="ru-RU"/>
              </w:rPr>
              <w:t>0</w:t>
            </w:r>
            <w:r w:rsidR="00D55E80">
              <w:rPr>
                <w:rFonts w:ascii="Times New Roman" w:eastAsia="Times New Roman" w:hAnsi="Times New Roman"/>
                <w:b/>
                <w:bCs/>
                <w:color w:val="000000"/>
                <w:lang w:eastAsia="ru-RU"/>
              </w:rPr>
              <w:t>77</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b/>
                <w:bCs/>
                <w:color w:val="000000"/>
                <w:sz w:val="20"/>
                <w:szCs w:val="20"/>
                <w:lang w:eastAsia="ru-RU"/>
              </w:rPr>
            </w:pPr>
            <w:r w:rsidRPr="005D46F4">
              <w:rPr>
                <w:rFonts w:ascii="Times New Roman" w:eastAsia="Times New Roman" w:hAnsi="Times New Roman"/>
                <w:b/>
                <w:bCs/>
                <w:color w:val="000000"/>
                <w:sz w:val="20"/>
                <w:szCs w:val="20"/>
                <w:lang w:eastAsia="ru-RU"/>
              </w:rPr>
              <w:t>х</w:t>
            </w:r>
          </w:p>
        </w:tc>
        <w:tc>
          <w:tcPr>
            <w:tcW w:w="1418"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18</w:t>
            </w:r>
            <w:r w:rsidR="00FF7CE3">
              <w:rPr>
                <w:rFonts w:ascii="Times New Roman" w:eastAsia="Times New Roman" w:hAnsi="Times New Roman"/>
                <w:b/>
                <w:bCs/>
                <w:color w:val="000000"/>
                <w:lang w:eastAsia="ru-RU"/>
              </w:rPr>
              <w:t xml:space="preserve"> </w:t>
            </w:r>
            <w:r w:rsidRPr="005D46F4">
              <w:rPr>
                <w:rFonts w:ascii="Times New Roman" w:eastAsia="Times New Roman" w:hAnsi="Times New Roman"/>
                <w:b/>
                <w:bCs/>
                <w:color w:val="000000"/>
                <w:lang w:eastAsia="ru-RU"/>
              </w:rPr>
              <w:t>453,25</w:t>
            </w:r>
          </w:p>
        </w:tc>
        <w:tc>
          <w:tcPr>
            <w:tcW w:w="1134" w:type="dxa"/>
            <w:tcBorders>
              <w:top w:val="nil"/>
              <w:left w:val="nil"/>
              <w:bottom w:val="single" w:sz="4" w:space="0" w:color="auto"/>
              <w:right w:val="single" w:sz="4" w:space="0" w:color="auto"/>
            </w:tcBorders>
            <w:shd w:val="clear" w:color="auto" w:fill="auto"/>
            <w:noWrap/>
            <w:vAlign w:val="center"/>
            <w:hideMark/>
          </w:tcPr>
          <w:p w:rsidR="005D46F4" w:rsidRPr="005D46F4" w:rsidRDefault="00AA78E3" w:rsidP="00AA78E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54 729</w:t>
            </w:r>
            <w:r w:rsidR="00CC4B88">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0</w:t>
            </w:r>
            <w:r w:rsidR="00CC4B88">
              <w:rPr>
                <w:rFonts w:ascii="Times New Roman" w:eastAsia="Times New Roman" w:hAnsi="Times New Roman"/>
                <w:b/>
                <w:bCs/>
                <w:color w:val="000000"/>
                <w:lang w:eastAsia="ru-RU"/>
              </w:rPr>
              <w:t>7</w:t>
            </w:r>
          </w:p>
        </w:tc>
        <w:tc>
          <w:tcPr>
            <w:tcW w:w="1783"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х</w:t>
            </w:r>
          </w:p>
        </w:tc>
        <w:tc>
          <w:tcPr>
            <w:tcW w:w="1586"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w:t>
            </w:r>
          </w:p>
        </w:tc>
      </w:tr>
    </w:tbl>
    <w:p w:rsidR="00190A7A" w:rsidRDefault="00190A7A" w:rsidP="004F44B0">
      <w:pPr>
        <w:rPr>
          <w:sz w:val="17"/>
          <w:szCs w:val="17"/>
        </w:rPr>
      </w:pPr>
    </w:p>
    <w:tbl>
      <w:tblPr>
        <w:tblStyle w:val="a5"/>
        <w:tblpPr w:leftFromText="180" w:rightFromText="180" w:vertAnchor="text" w:horzAnchor="page" w:tblpX="151" w:tblpY="-1700"/>
        <w:tblW w:w="16754" w:type="dxa"/>
        <w:tblLayout w:type="fixed"/>
        <w:tblLook w:val="04A0"/>
      </w:tblPr>
      <w:tblGrid>
        <w:gridCol w:w="302"/>
        <w:gridCol w:w="1116"/>
        <w:gridCol w:w="665"/>
        <w:gridCol w:w="867"/>
        <w:gridCol w:w="708"/>
        <w:gridCol w:w="709"/>
        <w:gridCol w:w="851"/>
        <w:gridCol w:w="311"/>
        <w:gridCol w:w="425"/>
        <w:gridCol w:w="311"/>
        <w:gridCol w:w="426"/>
        <w:gridCol w:w="425"/>
        <w:gridCol w:w="567"/>
        <w:gridCol w:w="708"/>
        <w:gridCol w:w="595"/>
        <w:gridCol w:w="822"/>
        <w:gridCol w:w="420"/>
        <w:gridCol w:w="425"/>
        <w:gridCol w:w="714"/>
        <w:gridCol w:w="850"/>
        <w:gridCol w:w="400"/>
        <w:gridCol w:w="408"/>
        <w:gridCol w:w="542"/>
        <w:gridCol w:w="741"/>
        <w:gridCol w:w="385"/>
        <w:gridCol w:w="592"/>
        <w:gridCol w:w="477"/>
        <w:gridCol w:w="425"/>
        <w:gridCol w:w="567"/>
      </w:tblGrid>
      <w:tr w:rsidR="00595809" w:rsidRPr="00A342C7" w:rsidTr="00FB0FEC">
        <w:trPr>
          <w:trHeight w:val="300"/>
        </w:trPr>
        <w:tc>
          <w:tcPr>
            <w:tcW w:w="302" w:type="dxa"/>
            <w:tcBorders>
              <w:top w:val="nil"/>
              <w:left w:val="nil"/>
              <w:bottom w:val="nil"/>
              <w:right w:val="nil"/>
            </w:tcBorders>
            <w:noWrap/>
            <w:hideMark/>
          </w:tcPr>
          <w:p w:rsidR="00595809" w:rsidRPr="00A342C7" w:rsidRDefault="00595809" w:rsidP="00FB0FEC">
            <w:pPr>
              <w:rPr>
                <w:sz w:val="9"/>
                <w:szCs w:val="9"/>
              </w:rPr>
            </w:pPr>
          </w:p>
        </w:tc>
        <w:tc>
          <w:tcPr>
            <w:tcW w:w="1116" w:type="dxa"/>
            <w:tcBorders>
              <w:top w:val="nil"/>
              <w:left w:val="nil"/>
              <w:bottom w:val="nil"/>
              <w:right w:val="nil"/>
            </w:tcBorders>
            <w:noWrap/>
            <w:hideMark/>
          </w:tcPr>
          <w:p w:rsidR="00595809" w:rsidRPr="00A342C7" w:rsidRDefault="00595809" w:rsidP="00FB0FEC">
            <w:pPr>
              <w:rPr>
                <w:sz w:val="9"/>
                <w:szCs w:val="9"/>
              </w:rPr>
            </w:pPr>
          </w:p>
        </w:tc>
        <w:tc>
          <w:tcPr>
            <w:tcW w:w="665" w:type="dxa"/>
            <w:tcBorders>
              <w:top w:val="nil"/>
              <w:left w:val="nil"/>
              <w:bottom w:val="nil"/>
              <w:right w:val="nil"/>
            </w:tcBorders>
            <w:noWrap/>
            <w:hideMark/>
          </w:tcPr>
          <w:p w:rsidR="00595809" w:rsidRPr="00A342C7" w:rsidRDefault="00595809" w:rsidP="00FB0FEC">
            <w:pPr>
              <w:rPr>
                <w:sz w:val="9"/>
                <w:szCs w:val="9"/>
              </w:rPr>
            </w:pPr>
          </w:p>
        </w:tc>
        <w:tc>
          <w:tcPr>
            <w:tcW w:w="867" w:type="dxa"/>
            <w:tcBorders>
              <w:top w:val="nil"/>
              <w:left w:val="nil"/>
              <w:bottom w:val="nil"/>
              <w:right w:val="nil"/>
            </w:tcBorders>
            <w:noWrap/>
            <w:hideMark/>
          </w:tcPr>
          <w:p w:rsidR="00595809" w:rsidRPr="00A342C7" w:rsidRDefault="00595809" w:rsidP="00FB0FEC">
            <w:pPr>
              <w:rPr>
                <w:sz w:val="9"/>
                <w:szCs w:val="9"/>
              </w:rPr>
            </w:pPr>
          </w:p>
        </w:tc>
        <w:tc>
          <w:tcPr>
            <w:tcW w:w="708" w:type="dxa"/>
            <w:tcBorders>
              <w:top w:val="nil"/>
              <w:left w:val="nil"/>
              <w:bottom w:val="nil"/>
              <w:right w:val="nil"/>
            </w:tcBorders>
            <w:noWrap/>
            <w:hideMark/>
          </w:tcPr>
          <w:p w:rsidR="00595809" w:rsidRPr="00A342C7" w:rsidRDefault="00595809" w:rsidP="00FB0FEC">
            <w:pPr>
              <w:rPr>
                <w:sz w:val="9"/>
                <w:szCs w:val="9"/>
              </w:rPr>
            </w:pPr>
          </w:p>
        </w:tc>
        <w:tc>
          <w:tcPr>
            <w:tcW w:w="709" w:type="dxa"/>
            <w:tcBorders>
              <w:top w:val="nil"/>
              <w:left w:val="nil"/>
              <w:bottom w:val="nil"/>
              <w:right w:val="nil"/>
            </w:tcBorders>
            <w:noWrap/>
            <w:hideMark/>
          </w:tcPr>
          <w:p w:rsidR="00595809" w:rsidRPr="00A342C7" w:rsidRDefault="00595809" w:rsidP="00FB0FEC">
            <w:pPr>
              <w:rPr>
                <w:sz w:val="9"/>
                <w:szCs w:val="9"/>
              </w:rPr>
            </w:pPr>
          </w:p>
        </w:tc>
        <w:tc>
          <w:tcPr>
            <w:tcW w:w="851" w:type="dxa"/>
            <w:tcBorders>
              <w:top w:val="nil"/>
              <w:left w:val="nil"/>
              <w:bottom w:val="nil"/>
              <w:right w:val="nil"/>
            </w:tcBorders>
            <w:noWrap/>
            <w:hideMark/>
          </w:tcPr>
          <w:p w:rsidR="00595809" w:rsidRPr="00A342C7" w:rsidRDefault="00595809" w:rsidP="00FB0FEC">
            <w:pPr>
              <w:rPr>
                <w:sz w:val="9"/>
                <w:szCs w:val="9"/>
              </w:rPr>
            </w:pPr>
          </w:p>
        </w:tc>
        <w:tc>
          <w:tcPr>
            <w:tcW w:w="311" w:type="dxa"/>
            <w:tcBorders>
              <w:top w:val="nil"/>
              <w:left w:val="nil"/>
              <w:bottom w:val="nil"/>
              <w:right w:val="nil"/>
            </w:tcBorders>
            <w:noWrap/>
            <w:hideMark/>
          </w:tcPr>
          <w:p w:rsidR="00595809" w:rsidRPr="00A342C7" w:rsidRDefault="00595809" w:rsidP="00FB0FEC">
            <w:pPr>
              <w:rPr>
                <w:sz w:val="9"/>
                <w:szCs w:val="9"/>
              </w:rPr>
            </w:pPr>
          </w:p>
        </w:tc>
        <w:tc>
          <w:tcPr>
            <w:tcW w:w="425" w:type="dxa"/>
            <w:tcBorders>
              <w:top w:val="nil"/>
              <w:left w:val="nil"/>
              <w:bottom w:val="nil"/>
              <w:right w:val="nil"/>
            </w:tcBorders>
            <w:noWrap/>
            <w:hideMark/>
          </w:tcPr>
          <w:p w:rsidR="00595809" w:rsidRPr="00A342C7" w:rsidRDefault="00595809" w:rsidP="00FB0FEC">
            <w:pPr>
              <w:rPr>
                <w:sz w:val="9"/>
                <w:szCs w:val="9"/>
              </w:rPr>
            </w:pPr>
          </w:p>
        </w:tc>
        <w:tc>
          <w:tcPr>
            <w:tcW w:w="311" w:type="dxa"/>
            <w:tcBorders>
              <w:top w:val="nil"/>
              <w:left w:val="nil"/>
              <w:bottom w:val="nil"/>
              <w:right w:val="nil"/>
            </w:tcBorders>
            <w:noWrap/>
            <w:hideMark/>
          </w:tcPr>
          <w:p w:rsidR="00595809" w:rsidRPr="00A342C7" w:rsidRDefault="00595809" w:rsidP="00FB0FEC">
            <w:pPr>
              <w:rPr>
                <w:sz w:val="9"/>
                <w:szCs w:val="9"/>
              </w:rPr>
            </w:pPr>
          </w:p>
        </w:tc>
        <w:tc>
          <w:tcPr>
            <w:tcW w:w="426" w:type="dxa"/>
            <w:tcBorders>
              <w:top w:val="nil"/>
              <w:left w:val="nil"/>
              <w:bottom w:val="nil"/>
              <w:right w:val="nil"/>
            </w:tcBorders>
            <w:noWrap/>
            <w:hideMark/>
          </w:tcPr>
          <w:p w:rsidR="00595809" w:rsidRPr="00A342C7" w:rsidRDefault="00595809" w:rsidP="00FB0FEC">
            <w:pPr>
              <w:rPr>
                <w:sz w:val="9"/>
                <w:szCs w:val="9"/>
              </w:rPr>
            </w:pPr>
          </w:p>
        </w:tc>
        <w:tc>
          <w:tcPr>
            <w:tcW w:w="425" w:type="dxa"/>
            <w:tcBorders>
              <w:top w:val="nil"/>
              <w:left w:val="nil"/>
              <w:bottom w:val="nil"/>
              <w:right w:val="nil"/>
            </w:tcBorders>
            <w:noWrap/>
            <w:hideMark/>
          </w:tcPr>
          <w:p w:rsidR="00595809" w:rsidRPr="00A342C7" w:rsidRDefault="00595809" w:rsidP="00FB0FEC">
            <w:pPr>
              <w:rPr>
                <w:sz w:val="9"/>
                <w:szCs w:val="9"/>
              </w:rPr>
            </w:pPr>
          </w:p>
        </w:tc>
        <w:tc>
          <w:tcPr>
            <w:tcW w:w="567" w:type="dxa"/>
            <w:tcBorders>
              <w:top w:val="nil"/>
              <w:left w:val="nil"/>
              <w:bottom w:val="nil"/>
              <w:right w:val="nil"/>
            </w:tcBorders>
            <w:noWrap/>
            <w:hideMark/>
          </w:tcPr>
          <w:p w:rsidR="00595809" w:rsidRPr="00A342C7" w:rsidRDefault="00595809" w:rsidP="00FB0FEC">
            <w:pPr>
              <w:rPr>
                <w:sz w:val="9"/>
                <w:szCs w:val="9"/>
              </w:rPr>
            </w:pPr>
          </w:p>
        </w:tc>
        <w:tc>
          <w:tcPr>
            <w:tcW w:w="708" w:type="dxa"/>
            <w:tcBorders>
              <w:top w:val="nil"/>
              <w:left w:val="nil"/>
              <w:bottom w:val="nil"/>
              <w:right w:val="nil"/>
            </w:tcBorders>
            <w:noWrap/>
            <w:hideMark/>
          </w:tcPr>
          <w:p w:rsidR="00595809" w:rsidRPr="00A342C7" w:rsidRDefault="00595809" w:rsidP="00FB0FEC">
            <w:pPr>
              <w:rPr>
                <w:sz w:val="9"/>
                <w:szCs w:val="9"/>
              </w:rPr>
            </w:pPr>
          </w:p>
        </w:tc>
        <w:tc>
          <w:tcPr>
            <w:tcW w:w="595" w:type="dxa"/>
            <w:tcBorders>
              <w:top w:val="nil"/>
              <w:left w:val="nil"/>
              <w:bottom w:val="nil"/>
              <w:right w:val="nil"/>
            </w:tcBorders>
            <w:noWrap/>
            <w:hideMark/>
          </w:tcPr>
          <w:p w:rsidR="00595809" w:rsidRPr="00A342C7" w:rsidRDefault="00595809" w:rsidP="00FB0FEC">
            <w:pPr>
              <w:rPr>
                <w:sz w:val="9"/>
                <w:szCs w:val="9"/>
              </w:rPr>
            </w:pPr>
          </w:p>
        </w:tc>
        <w:tc>
          <w:tcPr>
            <w:tcW w:w="822" w:type="dxa"/>
            <w:tcBorders>
              <w:top w:val="nil"/>
              <w:left w:val="nil"/>
              <w:bottom w:val="nil"/>
              <w:right w:val="nil"/>
            </w:tcBorders>
            <w:noWrap/>
            <w:hideMark/>
          </w:tcPr>
          <w:p w:rsidR="00595809" w:rsidRPr="00A342C7" w:rsidRDefault="00595809" w:rsidP="00FB0FEC">
            <w:pPr>
              <w:rPr>
                <w:sz w:val="9"/>
                <w:szCs w:val="9"/>
              </w:rPr>
            </w:pPr>
          </w:p>
        </w:tc>
        <w:tc>
          <w:tcPr>
            <w:tcW w:w="420" w:type="dxa"/>
            <w:tcBorders>
              <w:top w:val="nil"/>
              <w:left w:val="nil"/>
              <w:bottom w:val="nil"/>
              <w:right w:val="nil"/>
            </w:tcBorders>
            <w:noWrap/>
            <w:hideMark/>
          </w:tcPr>
          <w:p w:rsidR="00595809" w:rsidRPr="00A342C7" w:rsidRDefault="00595809" w:rsidP="00FB0FEC">
            <w:pPr>
              <w:rPr>
                <w:sz w:val="9"/>
                <w:szCs w:val="9"/>
              </w:rPr>
            </w:pPr>
          </w:p>
        </w:tc>
        <w:tc>
          <w:tcPr>
            <w:tcW w:w="425" w:type="dxa"/>
            <w:tcBorders>
              <w:top w:val="nil"/>
              <w:left w:val="nil"/>
              <w:bottom w:val="nil"/>
              <w:right w:val="nil"/>
            </w:tcBorders>
            <w:noWrap/>
            <w:hideMark/>
          </w:tcPr>
          <w:p w:rsidR="00595809" w:rsidRPr="00A342C7" w:rsidRDefault="00595809" w:rsidP="00FB0FEC">
            <w:pPr>
              <w:rPr>
                <w:sz w:val="9"/>
                <w:szCs w:val="9"/>
              </w:rPr>
            </w:pPr>
          </w:p>
        </w:tc>
        <w:tc>
          <w:tcPr>
            <w:tcW w:w="714" w:type="dxa"/>
            <w:tcBorders>
              <w:top w:val="nil"/>
              <w:left w:val="nil"/>
              <w:bottom w:val="nil"/>
              <w:right w:val="nil"/>
            </w:tcBorders>
            <w:noWrap/>
            <w:hideMark/>
          </w:tcPr>
          <w:p w:rsidR="00595809" w:rsidRPr="00A342C7" w:rsidRDefault="00595809" w:rsidP="00FB0FEC">
            <w:pPr>
              <w:rPr>
                <w:sz w:val="9"/>
                <w:szCs w:val="9"/>
              </w:rPr>
            </w:pPr>
          </w:p>
        </w:tc>
        <w:tc>
          <w:tcPr>
            <w:tcW w:w="850" w:type="dxa"/>
            <w:tcBorders>
              <w:top w:val="nil"/>
              <w:left w:val="nil"/>
              <w:bottom w:val="nil"/>
              <w:right w:val="nil"/>
            </w:tcBorders>
            <w:noWrap/>
            <w:hideMark/>
          </w:tcPr>
          <w:p w:rsidR="00595809" w:rsidRPr="00A342C7" w:rsidRDefault="00595809" w:rsidP="00FB0FEC">
            <w:pPr>
              <w:rPr>
                <w:sz w:val="9"/>
                <w:szCs w:val="9"/>
              </w:rPr>
            </w:pPr>
          </w:p>
        </w:tc>
        <w:tc>
          <w:tcPr>
            <w:tcW w:w="400" w:type="dxa"/>
            <w:tcBorders>
              <w:top w:val="nil"/>
              <w:left w:val="nil"/>
              <w:bottom w:val="nil"/>
              <w:right w:val="nil"/>
            </w:tcBorders>
            <w:noWrap/>
            <w:hideMark/>
          </w:tcPr>
          <w:p w:rsidR="00595809" w:rsidRPr="00A342C7" w:rsidRDefault="00595809" w:rsidP="00FB0FEC">
            <w:pPr>
              <w:rPr>
                <w:sz w:val="9"/>
                <w:szCs w:val="9"/>
              </w:rPr>
            </w:pPr>
          </w:p>
        </w:tc>
        <w:tc>
          <w:tcPr>
            <w:tcW w:w="408" w:type="dxa"/>
            <w:tcBorders>
              <w:top w:val="nil"/>
              <w:left w:val="nil"/>
              <w:bottom w:val="nil"/>
              <w:right w:val="nil"/>
            </w:tcBorders>
            <w:noWrap/>
            <w:hideMark/>
          </w:tcPr>
          <w:p w:rsidR="00595809" w:rsidRPr="00A342C7" w:rsidRDefault="00595809" w:rsidP="00FB0FEC">
            <w:pPr>
              <w:rPr>
                <w:sz w:val="9"/>
                <w:szCs w:val="9"/>
              </w:rPr>
            </w:pPr>
          </w:p>
        </w:tc>
        <w:tc>
          <w:tcPr>
            <w:tcW w:w="542" w:type="dxa"/>
            <w:tcBorders>
              <w:top w:val="nil"/>
              <w:left w:val="nil"/>
              <w:bottom w:val="nil"/>
              <w:right w:val="nil"/>
            </w:tcBorders>
            <w:noWrap/>
            <w:hideMark/>
          </w:tcPr>
          <w:p w:rsidR="00595809" w:rsidRPr="00A342C7" w:rsidRDefault="00595809" w:rsidP="00FB0FEC">
            <w:pPr>
              <w:rPr>
                <w:sz w:val="9"/>
                <w:szCs w:val="9"/>
              </w:rPr>
            </w:pPr>
          </w:p>
        </w:tc>
        <w:tc>
          <w:tcPr>
            <w:tcW w:w="741" w:type="dxa"/>
            <w:tcBorders>
              <w:top w:val="nil"/>
              <w:left w:val="nil"/>
              <w:bottom w:val="nil"/>
              <w:right w:val="nil"/>
            </w:tcBorders>
            <w:noWrap/>
            <w:hideMark/>
          </w:tcPr>
          <w:p w:rsidR="00595809" w:rsidRPr="00A342C7" w:rsidRDefault="00595809" w:rsidP="00FB0FEC">
            <w:pPr>
              <w:rPr>
                <w:sz w:val="9"/>
                <w:szCs w:val="9"/>
              </w:rPr>
            </w:pPr>
          </w:p>
        </w:tc>
        <w:tc>
          <w:tcPr>
            <w:tcW w:w="385" w:type="dxa"/>
            <w:tcBorders>
              <w:top w:val="nil"/>
              <w:left w:val="nil"/>
              <w:bottom w:val="nil"/>
              <w:right w:val="nil"/>
            </w:tcBorders>
            <w:noWrap/>
            <w:hideMark/>
          </w:tcPr>
          <w:p w:rsidR="00595809" w:rsidRPr="00A342C7" w:rsidRDefault="00595809" w:rsidP="00FB0FEC">
            <w:pPr>
              <w:rPr>
                <w:sz w:val="9"/>
                <w:szCs w:val="9"/>
              </w:rPr>
            </w:pPr>
          </w:p>
        </w:tc>
        <w:tc>
          <w:tcPr>
            <w:tcW w:w="592" w:type="dxa"/>
            <w:tcBorders>
              <w:top w:val="nil"/>
              <w:left w:val="nil"/>
              <w:bottom w:val="nil"/>
              <w:right w:val="nil"/>
            </w:tcBorders>
            <w:noWrap/>
            <w:hideMark/>
          </w:tcPr>
          <w:p w:rsidR="00595809" w:rsidRPr="00A342C7" w:rsidRDefault="00595809" w:rsidP="00FB0FEC">
            <w:pPr>
              <w:rPr>
                <w:sz w:val="9"/>
                <w:szCs w:val="9"/>
              </w:rPr>
            </w:pPr>
          </w:p>
        </w:tc>
        <w:tc>
          <w:tcPr>
            <w:tcW w:w="477" w:type="dxa"/>
            <w:tcBorders>
              <w:top w:val="nil"/>
              <w:left w:val="nil"/>
              <w:bottom w:val="nil"/>
              <w:right w:val="nil"/>
            </w:tcBorders>
            <w:noWrap/>
            <w:hideMark/>
          </w:tcPr>
          <w:p w:rsidR="00595809" w:rsidRPr="00A342C7" w:rsidRDefault="00595809" w:rsidP="00FB0FEC">
            <w:pPr>
              <w:rPr>
                <w:sz w:val="9"/>
                <w:szCs w:val="9"/>
              </w:rPr>
            </w:pPr>
          </w:p>
        </w:tc>
        <w:tc>
          <w:tcPr>
            <w:tcW w:w="425" w:type="dxa"/>
            <w:tcBorders>
              <w:top w:val="nil"/>
              <w:left w:val="nil"/>
              <w:bottom w:val="nil"/>
              <w:right w:val="nil"/>
            </w:tcBorders>
            <w:noWrap/>
            <w:hideMark/>
          </w:tcPr>
          <w:p w:rsidR="00595809" w:rsidRPr="00A342C7" w:rsidRDefault="00595809" w:rsidP="00FB0FEC">
            <w:pPr>
              <w:rPr>
                <w:sz w:val="9"/>
                <w:szCs w:val="9"/>
              </w:rPr>
            </w:pPr>
          </w:p>
        </w:tc>
        <w:tc>
          <w:tcPr>
            <w:tcW w:w="567" w:type="dxa"/>
            <w:tcBorders>
              <w:top w:val="nil"/>
              <w:left w:val="nil"/>
              <w:bottom w:val="nil"/>
              <w:right w:val="nil"/>
            </w:tcBorders>
            <w:noWrap/>
            <w:hideMark/>
          </w:tcPr>
          <w:p w:rsidR="00595809" w:rsidRPr="00A342C7" w:rsidRDefault="00595809" w:rsidP="00FB0FEC">
            <w:pPr>
              <w:rPr>
                <w:sz w:val="9"/>
                <w:szCs w:val="9"/>
              </w:rPr>
            </w:pPr>
          </w:p>
        </w:tc>
      </w:tr>
    </w:tbl>
    <w:tbl>
      <w:tblPr>
        <w:tblStyle w:val="a5"/>
        <w:tblpPr w:leftFromText="180" w:rightFromText="180" w:vertAnchor="text" w:horzAnchor="page" w:tblpXSpec="center" w:tblpY="1"/>
        <w:tblW w:w="16013" w:type="dxa"/>
        <w:jc w:val="center"/>
        <w:tblLayout w:type="fixed"/>
        <w:tblLook w:val="04A0"/>
      </w:tblPr>
      <w:tblGrid>
        <w:gridCol w:w="307"/>
        <w:gridCol w:w="1111"/>
        <w:gridCol w:w="567"/>
        <w:gridCol w:w="850"/>
        <w:gridCol w:w="567"/>
        <w:gridCol w:w="567"/>
        <w:gridCol w:w="851"/>
        <w:gridCol w:w="425"/>
        <w:gridCol w:w="425"/>
        <w:gridCol w:w="426"/>
        <w:gridCol w:w="425"/>
        <w:gridCol w:w="425"/>
        <w:gridCol w:w="425"/>
        <w:gridCol w:w="567"/>
        <w:gridCol w:w="567"/>
        <w:gridCol w:w="709"/>
        <w:gridCol w:w="425"/>
        <w:gridCol w:w="426"/>
        <w:gridCol w:w="562"/>
        <w:gridCol w:w="855"/>
        <w:gridCol w:w="425"/>
        <w:gridCol w:w="562"/>
        <w:gridCol w:w="426"/>
        <w:gridCol w:w="430"/>
        <w:gridCol w:w="425"/>
        <w:gridCol w:w="567"/>
        <w:gridCol w:w="562"/>
        <w:gridCol w:w="567"/>
        <w:gridCol w:w="567"/>
      </w:tblGrid>
      <w:tr w:rsidR="00C70472" w:rsidRPr="000C4CBB" w:rsidTr="006612A9">
        <w:trPr>
          <w:trHeight w:val="80"/>
          <w:jc w:val="center"/>
        </w:trPr>
        <w:tc>
          <w:tcPr>
            <w:tcW w:w="307" w:type="dxa"/>
            <w:tcBorders>
              <w:top w:val="nil"/>
              <w:left w:val="nil"/>
              <w:bottom w:val="nil"/>
              <w:right w:val="nil"/>
            </w:tcBorders>
            <w:noWrap/>
            <w:hideMark/>
          </w:tcPr>
          <w:p w:rsidR="001854EA" w:rsidRPr="000C4CBB" w:rsidRDefault="001854EA" w:rsidP="006612A9">
            <w:pPr>
              <w:rPr>
                <w:sz w:val="9"/>
                <w:szCs w:val="9"/>
              </w:rPr>
            </w:pPr>
          </w:p>
        </w:tc>
        <w:tc>
          <w:tcPr>
            <w:tcW w:w="1111"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0"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85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30"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r>
      <w:tr w:rsidR="001854EA" w:rsidRPr="000C4CBB" w:rsidTr="006612A9">
        <w:trPr>
          <w:trHeight w:val="312"/>
          <w:jc w:val="center"/>
        </w:trPr>
        <w:tc>
          <w:tcPr>
            <w:tcW w:w="307" w:type="dxa"/>
            <w:tcBorders>
              <w:top w:val="nil"/>
              <w:left w:val="nil"/>
              <w:bottom w:val="nil"/>
              <w:right w:val="nil"/>
            </w:tcBorders>
            <w:noWrap/>
            <w:hideMark/>
          </w:tcPr>
          <w:p w:rsidR="001854EA" w:rsidRPr="000C4CBB" w:rsidRDefault="001854EA" w:rsidP="006612A9">
            <w:pPr>
              <w:rPr>
                <w:sz w:val="9"/>
                <w:szCs w:val="9"/>
              </w:rPr>
            </w:pPr>
          </w:p>
        </w:tc>
        <w:tc>
          <w:tcPr>
            <w:tcW w:w="1111"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0"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85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C70472" w:rsidRDefault="001854EA" w:rsidP="006612A9">
            <w:pPr>
              <w:jc w:val="right"/>
              <w:rPr>
                <w:sz w:val="16"/>
                <w:szCs w:val="16"/>
              </w:rPr>
            </w:pPr>
          </w:p>
        </w:tc>
        <w:tc>
          <w:tcPr>
            <w:tcW w:w="3118" w:type="dxa"/>
            <w:gridSpan w:val="6"/>
            <w:tcBorders>
              <w:top w:val="nil"/>
              <w:left w:val="nil"/>
              <w:bottom w:val="nil"/>
              <w:right w:val="nil"/>
            </w:tcBorders>
            <w:noWrap/>
            <w:hideMark/>
          </w:tcPr>
          <w:p w:rsidR="001854EA" w:rsidRPr="00450325" w:rsidRDefault="00B66D21" w:rsidP="006612A9">
            <w:pPr>
              <w:jc w:val="center"/>
              <w:rPr>
                <w:sz w:val="24"/>
                <w:szCs w:val="24"/>
              </w:rPr>
            </w:pPr>
            <w:r w:rsidRPr="00450325">
              <w:rPr>
                <w:sz w:val="24"/>
                <w:szCs w:val="24"/>
              </w:rPr>
              <w:t xml:space="preserve">                    </w:t>
            </w:r>
            <w:r w:rsidR="001854EA" w:rsidRPr="00450325">
              <w:rPr>
                <w:sz w:val="24"/>
                <w:szCs w:val="24"/>
              </w:rPr>
              <w:t>Приложение 2</w:t>
            </w:r>
          </w:p>
        </w:tc>
      </w:tr>
      <w:tr w:rsidR="001854EA" w:rsidRPr="000C4CBB" w:rsidTr="006612A9">
        <w:trPr>
          <w:trHeight w:val="218"/>
          <w:jc w:val="center"/>
        </w:trPr>
        <w:tc>
          <w:tcPr>
            <w:tcW w:w="307" w:type="dxa"/>
            <w:tcBorders>
              <w:top w:val="nil"/>
              <w:left w:val="nil"/>
              <w:bottom w:val="nil"/>
              <w:right w:val="nil"/>
            </w:tcBorders>
            <w:noWrap/>
            <w:hideMark/>
          </w:tcPr>
          <w:p w:rsidR="001854EA" w:rsidRPr="000C4CBB" w:rsidRDefault="001854EA" w:rsidP="006612A9">
            <w:pPr>
              <w:rPr>
                <w:sz w:val="9"/>
                <w:szCs w:val="9"/>
              </w:rPr>
            </w:pPr>
          </w:p>
        </w:tc>
        <w:tc>
          <w:tcPr>
            <w:tcW w:w="1111"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0"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C70472" w:rsidRDefault="001854EA" w:rsidP="006612A9">
            <w:pPr>
              <w:rPr>
                <w:sz w:val="16"/>
                <w:szCs w:val="16"/>
              </w:rPr>
            </w:pPr>
          </w:p>
        </w:tc>
        <w:tc>
          <w:tcPr>
            <w:tcW w:w="5386" w:type="dxa"/>
            <w:gridSpan w:val="10"/>
            <w:vMerge w:val="restart"/>
            <w:tcBorders>
              <w:top w:val="nil"/>
              <w:left w:val="nil"/>
              <w:bottom w:val="nil"/>
              <w:right w:val="nil"/>
            </w:tcBorders>
            <w:hideMark/>
          </w:tcPr>
          <w:p w:rsidR="001854EA" w:rsidRPr="00C70472" w:rsidRDefault="001854EA" w:rsidP="006612A9">
            <w:pPr>
              <w:rPr>
                <w:sz w:val="16"/>
                <w:szCs w:val="16"/>
              </w:rPr>
            </w:pPr>
            <w:r w:rsidRPr="00C70472">
              <w:rPr>
                <w:sz w:val="16"/>
                <w:szCs w:val="16"/>
              </w:rPr>
              <w:t xml:space="preserve">  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2019-2025 годы </w:t>
            </w:r>
          </w:p>
        </w:tc>
      </w:tr>
      <w:tr w:rsidR="001854EA" w:rsidRPr="000C4CBB" w:rsidTr="006612A9">
        <w:trPr>
          <w:trHeight w:val="289"/>
          <w:jc w:val="center"/>
        </w:trPr>
        <w:tc>
          <w:tcPr>
            <w:tcW w:w="307" w:type="dxa"/>
            <w:tcBorders>
              <w:top w:val="nil"/>
              <w:left w:val="nil"/>
              <w:bottom w:val="nil"/>
              <w:right w:val="nil"/>
            </w:tcBorders>
            <w:noWrap/>
            <w:hideMark/>
          </w:tcPr>
          <w:p w:rsidR="001854EA" w:rsidRPr="000C4CBB" w:rsidRDefault="001854EA" w:rsidP="006612A9">
            <w:pPr>
              <w:rPr>
                <w:sz w:val="9"/>
                <w:szCs w:val="9"/>
              </w:rPr>
            </w:pPr>
          </w:p>
        </w:tc>
        <w:tc>
          <w:tcPr>
            <w:tcW w:w="1111"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0"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5386" w:type="dxa"/>
            <w:gridSpan w:val="10"/>
            <w:vMerge/>
            <w:tcBorders>
              <w:top w:val="nil"/>
              <w:left w:val="nil"/>
              <w:bottom w:val="nil"/>
              <w:right w:val="nil"/>
            </w:tcBorders>
            <w:hideMark/>
          </w:tcPr>
          <w:p w:rsidR="001854EA" w:rsidRPr="000C4CBB" w:rsidRDefault="001854EA" w:rsidP="006612A9">
            <w:pPr>
              <w:rPr>
                <w:sz w:val="9"/>
                <w:szCs w:val="9"/>
              </w:rPr>
            </w:pPr>
          </w:p>
        </w:tc>
      </w:tr>
      <w:tr w:rsidR="001854EA" w:rsidRPr="000C4CBB" w:rsidTr="006612A9">
        <w:trPr>
          <w:trHeight w:val="289"/>
          <w:jc w:val="center"/>
        </w:trPr>
        <w:tc>
          <w:tcPr>
            <w:tcW w:w="307" w:type="dxa"/>
            <w:tcBorders>
              <w:top w:val="nil"/>
              <w:left w:val="nil"/>
              <w:bottom w:val="nil"/>
              <w:right w:val="nil"/>
            </w:tcBorders>
            <w:noWrap/>
            <w:hideMark/>
          </w:tcPr>
          <w:p w:rsidR="001854EA" w:rsidRPr="00C70472" w:rsidRDefault="001854EA" w:rsidP="006612A9">
            <w:pPr>
              <w:jc w:val="center"/>
              <w:rPr>
                <w:sz w:val="16"/>
                <w:szCs w:val="16"/>
              </w:rPr>
            </w:pPr>
          </w:p>
        </w:tc>
        <w:tc>
          <w:tcPr>
            <w:tcW w:w="1111" w:type="dxa"/>
            <w:tcBorders>
              <w:top w:val="nil"/>
              <w:left w:val="nil"/>
              <w:bottom w:val="nil"/>
              <w:right w:val="nil"/>
            </w:tcBorders>
            <w:noWrap/>
            <w:hideMark/>
          </w:tcPr>
          <w:p w:rsidR="001854EA" w:rsidRPr="00C70472" w:rsidRDefault="001854EA" w:rsidP="006612A9">
            <w:pPr>
              <w:jc w:val="center"/>
              <w:rPr>
                <w:sz w:val="16"/>
                <w:szCs w:val="16"/>
              </w:rPr>
            </w:pPr>
          </w:p>
        </w:tc>
        <w:tc>
          <w:tcPr>
            <w:tcW w:w="567" w:type="dxa"/>
            <w:tcBorders>
              <w:top w:val="nil"/>
              <w:left w:val="nil"/>
              <w:bottom w:val="nil"/>
              <w:right w:val="nil"/>
            </w:tcBorders>
            <w:noWrap/>
            <w:hideMark/>
          </w:tcPr>
          <w:p w:rsidR="001854EA" w:rsidRPr="00C70472" w:rsidRDefault="001854EA" w:rsidP="006612A9">
            <w:pPr>
              <w:jc w:val="center"/>
              <w:rPr>
                <w:sz w:val="16"/>
                <w:szCs w:val="16"/>
              </w:rPr>
            </w:pPr>
          </w:p>
        </w:tc>
        <w:tc>
          <w:tcPr>
            <w:tcW w:w="850" w:type="dxa"/>
            <w:tcBorders>
              <w:top w:val="nil"/>
              <w:left w:val="nil"/>
              <w:bottom w:val="nil"/>
              <w:right w:val="nil"/>
            </w:tcBorders>
            <w:noWrap/>
            <w:hideMark/>
          </w:tcPr>
          <w:p w:rsidR="001854EA" w:rsidRPr="00C70472" w:rsidRDefault="001854EA" w:rsidP="006612A9">
            <w:pPr>
              <w:jc w:val="center"/>
              <w:rPr>
                <w:sz w:val="16"/>
                <w:szCs w:val="16"/>
              </w:rPr>
            </w:pPr>
          </w:p>
        </w:tc>
        <w:tc>
          <w:tcPr>
            <w:tcW w:w="567" w:type="dxa"/>
            <w:tcBorders>
              <w:top w:val="nil"/>
              <w:left w:val="nil"/>
              <w:bottom w:val="nil"/>
              <w:right w:val="nil"/>
            </w:tcBorders>
            <w:noWrap/>
            <w:hideMark/>
          </w:tcPr>
          <w:p w:rsidR="001854EA" w:rsidRPr="00C70472" w:rsidRDefault="001854EA" w:rsidP="006612A9">
            <w:pPr>
              <w:jc w:val="center"/>
              <w:rPr>
                <w:sz w:val="16"/>
                <w:szCs w:val="16"/>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5386" w:type="dxa"/>
            <w:gridSpan w:val="10"/>
            <w:vMerge/>
            <w:tcBorders>
              <w:top w:val="nil"/>
              <w:left w:val="nil"/>
              <w:bottom w:val="nil"/>
              <w:right w:val="nil"/>
            </w:tcBorders>
            <w:hideMark/>
          </w:tcPr>
          <w:p w:rsidR="001854EA" w:rsidRPr="000C4CBB" w:rsidRDefault="001854EA" w:rsidP="006612A9">
            <w:pPr>
              <w:rPr>
                <w:sz w:val="9"/>
                <w:szCs w:val="9"/>
              </w:rPr>
            </w:pPr>
          </w:p>
        </w:tc>
      </w:tr>
      <w:tr w:rsidR="001854EA" w:rsidRPr="000C4CBB" w:rsidTr="006612A9">
        <w:trPr>
          <w:trHeight w:val="203"/>
          <w:jc w:val="center"/>
        </w:trPr>
        <w:tc>
          <w:tcPr>
            <w:tcW w:w="307" w:type="dxa"/>
            <w:tcBorders>
              <w:top w:val="nil"/>
              <w:left w:val="nil"/>
              <w:bottom w:val="nil"/>
              <w:right w:val="nil"/>
            </w:tcBorders>
            <w:noWrap/>
            <w:hideMark/>
          </w:tcPr>
          <w:p w:rsidR="001854EA" w:rsidRPr="00C70472" w:rsidRDefault="001854EA" w:rsidP="006612A9">
            <w:pPr>
              <w:jc w:val="center"/>
              <w:rPr>
                <w:sz w:val="16"/>
                <w:szCs w:val="16"/>
              </w:rPr>
            </w:pPr>
          </w:p>
        </w:tc>
        <w:tc>
          <w:tcPr>
            <w:tcW w:w="1111" w:type="dxa"/>
            <w:tcBorders>
              <w:top w:val="nil"/>
              <w:left w:val="nil"/>
              <w:bottom w:val="nil"/>
              <w:right w:val="nil"/>
            </w:tcBorders>
            <w:noWrap/>
            <w:hideMark/>
          </w:tcPr>
          <w:p w:rsidR="001854EA" w:rsidRPr="00C70472" w:rsidRDefault="001854EA" w:rsidP="006612A9">
            <w:pPr>
              <w:jc w:val="center"/>
              <w:rPr>
                <w:sz w:val="16"/>
                <w:szCs w:val="16"/>
              </w:rPr>
            </w:pPr>
          </w:p>
        </w:tc>
        <w:tc>
          <w:tcPr>
            <w:tcW w:w="567" w:type="dxa"/>
            <w:tcBorders>
              <w:top w:val="nil"/>
              <w:left w:val="nil"/>
              <w:bottom w:val="nil"/>
              <w:right w:val="nil"/>
            </w:tcBorders>
            <w:noWrap/>
            <w:hideMark/>
          </w:tcPr>
          <w:p w:rsidR="001854EA" w:rsidRPr="00C70472" w:rsidRDefault="001854EA" w:rsidP="006612A9">
            <w:pPr>
              <w:jc w:val="center"/>
              <w:rPr>
                <w:sz w:val="16"/>
                <w:szCs w:val="16"/>
              </w:rPr>
            </w:pPr>
          </w:p>
        </w:tc>
        <w:tc>
          <w:tcPr>
            <w:tcW w:w="850" w:type="dxa"/>
            <w:tcBorders>
              <w:top w:val="nil"/>
              <w:left w:val="nil"/>
              <w:bottom w:val="nil"/>
              <w:right w:val="nil"/>
            </w:tcBorders>
            <w:noWrap/>
            <w:hideMark/>
          </w:tcPr>
          <w:p w:rsidR="001854EA" w:rsidRPr="00C70472" w:rsidRDefault="001854EA" w:rsidP="006612A9">
            <w:pPr>
              <w:jc w:val="center"/>
              <w:rPr>
                <w:sz w:val="16"/>
                <w:szCs w:val="16"/>
              </w:rPr>
            </w:pPr>
          </w:p>
        </w:tc>
        <w:tc>
          <w:tcPr>
            <w:tcW w:w="567" w:type="dxa"/>
            <w:tcBorders>
              <w:top w:val="nil"/>
              <w:left w:val="nil"/>
              <w:bottom w:val="nil"/>
              <w:right w:val="nil"/>
            </w:tcBorders>
            <w:noWrap/>
            <w:hideMark/>
          </w:tcPr>
          <w:p w:rsidR="001854EA" w:rsidRPr="00C70472" w:rsidRDefault="001854EA" w:rsidP="006612A9">
            <w:pPr>
              <w:jc w:val="center"/>
              <w:rPr>
                <w:sz w:val="16"/>
                <w:szCs w:val="16"/>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5386" w:type="dxa"/>
            <w:gridSpan w:val="10"/>
            <w:vMerge/>
            <w:tcBorders>
              <w:top w:val="nil"/>
              <w:left w:val="nil"/>
              <w:bottom w:val="nil"/>
              <w:right w:val="nil"/>
            </w:tcBorders>
            <w:hideMark/>
          </w:tcPr>
          <w:p w:rsidR="001854EA" w:rsidRPr="000C4CBB" w:rsidRDefault="001854EA" w:rsidP="006612A9">
            <w:pPr>
              <w:rPr>
                <w:sz w:val="9"/>
                <w:szCs w:val="9"/>
              </w:rPr>
            </w:pPr>
          </w:p>
        </w:tc>
      </w:tr>
      <w:tr w:rsidR="001854EA" w:rsidRPr="000C4CBB" w:rsidTr="006612A9">
        <w:trPr>
          <w:trHeight w:val="312"/>
          <w:jc w:val="center"/>
        </w:trPr>
        <w:tc>
          <w:tcPr>
            <w:tcW w:w="307" w:type="dxa"/>
            <w:tcBorders>
              <w:top w:val="nil"/>
              <w:left w:val="nil"/>
              <w:bottom w:val="nil"/>
              <w:right w:val="nil"/>
            </w:tcBorders>
            <w:noWrap/>
            <w:hideMark/>
          </w:tcPr>
          <w:p w:rsidR="001854EA" w:rsidRPr="00C70472" w:rsidRDefault="001854EA" w:rsidP="006612A9">
            <w:pPr>
              <w:jc w:val="center"/>
              <w:rPr>
                <w:sz w:val="16"/>
                <w:szCs w:val="16"/>
              </w:rPr>
            </w:pPr>
          </w:p>
        </w:tc>
        <w:tc>
          <w:tcPr>
            <w:tcW w:w="15139" w:type="dxa"/>
            <w:gridSpan w:val="27"/>
            <w:vMerge w:val="restart"/>
            <w:tcBorders>
              <w:top w:val="nil"/>
              <w:left w:val="nil"/>
              <w:bottom w:val="nil"/>
              <w:right w:val="nil"/>
            </w:tcBorders>
            <w:hideMark/>
          </w:tcPr>
          <w:p w:rsidR="001854EA" w:rsidRPr="00C70472" w:rsidRDefault="001854EA" w:rsidP="006612A9">
            <w:pPr>
              <w:jc w:val="center"/>
              <w:rPr>
                <w:b/>
                <w:bCs/>
                <w:sz w:val="16"/>
                <w:szCs w:val="16"/>
              </w:rPr>
            </w:pPr>
            <w:r w:rsidRPr="00C70472">
              <w:rPr>
                <w:b/>
                <w:bCs/>
                <w:sz w:val="16"/>
                <w:szCs w:val="16"/>
              </w:rPr>
              <w:t>План реализации мероприятий по переселению граждан из аварийного жилищного фонда, признанного таковым до 1 января 2017 года, по способам переселения</w:t>
            </w:r>
          </w:p>
        </w:tc>
        <w:tc>
          <w:tcPr>
            <w:tcW w:w="567" w:type="dxa"/>
            <w:tcBorders>
              <w:top w:val="nil"/>
              <w:left w:val="nil"/>
              <w:bottom w:val="nil"/>
              <w:right w:val="nil"/>
            </w:tcBorders>
            <w:noWrap/>
            <w:hideMark/>
          </w:tcPr>
          <w:p w:rsidR="001854EA" w:rsidRPr="000C4CBB" w:rsidRDefault="001854EA" w:rsidP="006612A9">
            <w:pPr>
              <w:rPr>
                <w:b/>
                <w:bCs/>
                <w:sz w:val="9"/>
                <w:szCs w:val="9"/>
              </w:rPr>
            </w:pPr>
          </w:p>
        </w:tc>
      </w:tr>
      <w:tr w:rsidR="001854EA" w:rsidRPr="000C4CBB" w:rsidTr="00D17DF7">
        <w:trPr>
          <w:trHeight w:val="80"/>
          <w:jc w:val="center"/>
        </w:trPr>
        <w:tc>
          <w:tcPr>
            <w:tcW w:w="307" w:type="dxa"/>
            <w:tcBorders>
              <w:top w:val="nil"/>
              <w:left w:val="nil"/>
              <w:bottom w:val="nil"/>
              <w:right w:val="nil"/>
            </w:tcBorders>
            <w:noWrap/>
            <w:hideMark/>
          </w:tcPr>
          <w:p w:rsidR="001854EA" w:rsidRPr="000C4CBB" w:rsidRDefault="001854EA" w:rsidP="006612A9">
            <w:pPr>
              <w:rPr>
                <w:sz w:val="9"/>
                <w:szCs w:val="9"/>
              </w:rPr>
            </w:pPr>
          </w:p>
        </w:tc>
        <w:tc>
          <w:tcPr>
            <w:tcW w:w="15139" w:type="dxa"/>
            <w:gridSpan w:val="27"/>
            <w:vMerge/>
            <w:tcBorders>
              <w:top w:val="nil"/>
              <w:left w:val="nil"/>
              <w:bottom w:val="nil"/>
              <w:right w:val="nil"/>
            </w:tcBorders>
            <w:hideMark/>
          </w:tcPr>
          <w:p w:rsidR="001854EA" w:rsidRPr="000C4CBB" w:rsidRDefault="001854EA" w:rsidP="006612A9">
            <w:pPr>
              <w:rPr>
                <w:b/>
                <w:bCs/>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r>
      <w:tr w:rsidR="00C70472" w:rsidRPr="000C4CBB" w:rsidTr="00D17DF7">
        <w:trPr>
          <w:trHeight w:val="80"/>
          <w:jc w:val="center"/>
        </w:trPr>
        <w:tc>
          <w:tcPr>
            <w:tcW w:w="30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1111"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850"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851"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6"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709"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6"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2" w:type="dxa"/>
            <w:tcBorders>
              <w:top w:val="nil"/>
              <w:left w:val="nil"/>
              <w:bottom w:val="single" w:sz="4" w:space="0" w:color="auto"/>
              <w:right w:val="nil"/>
            </w:tcBorders>
            <w:noWrap/>
            <w:hideMark/>
          </w:tcPr>
          <w:p w:rsidR="001854EA" w:rsidRPr="000C4CBB" w:rsidRDefault="001854EA" w:rsidP="006612A9">
            <w:pPr>
              <w:rPr>
                <w:sz w:val="9"/>
                <w:szCs w:val="9"/>
              </w:rPr>
            </w:pPr>
          </w:p>
        </w:tc>
        <w:tc>
          <w:tcPr>
            <w:tcW w:w="85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2"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6"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30" w:type="dxa"/>
            <w:tcBorders>
              <w:top w:val="nil"/>
              <w:left w:val="nil"/>
              <w:bottom w:val="single" w:sz="4" w:space="0" w:color="auto"/>
              <w:right w:val="nil"/>
            </w:tcBorders>
            <w:noWrap/>
            <w:hideMark/>
          </w:tcPr>
          <w:p w:rsidR="001854EA" w:rsidRPr="000C4CBB" w:rsidRDefault="001854EA" w:rsidP="006612A9">
            <w:pPr>
              <w:rPr>
                <w:sz w:val="9"/>
                <w:szCs w:val="9"/>
              </w:rPr>
            </w:pPr>
          </w:p>
        </w:tc>
        <w:tc>
          <w:tcPr>
            <w:tcW w:w="425"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2"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c>
          <w:tcPr>
            <w:tcW w:w="567" w:type="dxa"/>
            <w:tcBorders>
              <w:top w:val="nil"/>
              <w:left w:val="nil"/>
              <w:bottom w:val="single" w:sz="4" w:space="0" w:color="auto"/>
              <w:right w:val="nil"/>
            </w:tcBorders>
            <w:noWrap/>
            <w:hideMark/>
          </w:tcPr>
          <w:p w:rsidR="001854EA" w:rsidRPr="000C4CBB" w:rsidRDefault="001854EA" w:rsidP="006612A9">
            <w:pPr>
              <w:rPr>
                <w:sz w:val="9"/>
                <w:szCs w:val="9"/>
              </w:rPr>
            </w:pPr>
          </w:p>
        </w:tc>
      </w:tr>
      <w:tr w:rsidR="001854EA" w:rsidRPr="000C4CBB" w:rsidTr="006612A9">
        <w:trPr>
          <w:trHeight w:val="513"/>
          <w:jc w:val="center"/>
        </w:trPr>
        <w:tc>
          <w:tcPr>
            <w:tcW w:w="307" w:type="dxa"/>
            <w:vMerge w:val="restart"/>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w:t>
            </w:r>
          </w:p>
        </w:tc>
        <w:tc>
          <w:tcPr>
            <w:tcW w:w="1111" w:type="dxa"/>
            <w:vMerge w:val="restart"/>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Наименование муниципального образования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Всего расселяемая площадь жилых помещений</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Всего стоимость мероприятий по расселению</w:t>
            </w:r>
          </w:p>
        </w:tc>
        <w:tc>
          <w:tcPr>
            <w:tcW w:w="4111" w:type="dxa"/>
            <w:gridSpan w:val="8"/>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Мероприятия по переселению, не связанные с приобретением жилых помещений</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w:t>
            </w:r>
          </w:p>
        </w:tc>
        <w:tc>
          <w:tcPr>
            <w:tcW w:w="8642" w:type="dxa"/>
            <w:gridSpan w:val="16"/>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Мероприятия по переселению, связанные с приобретением (строительством) жилых помещений</w:t>
            </w:r>
          </w:p>
        </w:tc>
      </w:tr>
      <w:tr w:rsidR="001854EA" w:rsidRPr="000C4CBB" w:rsidTr="006612A9">
        <w:trPr>
          <w:trHeight w:val="72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850"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всего</w:t>
            </w:r>
          </w:p>
        </w:tc>
        <w:tc>
          <w:tcPr>
            <w:tcW w:w="3969" w:type="dxa"/>
            <w:gridSpan w:val="8"/>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в том числе</w:t>
            </w:r>
          </w:p>
        </w:tc>
        <w:tc>
          <w:tcPr>
            <w:tcW w:w="1843"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всего</w:t>
            </w:r>
          </w:p>
        </w:tc>
        <w:tc>
          <w:tcPr>
            <w:tcW w:w="4536" w:type="dxa"/>
            <w:gridSpan w:val="9"/>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в том числе</w:t>
            </w:r>
          </w:p>
        </w:tc>
        <w:tc>
          <w:tcPr>
            <w:tcW w:w="2263" w:type="dxa"/>
            <w:gridSpan w:val="4"/>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дальнейшее использование приобретенных (построенных) жилых помещений</w:t>
            </w:r>
          </w:p>
        </w:tc>
      </w:tr>
      <w:tr w:rsidR="001854EA" w:rsidRPr="000C4CBB" w:rsidTr="006612A9">
        <w:trPr>
          <w:trHeight w:val="1643"/>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850"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2268"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выплата собственникам жилых помещений возмещения за изымаемые жилые помещения и предоставление субсидий</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договоры о развитии застроенной территории и комплексном развитии территории</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переселение в свободный жилищный фонд</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приведение жилых помещений свободного жилищного фонда в состояние, пригодное для постоянного проживания граждан</w:t>
            </w:r>
          </w:p>
        </w:tc>
        <w:tc>
          <w:tcPr>
            <w:tcW w:w="1843" w:type="dxa"/>
            <w:gridSpan w:val="3"/>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строительство домов</w:t>
            </w:r>
          </w:p>
        </w:tc>
        <w:tc>
          <w:tcPr>
            <w:tcW w:w="2404" w:type="dxa"/>
            <w:gridSpan w:val="4"/>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приобретение жилых помещений у застройщиков</w:t>
            </w:r>
          </w:p>
        </w:tc>
        <w:tc>
          <w:tcPr>
            <w:tcW w:w="856"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приобретение жилых помещений у лиц, не являющихся застройщиками</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приведение приобретенных жилых помещений в состояние, пригодное для постоянного проживания граждан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Предоставление по договорам социального найма</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предоставление по договорам найма жилищного фонда социального использования</w:t>
            </w:r>
          </w:p>
        </w:tc>
        <w:tc>
          <w:tcPr>
            <w:tcW w:w="567" w:type="dxa"/>
            <w:vMerge w:val="restart"/>
            <w:tcBorders>
              <w:top w:val="single" w:sz="4" w:space="0" w:color="auto"/>
              <w:left w:val="single" w:sz="4" w:space="0" w:color="auto"/>
              <w:bottom w:val="single" w:sz="4" w:space="0" w:color="auto"/>
            </w:tcBorders>
            <w:textDirection w:val="btLr"/>
            <w:hideMark/>
          </w:tcPr>
          <w:p w:rsidR="001854EA" w:rsidRPr="000C4CBB" w:rsidRDefault="001854EA" w:rsidP="006612A9">
            <w:pPr>
              <w:rPr>
                <w:sz w:val="9"/>
                <w:szCs w:val="9"/>
              </w:rPr>
            </w:pPr>
            <w:r w:rsidRPr="000C4CBB">
              <w:rPr>
                <w:sz w:val="9"/>
                <w:szCs w:val="9"/>
              </w:rPr>
              <w:t>предоставление по договорам найма жилого помещения маневренного фонда</w:t>
            </w:r>
          </w:p>
        </w:tc>
        <w:tc>
          <w:tcPr>
            <w:tcW w:w="567" w:type="dxa"/>
            <w:vMerge w:val="restart"/>
            <w:textDirection w:val="btLr"/>
            <w:hideMark/>
          </w:tcPr>
          <w:p w:rsidR="001854EA" w:rsidRPr="000C4CBB" w:rsidRDefault="001854EA" w:rsidP="006612A9">
            <w:pPr>
              <w:rPr>
                <w:sz w:val="9"/>
                <w:szCs w:val="9"/>
              </w:rPr>
            </w:pPr>
            <w:r w:rsidRPr="000C4CBB">
              <w:rPr>
                <w:sz w:val="9"/>
                <w:szCs w:val="9"/>
              </w:rPr>
              <w:t>предоставление по договорам мены</w:t>
            </w:r>
          </w:p>
        </w:tc>
      </w:tr>
      <w:tr w:rsidR="00C70472" w:rsidRPr="000C4CBB" w:rsidTr="006612A9">
        <w:trPr>
          <w:trHeight w:val="1972"/>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850"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2268" w:type="dxa"/>
            <w:gridSpan w:val="4"/>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851" w:type="dxa"/>
            <w:gridSpan w:val="2"/>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425"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425"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843" w:type="dxa"/>
            <w:gridSpan w:val="3"/>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851" w:type="dxa"/>
            <w:gridSpan w:val="2"/>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417" w:type="dxa"/>
            <w:gridSpan w:val="2"/>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в строящихся домах</w:t>
            </w:r>
          </w:p>
        </w:tc>
        <w:tc>
          <w:tcPr>
            <w:tcW w:w="987" w:type="dxa"/>
            <w:gridSpan w:val="2"/>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 xml:space="preserve">в домах, </w:t>
            </w:r>
            <w:proofErr w:type="spellStart"/>
            <w:r w:rsidRPr="000C4CBB">
              <w:rPr>
                <w:sz w:val="9"/>
                <w:szCs w:val="9"/>
              </w:rPr>
              <w:t>введеных</w:t>
            </w:r>
            <w:proofErr w:type="spellEnd"/>
            <w:r w:rsidRPr="000C4CBB">
              <w:rPr>
                <w:sz w:val="9"/>
                <w:szCs w:val="9"/>
              </w:rPr>
              <w:t xml:space="preserve"> в эксплуатацию</w:t>
            </w:r>
          </w:p>
        </w:tc>
        <w:tc>
          <w:tcPr>
            <w:tcW w:w="856" w:type="dxa"/>
            <w:gridSpan w:val="2"/>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425"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2"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vMerge/>
            <w:tcBorders>
              <w:left w:val="single" w:sz="4" w:space="0" w:color="auto"/>
              <w:bottom w:val="single" w:sz="4" w:space="0" w:color="auto"/>
            </w:tcBorders>
            <w:hideMark/>
          </w:tcPr>
          <w:p w:rsidR="001854EA" w:rsidRPr="000C4CBB" w:rsidRDefault="001854EA" w:rsidP="006612A9">
            <w:pPr>
              <w:rPr>
                <w:sz w:val="9"/>
                <w:szCs w:val="9"/>
              </w:rPr>
            </w:pPr>
          </w:p>
        </w:tc>
      </w:tr>
      <w:tr w:rsidR="00C70472" w:rsidRPr="000C4CBB" w:rsidTr="006612A9">
        <w:trPr>
          <w:trHeight w:val="1689"/>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расселяемая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 возмещения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субсидия на приобретение (строительство) жилых помещений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субсидия на возмещение части расходов на уплату процентов за пользование займом или кредитом</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расселяемая площадь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 xml:space="preserve">субсидия на возмещение расходов по договорам о комплексном и устойчивом </w:t>
            </w:r>
            <w:proofErr w:type="spellStart"/>
            <w:r w:rsidRPr="000C4CBB">
              <w:rPr>
                <w:sz w:val="9"/>
                <w:szCs w:val="9"/>
              </w:rPr>
              <w:t>развитиии</w:t>
            </w:r>
            <w:proofErr w:type="spellEnd"/>
            <w:r w:rsidRPr="000C4CBB">
              <w:rPr>
                <w:sz w:val="9"/>
                <w:szCs w:val="9"/>
              </w:rPr>
              <w:t xml:space="preserve"> территорий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расселяемая площадь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расселяемая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приобретаемая площадь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приобретаемая площадь</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приобретаемая площадь</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приобретаемая площадь</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приобретаемая площадь</w:t>
            </w:r>
          </w:p>
        </w:tc>
        <w:tc>
          <w:tcPr>
            <w:tcW w:w="430"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площадь</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площадь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54EA" w:rsidRPr="000C4CBB" w:rsidRDefault="001854EA" w:rsidP="006612A9">
            <w:pPr>
              <w:rPr>
                <w:sz w:val="9"/>
                <w:szCs w:val="9"/>
              </w:rPr>
            </w:pPr>
            <w:r w:rsidRPr="000C4CBB">
              <w:rPr>
                <w:sz w:val="9"/>
                <w:szCs w:val="9"/>
              </w:rPr>
              <w:t>площадь</w:t>
            </w:r>
          </w:p>
        </w:tc>
        <w:tc>
          <w:tcPr>
            <w:tcW w:w="567" w:type="dxa"/>
            <w:tcBorders>
              <w:top w:val="single" w:sz="4" w:space="0" w:color="auto"/>
              <w:left w:val="single" w:sz="4" w:space="0" w:color="auto"/>
              <w:bottom w:val="single" w:sz="4" w:space="0" w:color="auto"/>
            </w:tcBorders>
            <w:textDirection w:val="btLr"/>
            <w:hideMark/>
          </w:tcPr>
          <w:p w:rsidR="001854EA" w:rsidRPr="000C4CBB" w:rsidRDefault="001854EA" w:rsidP="006612A9">
            <w:pPr>
              <w:rPr>
                <w:sz w:val="9"/>
                <w:szCs w:val="9"/>
              </w:rPr>
            </w:pPr>
            <w:r w:rsidRPr="000C4CBB">
              <w:rPr>
                <w:sz w:val="9"/>
                <w:szCs w:val="9"/>
              </w:rPr>
              <w:t>площадь</w:t>
            </w:r>
          </w:p>
        </w:tc>
      </w:tr>
      <w:tr w:rsidR="00C70472" w:rsidRPr="000C4CBB" w:rsidTr="006612A9">
        <w:trPr>
          <w:trHeight w:val="30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руб.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руб.</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руб.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руб.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кв. м</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кв. м</w:t>
            </w:r>
          </w:p>
        </w:tc>
      </w:tr>
      <w:tr w:rsidR="00C70472" w:rsidRPr="000C4CBB" w:rsidTr="006612A9">
        <w:trPr>
          <w:trHeight w:val="300"/>
          <w:jc w:val="center"/>
        </w:trPr>
        <w:tc>
          <w:tcPr>
            <w:tcW w:w="30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w:t>
            </w: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4</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5</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7</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8</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9</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11</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13</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15</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17</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18</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19</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21</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22</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23</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24</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25</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26</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27</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28</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29</w:t>
            </w:r>
          </w:p>
        </w:tc>
      </w:tr>
      <w:tr w:rsidR="00A610B1" w:rsidRPr="000C4CBB" w:rsidTr="0055472C">
        <w:trPr>
          <w:trHeight w:val="852"/>
          <w:jc w:val="center"/>
        </w:trPr>
        <w:tc>
          <w:tcPr>
            <w:tcW w:w="1418" w:type="dxa"/>
            <w:gridSpan w:val="2"/>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b/>
                <w:bCs/>
                <w:sz w:val="9"/>
                <w:szCs w:val="9"/>
              </w:rPr>
            </w:pPr>
            <w:r w:rsidRPr="000C4CBB">
              <w:rPr>
                <w:b/>
                <w:bCs/>
                <w:sz w:val="9"/>
                <w:szCs w:val="9"/>
              </w:rPr>
              <w:t>Чайковский городской округ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B1" w:rsidRPr="00A610B1" w:rsidRDefault="00A610B1" w:rsidP="00A610B1">
            <w:pPr>
              <w:spacing w:after="0" w:line="240" w:lineRule="auto"/>
              <w:jc w:val="center"/>
              <w:rPr>
                <w:b/>
                <w:bCs/>
                <w:color w:val="000000"/>
                <w:sz w:val="9"/>
                <w:szCs w:val="9"/>
                <w:lang w:eastAsia="ru-RU"/>
              </w:rPr>
            </w:pPr>
            <w:r w:rsidRPr="00A610B1">
              <w:rPr>
                <w:b/>
                <w:bCs/>
                <w:color w:val="000000"/>
                <w:sz w:val="9"/>
                <w:szCs w:val="9"/>
              </w:rPr>
              <w:t>29 097,27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1 619 430 441,63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16 327,11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16 113,31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750 310 039,65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248,70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12 576,26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12 504,06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852 183 568,75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11 214,60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792 056 410,09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1 502,70</w:t>
            </w: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77 063 991,89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4 959,76</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b/>
                <w:bCs/>
                <w:color w:val="000000"/>
                <w:sz w:val="9"/>
                <w:szCs w:val="9"/>
              </w:rPr>
            </w:pPr>
            <w:r w:rsidRPr="00A610B1">
              <w:rPr>
                <w:b/>
                <w:bCs/>
                <w:color w:val="000000"/>
                <w:sz w:val="9"/>
                <w:szCs w:val="9"/>
              </w:rPr>
              <w:t>7 726,20</w:t>
            </w:r>
          </w:p>
        </w:tc>
      </w:tr>
      <w:tr w:rsidR="00C70472" w:rsidRPr="000C4CBB" w:rsidTr="006612A9">
        <w:trPr>
          <w:trHeight w:val="645"/>
          <w:jc w:val="center"/>
        </w:trPr>
        <w:tc>
          <w:tcPr>
            <w:tcW w:w="307" w:type="dxa"/>
            <w:vMerge w:val="restart"/>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w:t>
            </w: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2 674,20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110 881 134,59</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2 412,23</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2 412,23</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99 948 806,75</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261,97</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261,97</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10 932 327,84</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261,97</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10 932 327,84</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252,32</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b/>
                <w:bCs/>
                <w:sz w:val="9"/>
                <w:szCs w:val="9"/>
              </w:rPr>
            </w:pPr>
            <w:r w:rsidRPr="000C4CBB">
              <w:rPr>
                <w:b/>
                <w:bCs/>
                <w:sz w:val="9"/>
                <w:szCs w:val="9"/>
              </w:rPr>
              <w:t>9,65</w:t>
            </w:r>
          </w:p>
        </w:tc>
      </w:tr>
      <w:tr w:rsidR="00C70472" w:rsidRPr="000C4CBB" w:rsidTr="006612A9">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пер. Школьный, д. 1</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749,80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31 028 590,76</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626,39</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626,39</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25 877 951,00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123,41</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123,41</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5 150 639,76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123,41</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5 150 639,76</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123,41</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пер. Школьный, д. 3</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388,40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16 124 599,48</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370,22</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370,22</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15 365 839,00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18,18</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18,18</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758 760,48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18,18</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758 760,48</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18,18</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пер. Школьный, д. 7</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392,70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16 310 503,19</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359,38</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359,38</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14 921 111,75</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33,32</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33,32</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1 389 391,44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33,32</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1 389 391,44</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23,67</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9,65</w:t>
            </w:r>
          </w:p>
        </w:tc>
      </w:tr>
      <w:tr w:rsidR="00C70472" w:rsidRPr="000C4CBB" w:rsidTr="006612A9">
        <w:trPr>
          <w:trHeight w:val="563"/>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А. Кирьянова, д. 16</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393,50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16 339 198,72</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377,48</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377,48</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15 670 588,00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16,02</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16,02</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668 610,72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16,02</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668 610,72</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16,02</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Уральская, д. 11</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749,80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31 078 242,44</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678,76</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678,76</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28 113 317,00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71,04</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71,04</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2 964 925,44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71,04</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2 964 925,44</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71,04</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920476" w:rsidRPr="000C4CBB" w:rsidTr="00920476">
        <w:trPr>
          <w:trHeight w:val="600"/>
          <w:jc w:val="center"/>
        </w:trPr>
        <w:tc>
          <w:tcPr>
            <w:tcW w:w="307" w:type="dxa"/>
            <w:vMerge w:val="restart"/>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r w:rsidRPr="000C4CBB">
              <w:rPr>
                <w:sz w:val="9"/>
                <w:szCs w:val="9"/>
              </w:rPr>
              <w:t>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spacing w:after="0" w:line="240" w:lineRule="auto"/>
              <w:rPr>
                <w:b/>
                <w:bCs/>
                <w:color w:val="000000"/>
                <w:sz w:val="9"/>
                <w:szCs w:val="9"/>
                <w:lang w:eastAsia="ru-RU"/>
              </w:rPr>
            </w:pPr>
            <w:r w:rsidRPr="00920476">
              <w:rPr>
                <w:b/>
                <w:bCs/>
                <w:color w:val="000000"/>
                <w:sz w:val="9"/>
                <w:szCs w:val="9"/>
              </w:rPr>
              <w:t>Всего по этапу 2020 года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1 855,66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77 494 071,66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1 171,40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1 154,60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48 188 022,86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16,80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684,26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684,26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29 306 048,80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666,30  </w:t>
            </w:r>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29 306 048,80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684,26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r>
      <w:tr w:rsidR="00920476" w:rsidRPr="000C4CBB" w:rsidTr="00F34D86">
        <w:trPr>
          <w:trHeight w:val="55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Комсомольская, д. 2/1</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398,30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17 388 278,60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115,70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115,70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4 798 166,00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282,60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282,60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12 590 112,60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282,60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12 590 112,60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282,60</w:t>
            </w:r>
          </w:p>
        </w:tc>
        <w:tc>
          <w:tcPr>
            <w:tcW w:w="562"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Уральская, д. 9</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486,80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20 110 468,10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416,20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416,20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17 232 518,00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70,60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70,60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2 877 950,10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70,60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2 877 950,10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70,60</w:t>
            </w:r>
          </w:p>
        </w:tc>
        <w:tc>
          <w:tcPr>
            <w:tcW w:w="562"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Уральская, д. 7</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744,40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31 548 596,96</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576,30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576,30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24 170 505,86</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168,10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168,10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7 378 091,10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168,1</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7 378 091,10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168,10</w:t>
            </w:r>
          </w:p>
        </w:tc>
        <w:tc>
          <w:tcPr>
            <w:tcW w:w="562"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30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 xml:space="preserve">с. Фоки, ул. Заводская, д. 89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33,60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6 459 895,00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16,80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16,80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145,00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145,00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6 459 895,00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145,00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6 459 895,00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145,00</w:t>
            </w:r>
          </w:p>
        </w:tc>
        <w:tc>
          <w:tcPr>
            <w:tcW w:w="562"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8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Нефтяников, д. 17</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46,40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1 986 833,00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46,40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46,40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1 986 833,00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70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sz w:val="9"/>
                <w:szCs w:val="9"/>
              </w:rPr>
            </w:pPr>
            <w:r w:rsidRPr="00920476">
              <w:rPr>
                <w:sz w:val="9"/>
                <w:szCs w:val="9"/>
              </w:rPr>
              <w:t>г. Чайковский, пер. Школьный, д. 10, кв. 10 (ком. 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17,96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17,96</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17,96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17,96</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17,96</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C70472" w:rsidRPr="000C4CBB" w:rsidTr="006612A9">
        <w:trPr>
          <w:trHeight w:val="600"/>
          <w:jc w:val="center"/>
        </w:trPr>
        <w:tc>
          <w:tcPr>
            <w:tcW w:w="307" w:type="dxa"/>
            <w:vMerge w:val="restart"/>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w:t>
            </w: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Всего по этапу 2021 года</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2 859,33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124 713 647,39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2 493,90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2 430,50  </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104 824 865,37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63,40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343,23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343,23  </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19 888 782,02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365,43  </w:t>
            </w:r>
          </w:p>
        </w:tc>
        <w:tc>
          <w:tcPr>
            <w:tcW w:w="43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19 888 782,02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365,43  </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r>
      <w:tr w:rsidR="00C70472" w:rsidRPr="000C4CBB" w:rsidTr="006612A9">
        <w:trPr>
          <w:trHeight w:val="30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с.Фоки ул. Кирова, д. 30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137,90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5 148 603,59</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52,80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30,60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1 349 833,00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22,20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62,90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62,90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3 798 770,59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85,10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3 798 770,59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85,10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30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с. Фоки ул. Кирова, д. 34</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287,60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11 004 768,70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253,90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253,90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9 503 400,00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33,70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33,70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1 501 368,70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33,70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1 501 368,70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33,70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60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Нагорная, д. 17</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326,10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14 837 164,33</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287,00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287,00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12 503 831,00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39,10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39,10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2 333 333,33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39,10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2 333 333,33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39,10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Нефтяников, д. 17</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296,10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12 711 057,90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256,70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256,70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10 955 748,50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39,40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39,40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1 755 309,40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39,40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1 755 309,40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39,40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пер. Школьный, д. 6</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524,10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22 829 509,00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335,40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294,20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13 679 509,00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41,20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147,50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147,50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9 150 000,00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147,50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9 150 000,00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147,50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46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с. Фоки ул.Советская, д. 20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140,50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6 118 332,00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140,50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140,50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6 118 332,00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hideMark/>
          </w:tcPr>
          <w:p w:rsidR="001854EA" w:rsidRPr="000C4CBB" w:rsidRDefault="001854EA" w:rsidP="006612A9">
            <w:pPr>
              <w:rPr>
                <w:sz w:val="9"/>
                <w:szCs w:val="9"/>
              </w:rPr>
            </w:pPr>
            <w:r w:rsidRPr="000C4CBB">
              <w:rPr>
                <w:sz w:val="9"/>
                <w:szCs w:val="9"/>
              </w:rPr>
              <w:t>0,00</w:t>
            </w:r>
          </w:p>
        </w:tc>
      </w:tr>
      <w:tr w:rsidR="00C70472" w:rsidRPr="000C4CBB" w:rsidTr="006612A9">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Нефтяников, д. 13</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271,30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11 845 834,00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271,30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271,30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11 845 834,00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noWrap/>
            <w:hideMark/>
          </w:tcPr>
          <w:p w:rsidR="001854EA" w:rsidRPr="000C4CBB" w:rsidRDefault="001854EA" w:rsidP="006612A9">
            <w:pPr>
              <w:rPr>
                <w:sz w:val="9"/>
                <w:szCs w:val="9"/>
              </w:rPr>
            </w:pPr>
            <w:r w:rsidRPr="000C4CBB">
              <w:rPr>
                <w:sz w:val="9"/>
                <w:szCs w:val="9"/>
              </w:rPr>
              <w:t>0,00</w:t>
            </w:r>
          </w:p>
        </w:tc>
      </w:tr>
      <w:tr w:rsidR="00C70472" w:rsidRPr="000C4CBB" w:rsidTr="006612A9">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Нефтяников, д. 2</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328,20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14 405 087,00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328,20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328,20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14 405 087,00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noWrap/>
            <w:hideMark/>
          </w:tcPr>
          <w:p w:rsidR="001854EA" w:rsidRPr="000C4CBB" w:rsidRDefault="001854EA" w:rsidP="006612A9">
            <w:pPr>
              <w:rPr>
                <w:sz w:val="9"/>
                <w:szCs w:val="9"/>
              </w:rPr>
            </w:pPr>
            <w:r w:rsidRPr="000C4CBB">
              <w:rPr>
                <w:sz w:val="9"/>
                <w:szCs w:val="9"/>
              </w:rPr>
              <w:t>0,00</w:t>
            </w:r>
          </w:p>
        </w:tc>
      </w:tr>
      <w:tr w:rsidR="00C70472" w:rsidRPr="000C4CBB" w:rsidTr="006612A9">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Уральская, д. 12</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464,87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20 490 891,87</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444,24</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444,24</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19 140 891,87</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20,63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20,63</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1 350 000,00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20,63</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1 350 000,00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20,63</w:t>
            </w:r>
          </w:p>
        </w:tc>
        <w:tc>
          <w:tcPr>
            <w:tcW w:w="562"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noWrap/>
            <w:hideMark/>
          </w:tcPr>
          <w:p w:rsidR="001854EA" w:rsidRPr="000C4CBB" w:rsidRDefault="001854EA" w:rsidP="006612A9">
            <w:pPr>
              <w:rPr>
                <w:sz w:val="9"/>
                <w:szCs w:val="9"/>
              </w:rPr>
            </w:pPr>
            <w:r w:rsidRPr="000C4CBB">
              <w:rPr>
                <w:sz w:val="9"/>
                <w:szCs w:val="9"/>
              </w:rPr>
              <w:t>0,00</w:t>
            </w:r>
          </w:p>
        </w:tc>
      </w:tr>
      <w:tr w:rsidR="00C70472" w:rsidRPr="000C4CBB" w:rsidTr="006612A9">
        <w:trPr>
          <w:trHeight w:val="33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с. Фоки, ул. Ленина, д. 61</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87,30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3 535 555,00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87,30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87,30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3 535 555,00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noWrap/>
            <w:hideMark/>
          </w:tcPr>
          <w:p w:rsidR="001854EA" w:rsidRPr="000C4CBB" w:rsidRDefault="001854EA" w:rsidP="006612A9">
            <w:pPr>
              <w:rPr>
                <w:sz w:val="9"/>
                <w:szCs w:val="9"/>
              </w:rPr>
            </w:pPr>
            <w:r w:rsidRPr="000C4CBB">
              <w:rPr>
                <w:sz w:val="9"/>
                <w:szCs w:val="9"/>
              </w:rPr>
              <w:t>0,00</w:t>
            </w:r>
          </w:p>
        </w:tc>
      </w:tr>
      <w:tr w:rsidR="00C70472" w:rsidRPr="000C4CBB" w:rsidTr="006612A9">
        <w:trPr>
          <w:trHeight w:val="765"/>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пер. Школьный, д. 10, кв. 12 (ком. 2)</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17,96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860 100,00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17,96</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17,96</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860 100,00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noWrap/>
            <w:hideMark/>
          </w:tcPr>
          <w:p w:rsidR="001854EA" w:rsidRPr="000C4CBB" w:rsidRDefault="001854EA" w:rsidP="006612A9">
            <w:pPr>
              <w:rPr>
                <w:sz w:val="9"/>
                <w:szCs w:val="9"/>
              </w:rPr>
            </w:pPr>
            <w:r w:rsidRPr="000C4CBB">
              <w:rPr>
                <w:sz w:val="9"/>
                <w:szCs w:val="9"/>
              </w:rPr>
              <w:t>0,00</w:t>
            </w:r>
          </w:p>
        </w:tc>
      </w:tr>
      <w:tr w:rsidR="00C70472" w:rsidRPr="000C4CBB" w:rsidTr="006612A9">
        <w:trPr>
          <w:trHeight w:val="750"/>
          <w:jc w:val="center"/>
        </w:trPr>
        <w:tc>
          <w:tcPr>
            <w:tcW w:w="307" w:type="dxa"/>
            <w:vMerge/>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p>
        </w:tc>
        <w:tc>
          <w:tcPr>
            <w:tcW w:w="111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г. Чайковский, ул. Шлюзовая, д. 29а, кв. 5 (ком. 1)</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18,60  </w:t>
            </w:r>
          </w:p>
        </w:tc>
        <w:tc>
          <w:tcPr>
            <w:tcW w:w="850"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926 744,00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18,60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18,60</w:t>
            </w:r>
          </w:p>
        </w:tc>
        <w:tc>
          <w:tcPr>
            <w:tcW w:w="851"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926 744,00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b/>
                <w:bCs/>
                <w:sz w:val="9"/>
                <w:szCs w:val="9"/>
              </w:rPr>
            </w:pPr>
            <w:r w:rsidRPr="000C4CBB">
              <w:rPr>
                <w:b/>
                <w:bCs/>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709"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85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426"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430"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 xml:space="preserve">0,00  </w:t>
            </w:r>
          </w:p>
        </w:tc>
        <w:tc>
          <w:tcPr>
            <w:tcW w:w="425"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 xml:space="preserve">0,00  </w:t>
            </w:r>
          </w:p>
        </w:tc>
        <w:tc>
          <w:tcPr>
            <w:tcW w:w="567" w:type="dxa"/>
            <w:tcBorders>
              <w:top w:val="single" w:sz="4" w:space="0" w:color="auto"/>
              <w:left w:val="single" w:sz="4" w:space="0" w:color="auto"/>
              <w:bottom w:val="single" w:sz="4" w:space="0" w:color="auto"/>
              <w:right w:val="single" w:sz="4" w:space="0" w:color="auto"/>
            </w:tcBorders>
            <w:hideMark/>
          </w:tcPr>
          <w:p w:rsidR="001854EA" w:rsidRPr="000C4CBB" w:rsidRDefault="001854EA" w:rsidP="006612A9">
            <w:pPr>
              <w:rPr>
                <w:sz w:val="9"/>
                <w:szCs w:val="9"/>
              </w:rPr>
            </w:pPr>
            <w:r w:rsidRPr="000C4CBB">
              <w:rPr>
                <w:sz w:val="9"/>
                <w:szCs w:val="9"/>
              </w:rPr>
              <w:t>0,00</w:t>
            </w:r>
          </w:p>
        </w:tc>
        <w:tc>
          <w:tcPr>
            <w:tcW w:w="562"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right w:val="single" w:sz="4" w:space="0" w:color="auto"/>
            </w:tcBorders>
            <w:noWrap/>
            <w:hideMark/>
          </w:tcPr>
          <w:p w:rsidR="001854EA" w:rsidRPr="000C4CBB" w:rsidRDefault="001854EA" w:rsidP="006612A9">
            <w:pPr>
              <w:rPr>
                <w:sz w:val="9"/>
                <w:szCs w:val="9"/>
              </w:rPr>
            </w:pPr>
            <w:r w:rsidRPr="000C4CBB">
              <w:rPr>
                <w:sz w:val="9"/>
                <w:szCs w:val="9"/>
              </w:rPr>
              <w:t>0,00</w:t>
            </w:r>
          </w:p>
        </w:tc>
        <w:tc>
          <w:tcPr>
            <w:tcW w:w="567" w:type="dxa"/>
            <w:tcBorders>
              <w:top w:val="single" w:sz="4" w:space="0" w:color="auto"/>
              <w:left w:val="single" w:sz="4" w:space="0" w:color="auto"/>
              <w:bottom w:val="single" w:sz="4" w:space="0" w:color="auto"/>
            </w:tcBorders>
            <w:noWrap/>
            <w:hideMark/>
          </w:tcPr>
          <w:p w:rsidR="001854EA" w:rsidRPr="000C4CBB" w:rsidRDefault="001854EA" w:rsidP="006612A9">
            <w:pPr>
              <w:rPr>
                <w:sz w:val="9"/>
                <w:szCs w:val="9"/>
              </w:rPr>
            </w:pPr>
            <w:r w:rsidRPr="000C4CBB">
              <w:rPr>
                <w:sz w:val="9"/>
                <w:szCs w:val="9"/>
              </w:rPr>
              <w:t>0,00</w:t>
            </w:r>
          </w:p>
        </w:tc>
      </w:tr>
      <w:tr w:rsidR="00A610B1" w:rsidRPr="000C4CBB" w:rsidTr="00F34D86">
        <w:trPr>
          <w:trHeight w:val="585"/>
          <w:jc w:val="center"/>
        </w:trPr>
        <w:tc>
          <w:tcPr>
            <w:tcW w:w="307" w:type="dxa"/>
            <w:vMerge w:val="restart"/>
            <w:tcBorders>
              <w:top w:val="single" w:sz="4" w:space="0" w:color="auto"/>
              <w:left w:val="single" w:sz="4" w:space="0" w:color="auto"/>
              <w:bottom w:val="single" w:sz="4" w:space="0" w:color="auto"/>
              <w:right w:val="single" w:sz="4" w:space="0" w:color="auto"/>
            </w:tcBorders>
            <w:noWrap/>
            <w:hideMark/>
          </w:tcPr>
          <w:p w:rsidR="00A610B1" w:rsidRPr="000C4CBB" w:rsidRDefault="00A610B1" w:rsidP="00A610B1">
            <w:pPr>
              <w:rPr>
                <w:sz w:val="9"/>
                <w:szCs w:val="9"/>
              </w:rPr>
            </w:pPr>
            <w:r w:rsidRPr="000C4CBB">
              <w:rPr>
                <w:sz w:val="9"/>
                <w:szCs w:val="9"/>
              </w:rPr>
              <w:t>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spacing w:after="0" w:line="240" w:lineRule="auto"/>
              <w:rPr>
                <w:b/>
                <w:bCs/>
                <w:color w:val="000000"/>
                <w:sz w:val="9"/>
                <w:szCs w:val="9"/>
                <w:lang w:eastAsia="ru-RU"/>
              </w:rPr>
            </w:pPr>
            <w:r w:rsidRPr="00A610B1">
              <w:rPr>
                <w:b/>
                <w:bCs/>
                <w:color w:val="000000"/>
                <w:sz w:val="9"/>
                <w:szCs w:val="9"/>
              </w:rPr>
              <w:t>Всего по этапу 2022 года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2 158,83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104 819 325,34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2 075,43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2 075,43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101 266 325,34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34,90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48,50  </w:t>
            </w:r>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3 553 000,00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b/>
                <w:bCs/>
                <w:color w:val="000000"/>
                <w:sz w:val="9"/>
                <w:szCs w:val="9"/>
              </w:rPr>
            </w:pPr>
            <w:r w:rsidRPr="00A610B1">
              <w:rPr>
                <w:b/>
                <w:bCs/>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sz w:val="9"/>
                <w:szCs w:val="9"/>
              </w:rPr>
            </w:pPr>
            <w:r w:rsidRPr="00A610B1">
              <w:rPr>
                <w:sz w:val="9"/>
                <w:szCs w:val="9"/>
              </w:rPr>
              <w:t>г. Чайковский, пер. Школьный, д. 10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 xml:space="preserve">695,48  </w:t>
            </w:r>
          </w:p>
        </w:tc>
        <w:tc>
          <w:tcPr>
            <w:tcW w:w="85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32 092 033,34</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695,48</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695,48</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32 092 033,34</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пер. Школьный, д. 2</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574,96  </w:t>
            </w:r>
          </w:p>
        </w:tc>
        <w:tc>
          <w:tcPr>
            <w:tcW w:w="85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28 906 352,00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574,96</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574,96</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28 906 352,00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Шоссейная, д. 4</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39,89  </w:t>
            </w:r>
          </w:p>
        </w:tc>
        <w:tc>
          <w:tcPr>
            <w:tcW w:w="85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2 084 559,00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39,89</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39,89</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2 084 559,00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Карла Маркса, 28</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35,60  </w:t>
            </w:r>
          </w:p>
        </w:tc>
        <w:tc>
          <w:tcPr>
            <w:tcW w:w="85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1 815 207,00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35,60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35,60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1 815 207,00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Карла Маркса, 34</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47,90  </w:t>
            </w:r>
          </w:p>
        </w:tc>
        <w:tc>
          <w:tcPr>
            <w:tcW w:w="85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2 882 000,00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47,90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47,90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2 882 000,00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Карла Маркса, 36</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48,50  </w:t>
            </w:r>
          </w:p>
        </w:tc>
        <w:tc>
          <w:tcPr>
            <w:tcW w:w="85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3 553 000,00</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48,50  </w:t>
            </w:r>
          </w:p>
        </w:tc>
        <w:tc>
          <w:tcPr>
            <w:tcW w:w="430"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3 553 000,00  </w:t>
            </w:r>
          </w:p>
        </w:tc>
        <w:tc>
          <w:tcPr>
            <w:tcW w:w="425"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Приморский бульвар, д. 35</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26,70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1 359 859,00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26,70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26,70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1 359 859,00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Приморский бульвар, д. 41</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26,30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1 340 469,00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26,30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26,30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1 340 469,00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79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Приморский бульвар, д. 47</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53,50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2 754 185,00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53,50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53,50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2 754 185,00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5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Ленина, д. 4</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34,60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1 763 210,00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34,60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34,60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1 763 210,00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5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Ленина, д. 8</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123,90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6 317 903,00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123,90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123,90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6 317 903,00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Ленина, д. 10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34,90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34,90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Ленина, д. 14</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34,90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1 778 797,00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34,90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34,90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1 778 797,00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Ленина, д. 18</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53,30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2 717 658,00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53,30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53,30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2 717 658,00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Горького, д. 12</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26,60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1 356 376,00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26,60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26,60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1 356 376,00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Мира, д. 9</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61,80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2 664 975,00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61,80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61,80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2 664 975,00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Мира, д. 11</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26,00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1 324 985,00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26,00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26,00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1 324 985,00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Мира, д. 13</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72,20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2 837 426,00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72,20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72,20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2 837 426,00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Шлюзовая, д. 29</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49,40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2 558 762,00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49,40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49,40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2 558 762,00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Молодежная, д. 3</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46,30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2 361 196,00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46,30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46,30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2 361 196,00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A610B1"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A610B1" w:rsidRPr="000C4CBB" w:rsidRDefault="00A610B1" w:rsidP="00A610B1">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A610B1" w:rsidRPr="00A610B1" w:rsidRDefault="00A610B1" w:rsidP="00A610B1">
            <w:pPr>
              <w:rPr>
                <w:color w:val="000000"/>
                <w:sz w:val="9"/>
                <w:szCs w:val="9"/>
              </w:rPr>
            </w:pPr>
            <w:r w:rsidRPr="00A610B1">
              <w:rPr>
                <w:color w:val="000000"/>
                <w:sz w:val="9"/>
                <w:szCs w:val="9"/>
              </w:rPr>
              <w:t>г. Чайковский, ул. Молодежная, д. 5</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46,10  </w:t>
            </w:r>
          </w:p>
        </w:tc>
        <w:tc>
          <w:tcPr>
            <w:tcW w:w="85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2 350 373,00</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46,10</w:t>
            </w:r>
          </w:p>
        </w:tc>
        <w:tc>
          <w:tcPr>
            <w:tcW w:w="567" w:type="dxa"/>
            <w:tcBorders>
              <w:top w:val="nil"/>
              <w:left w:val="nil"/>
              <w:bottom w:val="single" w:sz="4" w:space="0" w:color="auto"/>
              <w:right w:val="single" w:sz="4" w:space="0" w:color="auto"/>
            </w:tcBorders>
            <w:shd w:val="clear" w:color="auto" w:fill="auto"/>
            <w:noWrap/>
            <w:vAlign w:val="center"/>
            <w:hideMark/>
          </w:tcPr>
          <w:p w:rsidR="00A610B1" w:rsidRPr="00A610B1" w:rsidRDefault="00A610B1" w:rsidP="00A610B1">
            <w:pPr>
              <w:jc w:val="center"/>
              <w:rPr>
                <w:color w:val="000000"/>
                <w:sz w:val="9"/>
                <w:szCs w:val="9"/>
              </w:rPr>
            </w:pPr>
            <w:r w:rsidRPr="00A610B1">
              <w:rPr>
                <w:color w:val="000000"/>
                <w:sz w:val="9"/>
                <w:szCs w:val="9"/>
              </w:rPr>
              <w:t>46,10</w:t>
            </w:r>
          </w:p>
        </w:tc>
        <w:tc>
          <w:tcPr>
            <w:tcW w:w="851" w:type="dxa"/>
            <w:tcBorders>
              <w:top w:val="nil"/>
              <w:left w:val="nil"/>
              <w:bottom w:val="single" w:sz="4" w:space="0" w:color="auto"/>
              <w:right w:val="single" w:sz="4" w:space="0" w:color="auto"/>
            </w:tcBorders>
            <w:shd w:val="clear" w:color="auto" w:fill="auto"/>
            <w:vAlign w:val="bottom"/>
            <w:hideMark/>
          </w:tcPr>
          <w:p w:rsidR="00A610B1" w:rsidRPr="00A610B1" w:rsidRDefault="00A610B1" w:rsidP="00A610B1">
            <w:pPr>
              <w:jc w:val="center"/>
              <w:rPr>
                <w:color w:val="000000"/>
                <w:sz w:val="9"/>
                <w:szCs w:val="9"/>
              </w:rPr>
            </w:pPr>
            <w:r w:rsidRPr="00A610B1">
              <w:rPr>
                <w:color w:val="000000"/>
                <w:sz w:val="9"/>
                <w:szCs w:val="9"/>
              </w:rPr>
              <w:t>2 350 373,00</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85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2"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rsidR="00A610B1" w:rsidRPr="00A610B1" w:rsidRDefault="00A610B1" w:rsidP="00A610B1">
            <w:pPr>
              <w:jc w:val="center"/>
              <w:rPr>
                <w:color w:val="000000"/>
                <w:sz w:val="9"/>
                <w:szCs w:val="9"/>
              </w:rPr>
            </w:pPr>
            <w:r w:rsidRPr="00A610B1">
              <w:rPr>
                <w:color w:val="000000"/>
                <w:sz w:val="9"/>
                <w:szCs w:val="9"/>
              </w:rPr>
              <w:t xml:space="preserve">0,00  </w:t>
            </w:r>
          </w:p>
        </w:tc>
      </w:tr>
      <w:tr w:rsidR="00920476" w:rsidRPr="000C4CBB" w:rsidTr="00F34D86">
        <w:trPr>
          <w:trHeight w:val="570"/>
          <w:jc w:val="center"/>
        </w:trPr>
        <w:tc>
          <w:tcPr>
            <w:tcW w:w="307" w:type="dxa"/>
            <w:vMerge w:val="restart"/>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r w:rsidRPr="000C4CBB">
              <w:rPr>
                <w:sz w:val="9"/>
                <w:szCs w:val="9"/>
              </w:rPr>
              <w:t>5</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spacing w:after="0" w:line="240" w:lineRule="auto"/>
              <w:rPr>
                <w:b/>
                <w:bCs/>
                <w:color w:val="000000"/>
                <w:sz w:val="9"/>
                <w:szCs w:val="9"/>
                <w:lang w:eastAsia="ru-RU"/>
              </w:rPr>
            </w:pPr>
            <w:r w:rsidRPr="00920476">
              <w:rPr>
                <w:b/>
                <w:bCs/>
                <w:color w:val="000000"/>
                <w:sz w:val="9"/>
                <w:szCs w:val="9"/>
              </w:rPr>
              <w:t>Всего по этапу 2023 года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18 671,49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1 149 917 673,65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7 808,59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7 757,29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b/>
                <w:bCs/>
                <w:color w:val="000000"/>
                <w:sz w:val="9"/>
                <w:szCs w:val="9"/>
              </w:rPr>
            </w:pPr>
            <w:r w:rsidRPr="00920476">
              <w:rPr>
                <w:b/>
                <w:bCs/>
                <w:color w:val="000000"/>
                <w:sz w:val="9"/>
                <w:szCs w:val="9"/>
              </w:rPr>
              <w:t>381 049 736,99</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51,30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10 862,90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10 790,70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763 400 770,09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10 790,70  </w:t>
            </w:r>
          </w:p>
        </w:tc>
        <w:tc>
          <w:tcPr>
            <w:tcW w:w="855" w:type="dxa"/>
            <w:tcBorders>
              <w:top w:val="single" w:sz="4" w:space="0" w:color="auto"/>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763 400 770,09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72,20  </w:t>
            </w:r>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5 467 166,57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3 563,65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7 350,55  </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Карла Маркса, д. 38</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338,90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20 988 860,57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141,50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141,50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7 069 569,00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13 919 291,57</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13 919 291,57</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135,80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61,60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пер. Школьный, д. 2</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169,54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10 769 484,91</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60,57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60,57</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3 000 909,00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108,97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108,97</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7 768 575,91</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108,97</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7 768 575,91</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108,97</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Карла Маркса, д. 34</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218,00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13 101 728,14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46,20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1 030 000,00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171,80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171,80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12 071 728,14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171,80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12 071 728,14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171,80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Карла Маркса, д. 36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267,50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13 337 986,00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267,50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267,50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13 337 986,00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8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Карла Маркса, д. 40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485,50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32 047 952,40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114,90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114,90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5 759 659,00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370,60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370,60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26 288 293,40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370,60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26 288 293,40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36,90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333,70</w:t>
            </w:r>
          </w:p>
        </w:tc>
      </w:tr>
      <w:tr w:rsidR="00920476" w:rsidRPr="000C4CBB" w:rsidTr="00F34D86">
        <w:trPr>
          <w:trHeight w:val="61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000000" w:fill="FFFFFF"/>
            <w:vAlign w:val="center"/>
            <w:hideMark/>
          </w:tcPr>
          <w:p w:rsidR="00920476" w:rsidRPr="00920476" w:rsidRDefault="00920476" w:rsidP="00920476">
            <w:pPr>
              <w:rPr>
                <w:color w:val="000000"/>
                <w:sz w:val="9"/>
                <w:szCs w:val="9"/>
              </w:rPr>
            </w:pPr>
            <w:r w:rsidRPr="00920476">
              <w:rPr>
                <w:color w:val="000000"/>
                <w:sz w:val="9"/>
                <w:szCs w:val="9"/>
              </w:rPr>
              <w:t>г. Чайковский, ул. Карла Маркса, д. 28</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463,70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28 297 179,52</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221,50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221,50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11 030 509,00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242,20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242,20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17 266 670,52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242,20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17 266 670,52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242,20</w:t>
            </w:r>
          </w:p>
        </w:tc>
      </w:tr>
      <w:tr w:rsidR="00920476" w:rsidRPr="000C4CBB" w:rsidTr="00F34D86">
        <w:trPr>
          <w:trHeight w:val="54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д. 41</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467,30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33 181 391,05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467,30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467,30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33 181 391,05</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467,30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33 181 391,05</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128,50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338,80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д. 47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438,20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27 366 061,44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138,40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138,40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6 125 168,00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299,80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299,80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21 240 893,44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299,80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21 240 893,44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59,70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240,10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463,20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28 713 822,22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197,80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197,80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9 926 076,00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265,40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265,40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18 787 746,22</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265,40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18 787 746,22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265,40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000000" w:fill="FFFFFF"/>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д. 16</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502,40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33 577 397,17</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96,60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96,60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4 795 164,00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405,80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405,80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28 782 233,17</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405,80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28 782 233,17</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100,70</w:t>
            </w:r>
          </w:p>
        </w:tc>
        <w:tc>
          <w:tcPr>
            <w:tcW w:w="562"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305,10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Нефтяников, д. 18</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329,80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19 673 170,19</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179,60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179,60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8 965 268,00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150,20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150,20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10 707 902,19</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150,20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10 707 902,19</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112,30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37,90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Уральская, д. 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480,50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24 164 060,00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409,40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409,40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19 357 700,00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71,10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71,10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4 806 360,00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71,10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4 806 360,00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71,10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000000" w:fill="FFFFFF"/>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18</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409,60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25 572 191,93</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168,20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168,20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8 362 554,20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241,40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241,40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17 209 637,73</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241,40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17 209 637,73</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241,40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Горького, д. 12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495,10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29 262 555,59</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285,10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285,10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14 291 454,00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210,00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14 971 101,59</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210,00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14 971 101,59</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98,00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112,00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Камская, д. 14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410,10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24 411 929,02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225,70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225,70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11 265 876,00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184,40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184,40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13 146 053,02</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184,40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13 146 053,02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48,80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135,60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sz w:val="9"/>
                <w:szCs w:val="9"/>
              </w:rPr>
            </w:pPr>
            <w:r w:rsidRPr="00920476">
              <w:rPr>
                <w:sz w:val="9"/>
                <w:szCs w:val="9"/>
              </w:rPr>
              <w:t>г. Чайковский, ул. А. Кирьянова, д. 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489,20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34 400 833,20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489,20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417,00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28 933 666,63</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417,00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28 933 666,63</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72,20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5 467 166,57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345,10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144,10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Шлюзовая, д. 27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755,90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43 778 849,85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447,16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447,16</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22 272 664,00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308,74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308,74</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21 506 185,85</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308,74</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21 506 185,85</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206,74</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102,00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Шлюзовая, д. 31</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742,50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38 086 577,87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691,60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691,60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34 457 868,00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50,90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50,90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3 628 709,87</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50,90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3 628 709,87</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50,90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Шлюзовая, д. 29</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429,90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23 707 672,52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326,97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326,97</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16 369 694,00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102,93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102,93</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7 337 978,52</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102,93</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7 337 978,52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71,03</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31,90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Шлюзовая, д.29а</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464,70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25 746 031,66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331,12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331,12</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16 483 567,00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133,58</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133,58</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9 262 464,66</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133,58</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9 262 464,66</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31,18</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102,40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Молодежная, д. 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258,40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16 503 542,14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91,60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91,60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4 612 210,00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166,80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166,80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11 891 332,14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166,80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11 891 332,14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90,15</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76,65</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Молодежная, д. 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254,00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15 552 337,26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120,40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120,40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6 027 865,00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133,60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133,60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9 524 472,26</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133,60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9 524 472,26</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103,60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30,00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Уральская, д. 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741,10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41 526 302,45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490,06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490,06</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24 141 356,00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251,04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251,04</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17 384 946,45</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251,04</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17 384 946,45</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183,98</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67,06</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Шоссейная, д. 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650,85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40 145 646,64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256,91</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256,91</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12 736 731,52</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393,94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393,94</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27 408 915,12</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393,94</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27 408 915,12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162,00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231,94</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sz w:val="9"/>
                <w:szCs w:val="9"/>
              </w:rPr>
            </w:pPr>
            <w:r w:rsidRPr="00920476">
              <w:rPr>
                <w:sz w:val="9"/>
                <w:szCs w:val="9"/>
              </w:rPr>
              <w:t>г. Чайковский, пер. Колхозный, д. 4/1</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719,40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41 001 918,54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337,70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286,40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14 335 683,00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51,30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381,70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381,70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26 666 235,54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381,70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26 666 235,54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252,70</w:t>
            </w:r>
          </w:p>
        </w:tc>
        <w:tc>
          <w:tcPr>
            <w:tcW w:w="562"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180,30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35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390,10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25 445 436,11</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112,90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112,90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5 683 582,00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277,20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277,20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19 761 854,11</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277,20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19 761 854,11</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95,70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181,50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Мира, 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430,40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28 987 989,34</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79,00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79,00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3 936 346,00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351,40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351,40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25 051 643,34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351,40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25 051 643,34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351,40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Мира,5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499,20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33 280 418,78</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108,80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108,80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5 448 428,00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390,40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390,40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27 831 990,78</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390,40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27 831 990,78</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38,60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351,80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Мира, 9</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429,90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27 329 693,91</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145,90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145,90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7 083 061,27</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284,00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284,00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20 246 632,64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284,00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20 246 632,64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284,00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Мира, 11</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464,20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32 353 974,42</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34,60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34,60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1 727 378,00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429,60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429,60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30 626 596,42</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429,60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30 626 596,42</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27,00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402,60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Мира, 13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422,90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28 935 040,58</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59,80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59,80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3 049 293,00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363,10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363,10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25 885 747,58</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363,10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25 885 747,58</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26,90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336,20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Мира, 15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482,60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30 963 665,58</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162,20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162,20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8 122 042,00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320,40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320,40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22 841 623,58</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320,40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22 841 623,58</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70,30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250,10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Мира, 17</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508,30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33 164 584,63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119,10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119,10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5 418 143,00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389,20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389,20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27 746 441,63</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389,20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27 746 441,63</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35,80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353,40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456,90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29 168 424,97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161,10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161,10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8 080 559,00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295,80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295,80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21 087 865,97</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295,80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21 087 865,97</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104,90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190,90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8</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319,80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17 613 288,06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193,70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193,70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8 623 498,00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126,10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126,10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8 989 790,06</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126,10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8 989 790,06</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73,60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52,50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Ленина, 14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442,10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29 132 075,28</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98,10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98,10  </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4 888 498,00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344,00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344,00  </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24 243 577,28</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344,00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24 243 577,28</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62,00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282,00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37</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493,00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33 754 251,10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62,00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62,00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3 161 091,00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431,00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431,00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30 593 160,10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431,00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30 593 160,10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34,30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396,70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43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457,40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29 589 154,04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122,10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122,10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5 819 277,00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335,30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335,30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23 769 877,04</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335,30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23 769 877,04</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62,00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273,30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49</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489,40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28 821 219,09</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246,60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246,60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11 511 774,00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242,80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242,80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17 309 445,09</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242,80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17 309 445,09</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50,60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192,20</w:t>
            </w:r>
          </w:p>
        </w:tc>
      </w:tr>
      <w:tr w:rsidR="00920476" w:rsidRPr="000C4CBB" w:rsidTr="00F34D86">
        <w:trPr>
          <w:trHeight w:val="30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sz w:val="9"/>
                <w:szCs w:val="9"/>
              </w:rPr>
            </w:pPr>
            <w:r w:rsidRPr="00920476">
              <w:rPr>
                <w:sz w:val="9"/>
                <w:szCs w:val="9"/>
              </w:rPr>
              <w:t>с. Фоки, ул. Ленина, д. 42</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114,10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6 636 055,00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61,10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61,10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3 053 255,00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53,00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53,00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3 582 800,00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53,00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3 582 800,00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53,00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30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sz w:val="9"/>
                <w:szCs w:val="9"/>
              </w:rPr>
            </w:pPr>
            <w:r w:rsidRPr="00920476">
              <w:rPr>
                <w:sz w:val="9"/>
                <w:szCs w:val="9"/>
              </w:rPr>
              <w:t>с.Фоки, ул.Ленина, д. 61</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30,00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2 138 728,80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2 138 728,80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30,00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2 138 728,80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sz w:val="9"/>
                <w:szCs w:val="9"/>
              </w:rPr>
            </w:pPr>
            <w:r w:rsidRPr="00920476">
              <w:rPr>
                <w:sz w:val="9"/>
                <w:szCs w:val="9"/>
              </w:rPr>
              <w:t>г. Чайковский, ул. Нагорная, д. 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339,20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20 708 813,07</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141,80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141,80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7 075 940,00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13 632 873,07</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13 632 873,07</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197,40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25"/>
          <w:jc w:val="center"/>
        </w:trPr>
        <w:tc>
          <w:tcPr>
            <w:tcW w:w="307" w:type="dxa"/>
            <w:vMerge/>
            <w:tcBorders>
              <w:top w:val="single" w:sz="4" w:space="0" w:color="auto"/>
              <w:left w:val="single" w:sz="4" w:space="0" w:color="auto"/>
              <w:bottom w:val="single" w:sz="4" w:space="0" w:color="auto"/>
              <w:right w:val="single" w:sz="4" w:space="0" w:color="auto"/>
            </w:tcBorders>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Нефтяников, д. 14</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456,70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26 979 378,61</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253,30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253,30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12 612 041,00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203,40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203,40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14 367 337,61</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203,40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14 367 337,61</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203,40</w:t>
            </w:r>
          </w:p>
        </w:tc>
        <w:tc>
          <w:tcPr>
            <w:tcW w:w="562"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4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r w:rsidRPr="000C4CBB">
              <w:rPr>
                <w:sz w:val="9"/>
                <w:szCs w:val="9"/>
              </w:rPr>
              <w:t>6</w:t>
            </w:r>
          </w:p>
        </w:tc>
        <w:tc>
          <w:tcPr>
            <w:tcW w:w="1111" w:type="dxa"/>
            <w:tcBorders>
              <w:top w:val="nil"/>
              <w:left w:val="single" w:sz="4" w:space="0" w:color="auto"/>
              <w:bottom w:val="nil"/>
              <w:right w:val="single" w:sz="4" w:space="0" w:color="auto"/>
            </w:tcBorders>
            <w:shd w:val="clear" w:color="auto" w:fill="auto"/>
            <w:vAlign w:val="bottom"/>
            <w:hideMark/>
          </w:tcPr>
          <w:p w:rsidR="00920476" w:rsidRPr="00920476" w:rsidRDefault="00920476" w:rsidP="00920476">
            <w:pPr>
              <w:rPr>
                <w:b/>
                <w:bCs/>
                <w:color w:val="000000"/>
                <w:sz w:val="9"/>
                <w:szCs w:val="9"/>
              </w:rPr>
            </w:pPr>
            <w:r w:rsidRPr="00920476">
              <w:rPr>
                <w:b/>
                <w:bCs/>
                <w:color w:val="000000"/>
                <w:sz w:val="9"/>
                <w:szCs w:val="9"/>
              </w:rPr>
              <w:t>Всего по этапу 2024 года</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877,76  </w:t>
            </w:r>
          </w:p>
        </w:tc>
        <w:tc>
          <w:tcPr>
            <w:tcW w:w="850"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51 604 589,00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365,56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283,26  </w:t>
            </w:r>
          </w:p>
        </w:tc>
        <w:tc>
          <w:tcPr>
            <w:tcW w:w="851" w:type="dxa"/>
            <w:tcBorders>
              <w:top w:val="nil"/>
              <w:left w:val="nil"/>
              <w:bottom w:val="nil"/>
              <w:right w:val="single" w:sz="4" w:space="0" w:color="auto"/>
            </w:tcBorders>
            <w:shd w:val="clear" w:color="auto" w:fill="auto"/>
            <w:noWrap/>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15 032 282,34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82,30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423,90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423,90  </w:t>
            </w:r>
          </w:p>
        </w:tc>
        <w:tc>
          <w:tcPr>
            <w:tcW w:w="709"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28 655 640,00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2"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423,90  </w:t>
            </w:r>
          </w:p>
        </w:tc>
        <w:tc>
          <w:tcPr>
            <w:tcW w:w="85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28 655 640,00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2"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426"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88,30  </w:t>
            </w:r>
          </w:p>
        </w:tc>
        <w:tc>
          <w:tcPr>
            <w:tcW w:w="430"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7 916 666,66  </w:t>
            </w:r>
          </w:p>
        </w:tc>
        <w:tc>
          <w:tcPr>
            <w:tcW w:w="425"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94,10  </w:t>
            </w:r>
          </w:p>
        </w:tc>
        <w:tc>
          <w:tcPr>
            <w:tcW w:w="562"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0,00  </w:t>
            </w:r>
          </w:p>
        </w:tc>
        <w:tc>
          <w:tcPr>
            <w:tcW w:w="567" w:type="dxa"/>
            <w:tcBorders>
              <w:top w:val="nil"/>
              <w:left w:val="nil"/>
              <w:bottom w:val="nil"/>
              <w:right w:val="single" w:sz="4" w:space="0" w:color="auto"/>
            </w:tcBorders>
            <w:shd w:val="clear" w:color="auto" w:fill="auto"/>
            <w:vAlign w:val="bottom"/>
            <w:hideMark/>
          </w:tcPr>
          <w:p w:rsidR="00920476" w:rsidRPr="00920476" w:rsidRDefault="00920476" w:rsidP="00920476">
            <w:pPr>
              <w:jc w:val="center"/>
              <w:rPr>
                <w:b/>
                <w:bCs/>
                <w:color w:val="000000"/>
                <w:sz w:val="9"/>
                <w:szCs w:val="9"/>
              </w:rPr>
            </w:pPr>
            <w:r w:rsidRPr="00920476">
              <w:rPr>
                <w:b/>
                <w:bCs/>
                <w:color w:val="000000"/>
                <w:sz w:val="9"/>
                <w:szCs w:val="9"/>
              </w:rPr>
              <w:t xml:space="preserve">366,00  </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r w:rsidRPr="000C4CBB">
              <w:rPr>
                <w:sz w:val="9"/>
                <w:szCs w:val="9"/>
              </w:rPr>
              <w:t> </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Карла Маркса, 38</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47,20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3 190 720,00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47,20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3 190 720,00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single" w:sz="4" w:space="0" w:color="auto"/>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47,20</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3 190 720,00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47,20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Карла Маркса, д. 34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143,10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9 673 560,00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143,10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143,10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9 673 560,00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143,10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9 673 560,00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143,10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Карла Маркса, д. 36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94,30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6 374 680,00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94,30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94,30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6 374 680,00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94,30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6 374 680,00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47,10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47,20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000000" w:fill="FFFFFF"/>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18</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35,10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1 798 956,00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35,10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35,10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1 798 956,00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Горького, д. 12</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26,50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2 333 333,33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26,50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2 333 333,33</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Молодежная, д. 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92,20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3 116 360,00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46,10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46,10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46,10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3 116 360,00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46,10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3 116 360,00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46,10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Молодежная, д. 5</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93,20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6 300 320,00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93,20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93,20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6 300 320,00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93,20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6 300 320,00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47,00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46,20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ул. Шоссейная, д. 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57,96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2 692 052,00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57,96</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57,96</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2 692 052,00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tcPr>
          <w:p w:rsidR="00920476" w:rsidRPr="00920476" w:rsidRDefault="00920476" w:rsidP="00920476">
            <w:pPr>
              <w:rPr>
                <w:color w:val="000000"/>
                <w:sz w:val="9"/>
                <w:szCs w:val="9"/>
              </w:rPr>
            </w:pPr>
            <w:r w:rsidRPr="00920476">
              <w:rPr>
                <w:color w:val="000000"/>
                <w:sz w:val="9"/>
                <w:szCs w:val="9"/>
              </w:rPr>
              <w:t>г. Чайковский, Приморский бульвар, 35</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 xml:space="preserve">75,30  </w:t>
            </w:r>
          </w:p>
        </w:tc>
        <w:tc>
          <w:tcPr>
            <w:tcW w:w="850"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3 871 206,00</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75,30</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75,30</w:t>
            </w:r>
          </w:p>
        </w:tc>
        <w:tc>
          <w:tcPr>
            <w:tcW w:w="851"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3 871 206,00</w:t>
            </w:r>
          </w:p>
        </w:tc>
        <w:tc>
          <w:tcPr>
            <w:tcW w:w="425"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sz w:val="9"/>
                <w:szCs w:val="9"/>
              </w:rPr>
            </w:pPr>
            <w:r w:rsidRPr="00920476">
              <w:rPr>
                <w:sz w:val="9"/>
                <w:szCs w:val="9"/>
              </w:rPr>
              <w:t>г. Чайковский, ул. Мира, 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72,70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4 483 333,33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36,80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36,80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1 200 000,00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35,90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3 283 333,33</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30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920476" w:rsidRPr="00920476" w:rsidRDefault="00920476" w:rsidP="00920476">
            <w:pPr>
              <w:rPr>
                <w:color w:val="000000"/>
                <w:sz w:val="9"/>
                <w:szCs w:val="9"/>
              </w:rPr>
            </w:pPr>
            <w:r w:rsidRPr="00920476">
              <w:rPr>
                <w:color w:val="000000"/>
                <w:sz w:val="9"/>
                <w:szCs w:val="9"/>
              </w:rPr>
              <w:t>г. Чайковский, ул. Ленина, 8</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51,80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3 691 489,00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25,90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25,90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1 391 489,00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25,90</w:t>
            </w:r>
          </w:p>
        </w:tc>
        <w:tc>
          <w:tcPr>
            <w:tcW w:w="43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2 300 000,00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Ленина, 14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26,50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1 797 000,00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26,50</w:t>
            </w:r>
          </w:p>
        </w:tc>
        <w:tc>
          <w:tcPr>
            <w:tcW w:w="567" w:type="dxa"/>
            <w:tcBorders>
              <w:top w:val="nil"/>
              <w:left w:val="nil"/>
              <w:bottom w:val="single" w:sz="4" w:space="0" w:color="auto"/>
              <w:right w:val="single" w:sz="4" w:space="0" w:color="auto"/>
            </w:tcBorders>
            <w:shd w:val="clear" w:color="000000" w:fill="FFFFFF"/>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26,50  </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1 797 000,00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center"/>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center"/>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r w:rsidR="00920476" w:rsidRPr="000C4CBB" w:rsidTr="00F34D86">
        <w:trPr>
          <w:trHeight w:val="525"/>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hideMark/>
          </w:tcPr>
          <w:p w:rsidR="00920476" w:rsidRPr="00920476" w:rsidRDefault="00920476" w:rsidP="00920476">
            <w:pPr>
              <w:rPr>
                <w:color w:val="000000"/>
                <w:sz w:val="9"/>
                <w:szCs w:val="9"/>
              </w:rPr>
            </w:pPr>
            <w:r w:rsidRPr="00920476">
              <w:rPr>
                <w:color w:val="000000"/>
                <w:sz w:val="9"/>
                <w:szCs w:val="9"/>
              </w:rPr>
              <w:t>г. Чайковский, Приморский бульвар, 43</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36,20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873 206,34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36,20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873 206,34</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36,20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36,20</w:t>
            </w:r>
          </w:p>
        </w:tc>
      </w:tr>
      <w:tr w:rsidR="00920476" w:rsidRPr="000C4CBB" w:rsidTr="00F34D86">
        <w:trPr>
          <w:trHeight w:val="510"/>
          <w:jc w:val="center"/>
        </w:trPr>
        <w:tc>
          <w:tcPr>
            <w:tcW w:w="307" w:type="dxa"/>
            <w:tcBorders>
              <w:top w:val="single" w:sz="4" w:space="0" w:color="auto"/>
              <w:left w:val="single" w:sz="4" w:space="0" w:color="auto"/>
              <w:bottom w:val="single" w:sz="4" w:space="0" w:color="auto"/>
              <w:right w:val="single" w:sz="4" w:space="0" w:color="auto"/>
            </w:tcBorders>
            <w:noWrap/>
            <w:hideMark/>
          </w:tcPr>
          <w:p w:rsidR="00920476" w:rsidRPr="000C4CBB" w:rsidRDefault="00920476" w:rsidP="00920476">
            <w:pPr>
              <w:rPr>
                <w:sz w:val="9"/>
                <w:szCs w:val="9"/>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rsidR="00920476" w:rsidRPr="00920476" w:rsidRDefault="00920476" w:rsidP="00920476">
            <w:pPr>
              <w:rPr>
                <w:color w:val="000000"/>
                <w:sz w:val="9"/>
                <w:szCs w:val="9"/>
              </w:rPr>
            </w:pPr>
            <w:r w:rsidRPr="00920476">
              <w:rPr>
                <w:color w:val="000000"/>
                <w:sz w:val="9"/>
                <w:szCs w:val="9"/>
              </w:rPr>
              <w:t>г. Чайковский, ул. Нефтяников, д. 14</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25,70  </w:t>
            </w:r>
          </w:p>
        </w:tc>
        <w:tc>
          <w:tcPr>
            <w:tcW w:w="850"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1 408 373,00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25,70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25,70</w:t>
            </w:r>
          </w:p>
        </w:tc>
        <w:tc>
          <w:tcPr>
            <w:tcW w:w="851"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1 408 373,00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709"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855"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000000" w:fill="FFFFFF"/>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6"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30"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 xml:space="preserve">0,00  </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c>
          <w:tcPr>
            <w:tcW w:w="562" w:type="dxa"/>
            <w:tcBorders>
              <w:top w:val="nil"/>
              <w:left w:val="nil"/>
              <w:bottom w:val="single" w:sz="4" w:space="0" w:color="auto"/>
              <w:right w:val="single" w:sz="4" w:space="0" w:color="auto"/>
            </w:tcBorders>
            <w:shd w:val="clear" w:color="auto" w:fill="auto"/>
            <w:noWrap/>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center"/>
            <w:hideMark/>
          </w:tcPr>
          <w:p w:rsidR="00920476" w:rsidRPr="00920476" w:rsidRDefault="00920476" w:rsidP="00920476">
            <w:pPr>
              <w:jc w:val="center"/>
              <w:rPr>
                <w:color w:val="000000"/>
                <w:sz w:val="9"/>
                <w:szCs w:val="9"/>
              </w:rPr>
            </w:pPr>
            <w:r w:rsidRPr="0092047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bottom"/>
            <w:hideMark/>
          </w:tcPr>
          <w:p w:rsidR="00920476" w:rsidRPr="00920476" w:rsidRDefault="00920476" w:rsidP="00920476">
            <w:pPr>
              <w:jc w:val="center"/>
              <w:rPr>
                <w:color w:val="000000"/>
                <w:sz w:val="9"/>
                <w:szCs w:val="9"/>
              </w:rPr>
            </w:pPr>
            <w:r w:rsidRPr="00920476">
              <w:rPr>
                <w:color w:val="000000"/>
                <w:sz w:val="9"/>
                <w:szCs w:val="9"/>
              </w:rPr>
              <w:t>0,00</w:t>
            </w:r>
          </w:p>
        </w:tc>
      </w:tr>
    </w:tbl>
    <w:p w:rsidR="00197C1C" w:rsidRDefault="00197C1C" w:rsidP="004F44B0">
      <w:pPr>
        <w:rPr>
          <w:rFonts w:ascii="Times New Roman" w:hAnsi="Times New Roman"/>
          <w:sz w:val="9"/>
          <w:szCs w:val="9"/>
        </w:rPr>
      </w:pPr>
    </w:p>
    <w:p w:rsidR="00892C4C" w:rsidRDefault="00892C4C" w:rsidP="004F44B0">
      <w:pPr>
        <w:rPr>
          <w:rFonts w:ascii="Times New Roman" w:hAnsi="Times New Roman"/>
          <w:sz w:val="9"/>
          <w:szCs w:val="9"/>
        </w:rPr>
      </w:pPr>
    </w:p>
    <w:p w:rsidR="00892C4C" w:rsidRDefault="00892C4C" w:rsidP="004F44B0">
      <w:pPr>
        <w:rPr>
          <w:rFonts w:ascii="Times New Roman" w:hAnsi="Times New Roman"/>
          <w:sz w:val="9"/>
          <w:szCs w:val="9"/>
        </w:rPr>
      </w:pPr>
    </w:p>
    <w:p w:rsidR="00595809" w:rsidRDefault="00595809" w:rsidP="004F44B0">
      <w:pPr>
        <w:rPr>
          <w:rFonts w:ascii="Times New Roman" w:hAnsi="Times New Roman"/>
          <w:sz w:val="9"/>
          <w:szCs w:val="9"/>
        </w:rPr>
      </w:pPr>
    </w:p>
    <w:p w:rsidR="00920476" w:rsidRDefault="00920476" w:rsidP="004F44B0">
      <w:pPr>
        <w:rPr>
          <w:rFonts w:ascii="Times New Roman" w:hAnsi="Times New Roman"/>
          <w:sz w:val="16"/>
          <w:szCs w:val="16"/>
        </w:rPr>
      </w:pPr>
    </w:p>
    <w:p w:rsidR="00336458" w:rsidRDefault="00336458" w:rsidP="00D17DF7">
      <w:pPr>
        <w:spacing w:after="0" w:line="240" w:lineRule="auto"/>
        <w:rPr>
          <w:rFonts w:ascii="Times New Roman" w:hAnsi="Times New Roman"/>
          <w:sz w:val="16"/>
          <w:szCs w:val="16"/>
        </w:rPr>
      </w:pPr>
    </w:p>
    <w:p w:rsidR="00D17DF7" w:rsidRDefault="00D17DF7" w:rsidP="00D17DF7">
      <w:pPr>
        <w:spacing w:after="0" w:line="240" w:lineRule="auto"/>
        <w:rPr>
          <w:rFonts w:ascii="Times New Roman" w:hAnsi="Times New Roman"/>
          <w:sz w:val="16"/>
          <w:szCs w:val="16"/>
        </w:rPr>
      </w:pPr>
    </w:p>
    <w:p w:rsidR="00FB4617" w:rsidRPr="00336458" w:rsidRDefault="00336458" w:rsidP="00336458">
      <w:pPr>
        <w:spacing w:after="0" w:line="240" w:lineRule="auto"/>
        <w:ind w:right="-740"/>
        <w:jc w:val="right"/>
        <w:rPr>
          <w:rFonts w:ascii="Times New Roman" w:hAnsi="Times New Roman"/>
          <w:sz w:val="24"/>
          <w:szCs w:val="24"/>
        </w:rPr>
      </w:pPr>
      <w:r>
        <w:rPr>
          <w:rFonts w:ascii="Times New Roman" w:hAnsi="Times New Roman"/>
          <w:sz w:val="24"/>
          <w:szCs w:val="24"/>
        </w:rPr>
        <w:t xml:space="preserve"> </w:t>
      </w:r>
      <w:r w:rsidRPr="00336458">
        <w:rPr>
          <w:rFonts w:ascii="Times New Roman" w:hAnsi="Times New Roman"/>
          <w:sz w:val="24"/>
          <w:szCs w:val="24"/>
        </w:rPr>
        <w:t>Приложение 3</w:t>
      </w:r>
    </w:p>
    <w:p w:rsidR="00336458" w:rsidRDefault="00336458" w:rsidP="00336458">
      <w:pPr>
        <w:spacing w:after="0" w:line="240" w:lineRule="auto"/>
        <w:ind w:right="-740"/>
        <w:jc w:val="right"/>
        <w:rPr>
          <w:rFonts w:ascii="Times New Roman" w:hAnsi="Times New Roman"/>
          <w:sz w:val="16"/>
          <w:szCs w:val="16"/>
        </w:rPr>
      </w:pPr>
      <w:r w:rsidRPr="00336458">
        <w:rPr>
          <w:rFonts w:ascii="Times New Roman" w:hAnsi="Times New Roman"/>
          <w:sz w:val="16"/>
          <w:szCs w:val="16"/>
        </w:rPr>
        <w:t>к муниципальной адресной программе по переселению граждан из аварийного жилищного фонда</w:t>
      </w:r>
    </w:p>
    <w:p w:rsidR="00336458" w:rsidRDefault="00336458" w:rsidP="00336458">
      <w:pPr>
        <w:spacing w:after="0" w:line="240" w:lineRule="auto"/>
        <w:ind w:right="-740"/>
        <w:jc w:val="center"/>
        <w:rPr>
          <w:rFonts w:ascii="Times New Roman" w:hAnsi="Times New Roman"/>
          <w:sz w:val="16"/>
          <w:szCs w:val="16"/>
        </w:rPr>
      </w:pPr>
      <w:r>
        <w:rPr>
          <w:rFonts w:ascii="Times New Roman" w:hAnsi="Times New Roman"/>
          <w:sz w:val="16"/>
          <w:szCs w:val="16"/>
        </w:rPr>
        <w:t xml:space="preserve">                                                                                                                                                                                              </w:t>
      </w:r>
      <w:r w:rsidR="00920476">
        <w:rPr>
          <w:rFonts w:ascii="Times New Roman" w:hAnsi="Times New Roman"/>
          <w:sz w:val="16"/>
          <w:szCs w:val="16"/>
        </w:rPr>
        <w:t xml:space="preserve">                  </w:t>
      </w:r>
      <w:r w:rsidRPr="00336458">
        <w:rPr>
          <w:rFonts w:ascii="Times New Roman" w:hAnsi="Times New Roman"/>
          <w:sz w:val="16"/>
          <w:szCs w:val="16"/>
        </w:rPr>
        <w:t>на территории муниципального образования «Чайковский городской округ» на 2019-2025  годы</w:t>
      </w:r>
    </w:p>
    <w:p w:rsidR="00336458" w:rsidRDefault="00336458" w:rsidP="00336458">
      <w:pPr>
        <w:spacing w:after="0" w:line="240" w:lineRule="auto"/>
        <w:jc w:val="center"/>
        <w:rPr>
          <w:rFonts w:ascii="Times New Roman" w:hAnsi="Times New Roman"/>
          <w:sz w:val="16"/>
          <w:szCs w:val="16"/>
        </w:rPr>
      </w:pPr>
    </w:p>
    <w:p w:rsidR="00336458" w:rsidRDefault="00336458" w:rsidP="00336458">
      <w:pPr>
        <w:jc w:val="center"/>
        <w:rPr>
          <w:rFonts w:ascii="Times New Roman" w:hAnsi="Times New Roman"/>
          <w:sz w:val="16"/>
          <w:szCs w:val="16"/>
        </w:rPr>
      </w:pPr>
    </w:p>
    <w:p w:rsidR="00FB4617" w:rsidRDefault="00336458" w:rsidP="00336458">
      <w:pPr>
        <w:jc w:val="center"/>
        <w:rPr>
          <w:rFonts w:ascii="Times New Roman" w:hAnsi="Times New Roman"/>
          <w:sz w:val="16"/>
          <w:szCs w:val="16"/>
        </w:rPr>
      </w:pPr>
      <w:r w:rsidRPr="00336458">
        <w:rPr>
          <w:rFonts w:ascii="Times New Roman" w:hAnsi="Times New Roman"/>
          <w:sz w:val="16"/>
          <w:szCs w:val="16"/>
        </w:rPr>
        <w:t>План мероприятий по переселению граждан из аварийного жилищного фонда, признанного таковым до 1 января 2017 года</w:t>
      </w:r>
    </w:p>
    <w:p w:rsidR="007A46F0" w:rsidRDefault="008729B2" w:rsidP="004F44B0">
      <w:pPr>
        <w:rPr>
          <w:rFonts w:ascii="Times New Roman" w:hAnsi="Times New Roman"/>
          <w:sz w:val="16"/>
          <w:szCs w:val="16"/>
        </w:rPr>
      </w:pPr>
      <w:r w:rsidRPr="008729B2">
        <w:rPr>
          <w:noProof/>
          <w:lang w:eastAsia="ru-RU"/>
        </w:rPr>
        <w:drawing>
          <wp:inline distT="0" distB="0" distL="0" distR="0">
            <wp:extent cx="9160717" cy="468630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3436" cy="4687691"/>
                    </a:xfrm>
                    <a:prstGeom prst="rect">
                      <a:avLst/>
                    </a:prstGeom>
                    <a:noFill/>
                    <a:ln>
                      <a:noFill/>
                    </a:ln>
                  </pic:spPr>
                </pic:pic>
              </a:graphicData>
            </a:graphic>
          </wp:inline>
        </w:drawing>
      </w:r>
    </w:p>
    <w:p w:rsidR="007A46F0" w:rsidRDefault="007A46F0" w:rsidP="004F44B0">
      <w:pPr>
        <w:rPr>
          <w:rFonts w:ascii="Times New Roman" w:hAnsi="Times New Roman"/>
          <w:sz w:val="16"/>
          <w:szCs w:val="16"/>
        </w:rPr>
      </w:pPr>
    </w:p>
    <w:p w:rsidR="00FB4617" w:rsidRDefault="00FB4617" w:rsidP="004F44B0">
      <w:pPr>
        <w:rPr>
          <w:rFonts w:ascii="Times New Roman" w:hAnsi="Times New Roman"/>
          <w:sz w:val="16"/>
          <w:szCs w:val="16"/>
        </w:rPr>
      </w:pPr>
    </w:p>
    <w:tbl>
      <w:tblPr>
        <w:tblStyle w:val="a5"/>
        <w:tblW w:w="16444" w:type="dxa"/>
        <w:tblInd w:w="-993" w:type="dxa"/>
        <w:tblLayout w:type="fixed"/>
        <w:tblLook w:val="04A0"/>
      </w:tblPr>
      <w:tblGrid>
        <w:gridCol w:w="432"/>
        <w:gridCol w:w="987"/>
        <w:gridCol w:w="567"/>
        <w:gridCol w:w="567"/>
        <w:gridCol w:w="567"/>
        <w:gridCol w:w="567"/>
        <w:gridCol w:w="923"/>
        <w:gridCol w:w="986"/>
        <w:gridCol w:w="851"/>
        <w:gridCol w:w="1411"/>
        <w:gridCol w:w="1418"/>
        <w:gridCol w:w="1276"/>
        <w:gridCol w:w="1134"/>
        <w:gridCol w:w="1134"/>
        <w:gridCol w:w="663"/>
        <w:gridCol w:w="2961"/>
      </w:tblGrid>
      <w:tr w:rsidR="00681A57" w:rsidRPr="00A55443" w:rsidTr="00920476">
        <w:trPr>
          <w:trHeight w:val="529"/>
        </w:trPr>
        <w:tc>
          <w:tcPr>
            <w:tcW w:w="432" w:type="dxa"/>
            <w:tcBorders>
              <w:top w:val="nil"/>
              <w:left w:val="nil"/>
              <w:bottom w:val="nil"/>
              <w:right w:val="nil"/>
            </w:tcBorders>
            <w:noWrap/>
            <w:hideMark/>
          </w:tcPr>
          <w:p w:rsidR="00A55443" w:rsidRPr="00A55443" w:rsidRDefault="00A55443" w:rsidP="00A55443">
            <w:pPr>
              <w:rPr>
                <w:sz w:val="16"/>
                <w:szCs w:val="16"/>
              </w:rPr>
            </w:pPr>
          </w:p>
        </w:tc>
        <w:tc>
          <w:tcPr>
            <w:tcW w:w="987" w:type="dxa"/>
            <w:tcBorders>
              <w:top w:val="nil"/>
              <w:left w:val="nil"/>
              <w:bottom w:val="nil"/>
              <w:right w:val="nil"/>
            </w:tcBorders>
            <w:noWrap/>
            <w:hideMark/>
          </w:tcPr>
          <w:p w:rsidR="00A55443" w:rsidRPr="00A55443" w:rsidRDefault="00A55443">
            <w:pPr>
              <w:rPr>
                <w:sz w:val="16"/>
                <w:szCs w:val="16"/>
              </w:rPr>
            </w:pPr>
          </w:p>
        </w:tc>
        <w:tc>
          <w:tcPr>
            <w:tcW w:w="567" w:type="dxa"/>
            <w:tcBorders>
              <w:top w:val="nil"/>
              <w:left w:val="nil"/>
              <w:bottom w:val="nil"/>
              <w:right w:val="nil"/>
            </w:tcBorders>
            <w:noWrap/>
            <w:hideMark/>
          </w:tcPr>
          <w:p w:rsidR="00A55443" w:rsidRPr="00A55443" w:rsidRDefault="00A55443">
            <w:pPr>
              <w:rPr>
                <w:sz w:val="16"/>
                <w:szCs w:val="16"/>
              </w:rPr>
            </w:pPr>
          </w:p>
        </w:tc>
        <w:tc>
          <w:tcPr>
            <w:tcW w:w="567" w:type="dxa"/>
            <w:tcBorders>
              <w:top w:val="nil"/>
              <w:left w:val="nil"/>
              <w:bottom w:val="nil"/>
              <w:right w:val="nil"/>
            </w:tcBorders>
            <w:noWrap/>
            <w:hideMark/>
          </w:tcPr>
          <w:p w:rsidR="00A55443" w:rsidRPr="00A55443" w:rsidRDefault="00A55443">
            <w:pPr>
              <w:rPr>
                <w:sz w:val="16"/>
                <w:szCs w:val="16"/>
              </w:rPr>
            </w:pPr>
          </w:p>
        </w:tc>
        <w:tc>
          <w:tcPr>
            <w:tcW w:w="567" w:type="dxa"/>
            <w:tcBorders>
              <w:top w:val="nil"/>
              <w:left w:val="nil"/>
              <w:bottom w:val="nil"/>
              <w:right w:val="nil"/>
            </w:tcBorders>
            <w:noWrap/>
            <w:hideMark/>
          </w:tcPr>
          <w:p w:rsidR="00A55443" w:rsidRPr="00A55443" w:rsidRDefault="00A55443">
            <w:pPr>
              <w:rPr>
                <w:sz w:val="16"/>
                <w:szCs w:val="16"/>
              </w:rPr>
            </w:pPr>
          </w:p>
        </w:tc>
        <w:tc>
          <w:tcPr>
            <w:tcW w:w="567" w:type="dxa"/>
            <w:tcBorders>
              <w:top w:val="nil"/>
              <w:left w:val="nil"/>
              <w:bottom w:val="nil"/>
              <w:right w:val="nil"/>
            </w:tcBorders>
            <w:noWrap/>
            <w:hideMark/>
          </w:tcPr>
          <w:p w:rsidR="00A55443" w:rsidRPr="00A55443" w:rsidRDefault="00A55443">
            <w:pPr>
              <w:rPr>
                <w:sz w:val="16"/>
                <w:szCs w:val="16"/>
              </w:rPr>
            </w:pPr>
          </w:p>
        </w:tc>
        <w:tc>
          <w:tcPr>
            <w:tcW w:w="923" w:type="dxa"/>
            <w:tcBorders>
              <w:top w:val="nil"/>
              <w:left w:val="nil"/>
              <w:bottom w:val="nil"/>
              <w:right w:val="nil"/>
            </w:tcBorders>
            <w:noWrap/>
            <w:hideMark/>
          </w:tcPr>
          <w:p w:rsidR="00A55443" w:rsidRPr="00A55443" w:rsidRDefault="00A55443">
            <w:pPr>
              <w:rPr>
                <w:sz w:val="16"/>
                <w:szCs w:val="16"/>
              </w:rPr>
            </w:pPr>
          </w:p>
        </w:tc>
        <w:tc>
          <w:tcPr>
            <w:tcW w:w="986" w:type="dxa"/>
            <w:tcBorders>
              <w:top w:val="nil"/>
              <w:left w:val="nil"/>
              <w:bottom w:val="nil"/>
              <w:right w:val="nil"/>
            </w:tcBorders>
            <w:noWrap/>
            <w:hideMark/>
          </w:tcPr>
          <w:p w:rsidR="00A55443" w:rsidRPr="00A55443" w:rsidRDefault="00A55443">
            <w:pPr>
              <w:rPr>
                <w:sz w:val="16"/>
                <w:szCs w:val="16"/>
              </w:rPr>
            </w:pPr>
          </w:p>
        </w:tc>
        <w:tc>
          <w:tcPr>
            <w:tcW w:w="851" w:type="dxa"/>
            <w:tcBorders>
              <w:top w:val="nil"/>
              <w:left w:val="nil"/>
              <w:bottom w:val="nil"/>
              <w:right w:val="nil"/>
            </w:tcBorders>
            <w:noWrap/>
            <w:hideMark/>
          </w:tcPr>
          <w:p w:rsidR="00A55443" w:rsidRPr="00A55443" w:rsidRDefault="00A55443">
            <w:pPr>
              <w:rPr>
                <w:sz w:val="16"/>
                <w:szCs w:val="16"/>
              </w:rPr>
            </w:pPr>
          </w:p>
        </w:tc>
        <w:tc>
          <w:tcPr>
            <w:tcW w:w="1411" w:type="dxa"/>
            <w:tcBorders>
              <w:top w:val="nil"/>
              <w:left w:val="nil"/>
              <w:bottom w:val="nil"/>
              <w:right w:val="nil"/>
            </w:tcBorders>
            <w:noWrap/>
          </w:tcPr>
          <w:p w:rsidR="00A55443" w:rsidRPr="00A55443" w:rsidRDefault="00A55443">
            <w:pPr>
              <w:rPr>
                <w:sz w:val="16"/>
                <w:szCs w:val="16"/>
              </w:rPr>
            </w:pPr>
          </w:p>
        </w:tc>
        <w:tc>
          <w:tcPr>
            <w:tcW w:w="1418" w:type="dxa"/>
            <w:tcBorders>
              <w:top w:val="nil"/>
              <w:left w:val="nil"/>
              <w:bottom w:val="nil"/>
              <w:right w:val="nil"/>
            </w:tcBorders>
            <w:noWrap/>
          </w:tcPr>
          <w:p w:rsidR="00A55443" w:rsidRPr="00A55443" w:rsidRDefault="00A55443">
            <w:pPr>
              <w:rPr>
                <w:sz w:val="16"/>
                <w:szCs w:val="16"/>
              </w:rPr>
            </w:pPr>
          </w:p>
        </w:tc>
        <w:tc>
          <w:tcPr>
            <w:tcW w:w="1276" w:type="dxa"/>
            <w:tcBorders>
              <w:top w:val="nil"/>
              <w:left w:val="nil"/>
              <w:bottom w:val="nil"/>
              <w:right w:val="nil"/>
            </w:tcBorders>
            <w:noWrap/>
          </w:tcPr>
          <w:p w:rsidR="00A55443" w:rsidRPr="00A55443" w:rsidRDefault="00A55443">
            <w:pPr>
              <w:rPr>
                <w:sz w:val="16"/>
                <w:szCs w:val="16"/>
              </w:rPr>
            </w:pPr>
          </w:p>
        </w:tc>
        <w:tc>
          <w:tcPr>
            <w:tcW w:w="1134" w:type="dxa"/>
            <w:tcBorders>
              <w:top w:val="nil"/>
              <w:left w:val="nil"/>
              <w:bottom w:val="nil"/>
              <w:right w:val="nil"/>
            </w:tcBorders>
            <w:noWrap/>
          </w:tcPr>
          <w:p w:rsidR="00A55443" w:rsidRPr="00A55443" w:rsidRDefault="00A55443">
            <w:pPr>
              <w:rPr>
                <w:sz w:val="16"/>
                <w:szCs w:val="16"/>
              </w:rPr>
            </w:pPr>
          </w:p>
        </w:tc>
        <w:tc>
          <w:tcPr>
            <w:tcW w:w="1134" w:type="dxa"/>
            <w:tcBorders>
              <w:top w:val="nil"/>
              <w:left w:val="nil"/>
              <w:bottom w:val="nil"/>
              <w:right w:val="nil"/>
            </w:tcBorders>
            <w:noWrap/>
          </w:tcPr>
          <w:p w:rsidR="00A55443" w:rsidRPr="00A55443" w:rsidRDefault="00A55443">
            <w:pPr>
              <w:rPr>
                <w:sz w:val="16"/>
                <w:szCs w:val="16"/>
              </w:rPr>
            </w:pPr>
          </w:p>
        </w:tc>
        <w:tc>
          <w:tcPr>
            <w:tcW w:w="663" w:type="dxa"/>
            <w:tcBorders>
              <w:top w:val="nil"/>
              <w:left w:val="nil"/>
              <w:bottom w:val="nil"/>
              <w:right w:val="nil"/>
            </w:tcBorders>
            <w:noWrap/>
          </w:tcPr>
          <w:p w:rsidR="00A55443" w:rsidRPr="00A55443" w:rsidRDefault="00A55443">
            <w:pPr>
              <w:rPr>
                <w:sz w:val="16"/>
                <w:szCs w:val="16"/>
              </w:rPr>
            </w:pPr>
          </w:p>
        </w:tc>
        <w:tc>
          <w:tcPr>
            <w:tcW w:w="2961" w:type="dxa"/>
            <w:tcBorders>
              <w:top w:val="nil"/>
              <w:left w:val="nil"/>
              <w:bottom w:val="nil"/>
              <w:right w:val="nil"/>
            </w:tcBorders>
            <w:noWrap/>
          </w:tcPr>
          <w:p w:rsidR="00EB4887" w:rsidRPr="00A55443" w:rsidRDefault="00EB4887" w:rsidP="00EB4887">
            <w:pPr>
              <w:jc w:val="center"/>
              <w:rPr>
                <w:sz w:val="16"/>
                <w:szCs w:val="16"/>
              </w:rPr>
            </w:pPr>
          </w:p>
        </w:tc>
      </w:tr>
    </w:tbl>
    <w:tbl>
      <w:tblPr>
        <w:tblpPr w:leftFromText="180" w:rightFromText="180" w:horzAnchor="margin" w:tblpXSpec="center" w:tblpY="285"/>
        <w:tblW w:w="15404" w:type="dxa"/>
        <w:jc w:val="center"/>
        <w:tblLayout w:type="fixed"/>
        <w:tblLook w:val="04A0"/>
      </w:tblPr>
      <w:tblGrid>
        <w:gridCol w:w="567"/>
        <w:gridCol w:w="236"/>
        <w:gridCol w:w="1182"/>
        <w:gridCol w:w="851"/>
        <w:gridCol w:w="850"/>
        <w:gridCol w:w="851"/>
        <w:gridCol w:w="850"/>
        <w:gridCol w:w="851"/>
        <w:gridCol w:w="992"/>
        <w:gridCol w:w="709"/>
        <w:gridCol w:w="992"/>
        <w:gridCol w:w="708"/>
        <w:gridCol w:w="709"/>
        <w:gridCol w:w="851"/>
        <w:gridCol w:w="708"/>
        <w:gridCol w:w="236"/>
        <w:gridCol w:w="236"/>
        <w:gridCol w:w="236"/>
        <w:gridCol w:w="143"/>
        <w:gridCol w:w="93"/>
        <w:gridCol w:w="236"/>
        <w:gridCol w:w="236"/>
        <w:gridCol w:w="236"/>
        <w:gridCol w:w="49"/>
        <w:gridCol w:w="187"/>
        <w:gridCol w:w="664"/>
        <w:gridCol w:w="404"/>
        <w:gridCol w:w="399"/>
        <w:gridCol w:w="142"/>
      </w:tblGrid>
      <w:tr w:rsidR="008729B2" w:rsidRPr="005B45DD" w:rsidTr="00C875CB">
        <w:trPr>
          <w:gridAfter w:val="1"/>
          <w:wAfter w:w="142" w:type="dxa"/>
          <w:trHeight w:val="315"/>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1939"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ind w:left="-2563" w:firstLine="2563"/>
              <w:jc w:val="right"/>
              <w:rPr>
                <w:rFonts w:ascii="Times New Roman" w:eastAsia="Times New Roman" w:hAnsi="Times New Roman"/>
                <w:color w:val="000000"/>
                <w:sz w:val="24"/>
                <w:szCs w:val="24"/>
                <w:lang w:eastAsia="ru-RU"/>
              </w:rPr>
            </w:pPr>
            <w:r w:rsidRPr="005B45DD">
              <w:rPr>
                <w:rFonts w:ascii="Times New Roman" w:eastAsia="Times New Roman" w:hAnsi="Times New Roman"/>
                <w:color w:val="000000"/>
                <w:sz w:val="24"/>
                <w:szCs w:val="24"/>
                <w:lang w:eastAsia="ru-RU"/>
              </w:rPr>
              <w:t>Приложение 4</w:t>
            </w:r>
          </w:p>
        </w:tc>
      </w:tr>
      <w:tr w:rsidR="008729B2" w:rsidRPr="005B45DD" w:rsidTr="00C875CB">
        <w:trPr>
          <w:gridAfter w:val="1"/>
          <w:wAfter w:w="142" w:type="dxa"/>
          <w:trHeight w:val="300"/>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jc w:val="right"/>
              <w:rPr>
                <w:rFonts w:ascii="Times New Roman" w:eastAsia="Times New Roman" w:hAnsi="Times New Roman"/>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106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c>
          <w:tcPr>
            <w:tcW w:w="399"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20"/>
                <w:szCs w:val="20"/>
                <w:lang w:eastAsia="ru-RU"/>
              </w:rPr>
            </w:pPr>
          </w:p>
        </w:tc>
      </w:tr>
      <w:tr w:rsidR="008729B2" w:rsidRPr="005B45DD" w:rsidTr="00C875CB">
        <w:trPr>
          <w:gridAfter w:val="1"/>
          <w:wAfter w:w="142" w:type="dxa"/>
          <w:trHeight w:val="300"/>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tcPr>
          <w:p w:rsidR="008729B2" w:rsidRPr="005B45DD" w:rsidRDefault="008729B2" w:rsidP="00C875CB">
            <w:pPr>
              <w:spacing w:after="0" w:line="240" w:lineRule="auto"/>
              <w:ind w:left="-249"/>
              <w:jc w:val="right"/>
              <w:rPr>
                <w:rFonts w:ascii="Times New Roman" w:eastAsia="Times New Roman" w:hAnsi="Times New Roman"/>
                <w:color w:val="000000"/>
                <w:sz w:val="16"/>
                <w:szCs w:val="16"/>
                <w:lang w:eastAsia="ru-RU"/>
              </w:rPr>
            </w:pPr>
          </w:p>
        </w:tc>
        <w:tc>
          <w:tcPr>
            <w:tcW w:w="2411" w:type="dxa"/>
            <w:gridSpan w:val="8"/>
            <w:vMerge w:val="restart"/>
            <w:tcBorders>
              <w:top w:val="nil"/>
              <w:left w:val="nil"/>
              <w:bottom w:val="nil"/>
              <w:right w:val="nil"/>
            </w:tcBorders>
            <w:shd w:val="clear" w:color="auto" w:fill="auto"/>
            <w:vAlign w:val="bottom"/>
            <w:hideMark/>
          </w:tcPr>
          <w:p w:rsidR="008729B2" w:rsidRPr="005B45DD" w:rsidRDefault="008729B2" w:rsidP="00C875CB">
            <w:pPr>
              <w:spacing w:after="0" w:line="240" w:lineRule="auto"/>
              <w:ind w:left="-249"/>
              <w:jc w:val="right"/>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 xml:space="preserve">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2019-2025  годы </w:t>
            </w:r>
          </w:p>
        </w:tc>
      </w:tr>
      <w:tr w:rsidR="008729B2" w:rsidRPr="005B45DD" w:rsidTr="00C875CB">
        <w:trPr>
          <w:gridAfter w:val="1"/>
          <w:wAfter w:w="142" w:type="dxa"/>
          <w:trHeight w:val="300"/>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jc w:val="right"/>
              <w:rPr>
                <w:rFonts w:ascii="Times New Roman" w:eastAsia="Times New Roman" w:hAnsi="Times New Roman"/>
                <w:color w:val="000000"/>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2411" w:type="dxa"/>
            <w:gridSpan w:val="8"/>
            <w:vMerge/>
            <w:tcBorders>
              <w:top w:val="nil"/>
              <w:left w:val="nil"/>
              <w:bottom w:val="nil"/>
              <w:right w:val="nil"/>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r>
      <w:tr w:rsidR="008729B2" w:rsidRPr="005B45DD" w:rsidTr="00C875CB">
        <w:trPr>
          <w:gridAfter w:val="1"/>
          <w:wAfter w:w="142" w:type="dxa"/>
          <w:trHeight w:val="300"/>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2411" w:type="dxa"/>
            <w:gridSpan w:val="8"/>
            <w:vMerge/>
            <w:tcBorders>
              <w:top w:val="nil"/>
              <w:left w:val="nil"/>
              <w:bottom w:val="nil"/>
              <w:right w:val="nil"/>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r>
      <w:tr w:rsidR="008729B2" w:rsidRPr="005B45DD" w:rsidTr="00C875CB">
        <w:trPr>
          <w:gridAfter w:val="1"/>
          <w:wAfter w:w="142" w:type="dxa"/>
          <w:trHeight w:val="705"/>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2411" w:type="dxa"/>
            <w:gridSpan w:val="8"/>
            <w:vMerge/>
            <w:tcBorders>
              <w:top w:val="nil"/>
              <w:left w:val="nil"/>
              <w:bottom w:val="nil"/>
              <w:right w:val="nil"/>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r>
      <w:tr w:rsidR="008729B2" w:rsidRPr="005B45DD" w:rsidTr="00C875CB">
        <w:trPr>
          <w:gridAfter w:val="1"/>
          <w:wAfter w:w="142" w:type="dxa"/>
          <w:trHeight w:val="300"/>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06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399"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r>
      <w:tr w:rsidR="008729B2" w:rsidRPr="005B45DD" w:rsidTr="00C875CB">
        <w:trPr>
          <w:trHeight w:val="578"/>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tcPr>
          <w:p w:rsidR="008729B2" w:rsidRPr="005B45DD" w:rsidRDefault="008729B2" w:rsidP="00C875CB">
            <w:pPr>
              <w:spacing w:after="0" w:line="240" w:lineRule="auto"/>
              <w:jc w:val="center"/>
              <w:rPr>
                <w:rFonts w:ascii="Times New Roman" w:eastAsia="Times New Roman" w:hAnsi="Times New Roman"/>
                <w:b/>
                <w:bCs/>
                <w:color w:val="000000"/>
                <w:sz w:val="16"/>
                <w:szCs w:val="16"/>
                <w:lang w:eastAsia="ru-RU"/>
              </w:rPr>
            </w:pPr>
          </w:p>
        </w:tc>
        <w:tc>
          <w:tcPr>
            <w:tcW w:w="12805" w:type="dxa"/>
            <w:gridSpan w:val="22"/>
            <w:tcBorders>
              <w:top w:val="nil"/>
              <w:left w:val="nil"/>
              <w:bottom w:val="nil"/>
              <w:right w:val="nil"/>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b/>
                <w:bCs/>
                <w:color w:val="000000"/>
                <w:sz w:val="16"/>
                <w:szCs w:val="16"/>
                <w:lang w:eastAsia="ru-RU"/>
              </w:rPr>
            </w:pPr>
            <w:r w:rsidRPr="005B45DD">
              <w:rPr>
                <w:rFonts w:ascii="Times New Roman" w:eastAsia="Times New Roman" w:hAnsi="Times New Roman"/>
                <w:b/>
                <w:bCs/>
                <w:color w:val="000000"/>
                <w:sz w:val="16"/>
                <w:szCs w:val="16"/>
                <w:lang w:eastAsia="ru-RU"/>
              </w:rPr>
              <w:t>Планируемые показатели переселения граждан из аварийного жилищного фонда, признанного таковым до 1 января 2017 года</w:t>
            </w:r>
          </w:p>
        </w:tc>
        <w:tc>
          <w:tcPr>
            <w:tcW w:w="851"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b/>
                <w:bCs/>
                <w:color w:val="000000"/>
                <w:sz w:val="16"/>
                <w:szCs w:val="16"/>
                <w:lang w:eastAsia="ru-RU"/>
              </w:rPr>
            </w:pPr>
          </w:p>
        </w:tc>
        <w:tc>
          <w:tcPr>
            <w:tcW w:w="945" w:type="dxa"/>
            <w:gridSpan w:val="3"/>
            <w:tcBorders>
              <w:top w:val="nil"/>
              <w:left w:val="nil"/>
              <w:bottom w:val="nil"/>
              <w:right w:val="nil"/>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sz w:val="16"/>
                <w:szCs w:val="16"/>
                <w:lang w:eastAsia="ru-RU"/>
              </w:rPr>
            </w:pPr>
          </w:p>
        </w:tc>
      </w:tr>
      <w:tr w:rsidR="008729B2" w:rsidRPr="005B45DD" w:rsidTr="00C875CB">
        <w:trPr>
          <w:gridAfter w:val="1"/>
          <w:wAfter w:w="142" w:type="dxa"/>
          <w:trHeight w:val="300"/>
          <w:jc w:val="center"/>
        </w:trPr>
        <w:tc>
          <w:tcPr>
            <w:tcW w:w="567"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4677" w:type="dxa"/>
            <w:gridSpan w:val="6"/>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1068" w:type="dxa"/>
            <w:gridSpan w:val="2"/>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c>
          <w:tcPr>
            <w:tcW w:w="399" w:type="dxa"/>
            <w:tcBorders>
              <w:top w:val="nil"/>
              <w:left w:val="nil"/>
              <w:bottom w:val="nil"/>
              <w:right w:val="nil"/>
            </w:tcBorders>
            <w:shd w:val="clear" w:color="auto" w:fill="auto"/>
            <w:noWrap/>
            <w:vAlign w:val="bottom"/>
            <w:hideMark/>
          </w:tcPr>
          <w:p w:rsidR="008729B2" w:rsidRPr="005B45DD" w:rsidRDefault="008729B2" w:rsidP="00C875CB">
            <w:pPr>
              <w:spacing w:after="0" w:line="240" w:lineRule="auto"/>
              <w:rPr>
                <w:rFonts w:ascii="Times New Roman" w:eastAsia="Times New Roman" w:hAnsi="Times New Roman"/>
                <w:sz w:val="16"/>
                <w:szCs w:val="16"/>
                <w:lang w:eastAsia="ru-RU"/>
              </w:rPr>
            </w:pPr>
          </w:p>
        </w:tc>
      </w:tr>
      <w:tr w:rsidR="00C875CB" w:rsidRPr="005B45DD" w:rsidTr="00C875CB">
        <w:trPr>
          <w:trHeight w:val="938"/>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75CB" w:rsidRPr="005B45DD" w:rsidRDefault="00C875CB"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 п/п</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75CB" w:rsidRPr="005B45DD" w:rsidRDefault="00C875CB"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Наименование муниципального образования</w:t>
            </w:r>
          </w:p>
        </w:tc>
        <w:tc>
          <w:tcPr>
            <w:tcW w:w="6946" w:type="dxa"/>
            <w:gridSpan w:val="8"/>
            <w:tcBorders>
              <w:top w:val="single" w:sz="4" w:space="0" w:color="auto"/>
              <w:left w:val="nil"/>
              <w:bottom w:val="single" w:sz="4" w:space="0" w:color="auto"/>
              <w:right w:val="single" w:sz="4" w:space="0" w:color="auto"/>
            </w:tcBorders>
            <w:shd w:val="clear" w:color="auto" w:fill="auto"/>
            <w:noWrap/>
            <w:vAlign w:val="center"/>
            <w:hideMark/>
          </w:tcPr>
          <w:p w:rsidR="00C875CB" w:rsidRPr="005B45DD" w:rsidRDefault="00C875CB"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Расселяемая площадь</w:t>
            </w:r>
          </w:p>
        </w:tc>
        <w:tc>
          <w:tcPr>
            <w:tcW w:w="6473" w:type="dxa"/>
            <w:gridSpan w:val="18"/>
            <w:tcBorders>
              <w:top w:val="single" w:sz="4" w:space="0" w:color="auto"/>
              <w:left w:val="single" w:sz="4" w:space="0" w:color="auto"/>
              <w:bottom w:val="single" w:sz="4" w:space="0" w:color="auto"/>
              <w:right w:val="single" w:sz="4" w:space="0" w:color="auto"/>
            </w:tcBorders>
            <w:vAlign w:val="center"/>
          </w:tcPr>
          <w:p w:rsidR="00C875CB" w:rsidRPr="005B45DD" w:rsidRDefault="00C875CB"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Количество переселяемых жителей</w:t>
            </w:r>
          </w:p>
        </w:tc>
      </w:tr>
      <w:tr w:rsidR="008729B2" w:rsidRPr="005B45DD" w:rsidTr="00C875CB">
        <w:trPr>
          <w:trHeight w:val="315"/>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2019 г.</w:t>
            </w:r>
          </w:p>
        </w:tc>
        <w:tc>
          <w:tcPr>
            <w:tcW w:w="850"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2020 г.</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2021 г.</w:t>
            </w:r>
          </w:p>
        </w:tc>
        <w:tc>
          <w:tcPr>
            <w:tcW w:w="850"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2022 г.</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2023 г.</w:t>
            </w:r>
          </w:p>
        </w:tc>
        <w:tc>
          <w:tcPr>
            <w:tcW w:w="992"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2024 г.</w:t>
            </w:r>
          </w:p>
        </w:tc>
        <w:tc>
          <w:tcPr>
            <w:tcW w:w="709"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2025 г.</w:t>
            </w:r>
          </w:p>
        </w:tc>
        <w:tc>
          <w:tcPr>
            <w:tcW w:w="992"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2019 г.</w:t>
            </w:r>
          </w:p>
        </w:tc>
        <w:tc>
          <w:tcPr>
            <w:tcW w:w="709"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2020 г.</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2021 г.</w:t>
            </w:r>
          </w:p>
        </w:tc>
        <w:tc>
          <w:tcPr>
            <w:tcW w:w="708"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2022 г.</w:t>
            </w:r>
          </w:p>
        </w:tc>
        <w:tc>
          <w:tcPr>
            <w:tcW w:w="236" w:type="dxa"/>
            <w:tcBorders>
              <w:top w:val="nil"/>
              <w:left w:val="nil"/>
              <w:bottom w:val="single" w:sz="4" w:space="0" w:color="auto"/>
              <w:right w:val="nil"/>
            </w:tcBorders>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p>
        </w:tc>
        <w:tc>
          <w:tcPr>
            <w:tcW w:w="615" w:type="dxa"/>
            <w:gridSpan w:val="3"/>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2023 г.</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2024 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2025 г.</w:t>
            </w:r>
          </w:p>
        </w:tc>
        <w:tc>
          <w:tcPr>
            <w:tcW w:w="945" w:type="dxa"/>
            <w:gridSpan w:val="3"/>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Всего</w:t>
            </w:r>
          </w:p>
        </w:tc>
      </w:tr>
      <w:tr w:rsidR="008729B2" w:rsidRPr="005B45DD" w:rsidTr="00C875CB">
        <w:trPr>
          <w:trHeight w:val="315"/>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8729B2" w:rsidRPr="005B45DD" w:rsidRDefault="008729B2" w:rsidP="00C875CB">
            <w:pPr>
              <w:spacing w:after="0" w:line="240" w:lineRule="auto"/>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850"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850"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992"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709"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992"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кв. м</w:t>
            </w:r>
          </w:p>
        </w:tc>
        <w:tc>
          <w:tcPr>
            <w:tcW w:w="708"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709"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708"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236" w:type="dxa"/>
            <w:tcBorders>
              <w:top w:val="nil"/>
              <w:left w:val="nil"/>
              <w:bottom w:val="single" w:sz="4" w:space="0" w:color="auto"/>
              <w:right w:val="nil"/>
            </w:tcBorders>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p>
        </w:tc>
        <w:tc>
          <w:tcPr>
            <w:tcW w:w="615" w:type="dxa"/>
            <w:gridSpan w:val="3"/>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c>
          <w:tcPr>
            <w:tcW w:w="945" w:type="dxa"/>
            <w:gridSpan w:val="3"/>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чел</w:t>
            </w:r>
          </w:p>
        </w:tc>
      </w:tr>
      <w:tr w:rsidR="008729B2" w:rsidRPr="005B45DD" w:rsidTr="00C875C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14</w:t>
            </w:r>
          </w:p>
        </w:tc>
        <w:tc>
          <w:tcPr>
            <w:tcW w:w="236" w:type="dxa"/>
            <w:tcBorders>
              <w:top w:val="nil"/>
              <w:left w:val="nil"/>
              <w:bottom w:val="single" w:sz="4" w:space="0" w:color="auto"/>
              <w:right w:val="nil"/>
            </w:tcBorders>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p>
        </w:tc>
        <w:tc>
          <w:tcPr>
            <w:tcW w:w="615" w:type="dxa"/>
            <w:gridSpan w:val="3"/>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15</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17</w:t>
            </w:r>
          </w:p>
        </w:tc>
        <w:tc>
          <w:tcPr>
            <w:tcW w:w="945" w:type="dxa"/>
            <w:gridSpan w:val="3"/>
            <w:tcBorders>
              <w:top w:val="nil"/>
              <w:left w:val="nil"/>
              <w:bottom w:val="single" w:sz="4" w:space="0" w:color="auto"/>
              <w:right w:val="single" w:sz="4" w:space="0" w:color="auto"/>
            </w:tcBorders>
            <w:shd w:val="clear" w:color="auto" w:fill="auto"/>
            <w:noWrap/>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18</w:t>
            </w:r>
          </w:p>
        </w:tc>
      </w:tr>
      <w:tr w:rsidR="008729B2" w:rsidRPr="00247F23" w:rsidTr="00C875CB">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1</w:t>
            </w:r>
          </w:p>
        </w:tc>
        <w:tc>
          <w:tcPr>
            <w:tcW w:w="1418" w:type="dxa"/>
            <w:gridSpan w:val="2"/>
            <w:tcBorders>
              <w:top w:val="nil"/>
              <w:left w:val="nil"/>
              <w:bottom w:val="single" w:sz="4" w:space="0" w:color="auto"/>
              <w:right w:val="single" w:sz="4" w:space="0" w:color="auto"/>
            </w:tcBorders>
            <w:shd w:val="clear" w:color="auto" w:fill="auto"/>
            <w:vAlign w:val="bottom"/>
            <w:hideMark/>
          </w:tcPr>
          <w:p w:rsidR="008729B2" w:rsidRPr="005B45DD" w:rsidRDefault="008729B2" w:rsidP="00C875CB">
            <w:pPr>
              <w:spacing w:after="0" w:line="240" w:lineRule="auto"/>
              <w:jc w:val="center"/>
              <w:rPr>
                <w:rFonts w:ascii="Times New Roman" w:eastAsia="Times New Roman" w:hAnsi="Times New Roman"/>
                <w:color w:val="000000"/>
                <w:sz w:val="16"/>
                <w:szCs w:val="16"/>
                <w:lang w:eastAsia="ru-RU"/>
              </w:rPr>
            </w:pPr>
            <w:r w:rsidRPr="005B45DD">
              <w:rPr>
                <w:rFonts w:ascii="Times New Roman" w:eastAsia="Times New Roman" w:hAnsi="Times New Roman"/>
                <w:color w:val="000000"/>
                <w:sz w:val="16"/>
                <w:szCs w:val="16"/>
                <w:lang w:eastAsia="ru-RU"/>
              </w:rPr>
              <w:t>Чайковский городской округ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9B2" w:rsidRPr="00247F23" w:rsidRDefault="008729B2" w:rsidP="00C875CB">
            <w:pPr>
              <w:spacing w:after="0" w:line="240" w:lineRule="auto"/>
              <w:jc w:val="right"/>
              <w:rPr>
                <w:rFonts w:ascii="Times New Roman" w:hAnsi="Times New Roman"/>
                <w:color w:val="000000"/>
                <w:sz w:val="16"/>
                <w:szCs w:val="16"/>
                <w:lang w:eastAsia="ru-RU"/>
              </w:rPr>
            </w:pPr>
            <w:r w:rsidRPr="00247F23">
              <w:rPr>
                <w:rFonts w:ascii="Times New Roman" w:hAnsi="Times New Roman"/>
                <w:color w:val="000000"/>
                <w:sz w:val="16"/>
                <w:szCs w:val="16"/>
              </w:rPr>
              <w:t xml:space="preserve">2 674,20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1 855,66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2 859,33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2 158,83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7 757,29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10 914,20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877,76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29 097,27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191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124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189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139  </w:t>
            </w:r>
          </w:p>
        </w:tc>
        <w:tc>
          <w:tcPr>
            <w:tcW w:w="236" w:type="dxa"/>
            <w:tcBorders>
              <w:top w:val="single" w:sz="4" w:space="0" w:color="auto"/>
              <w:left w:val="nil"/>
              <w:bottom w:val="single" w:sz="4" w:space="0" w:color="auto"/>
              <w:right w:val="nil"/>
            </w:tcBorders>
            <w:vAlign w:val="center"/>
          </w:tcPr>
          <w:p w:rsidR="008729B2" w:rsidRPr="00247F23" w:rsidRDefault="008729B2" w:rsidP="00C875CB">
            <w:pPr>
              <w:jc w:val="right"/>
              <w:rPr>
                <w:rFonts w:ascii="Times New Roman" w:hAnsi="Times New Roman"/>
                <w:color w:val="000000"/>
                <w:sz w:val="16"/>
                <w:szCs w:val="16"/>
              </w:rPr>
            </w:pPr>
          </w:p>
        </w:tc>
        <w:tc>
          <w:tcPr>
            <w:tcW w:w="615" w:type="dxa"/>
            <w:gridSpan w:val="3"/>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485  </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893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center"/>
              <w:rPr>
                <w:rFonts w:ascii="Times New Roman" w:hAnsi="Times New Roman"/>
                <w:color w:val="000000"/>
                <w:sz w:val="16"/>
                <w:szCs w:val="16"/>
              </w:rPr>
            </w:pPr>
            <w:r w:rsidRPr="00247F23">
              <w:rPr>
                <w:rFonts w:ascii="Times New Roman" w:hAnsi="Times New Roman"/>
                <w:color w:val="000000"/>
                <w:sz w:val="16"/>
                <w:szCs w:val="16"/>
              </w:rPr>
              <w:t xml:space="preserve">56  </w:t>
            </w:r>
          </w:p>
        </w:tc>
        <w:tc>
          <w:tcPr>
            <w:tcW w:w="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8729B2" w:rsidRPr="00247F23" w:rsidRDefault="008729B2" w:rsidP="00C875CB">
            <w:pPr>
              <w:jc w:val="right"/>
              <w:rPr>
                <w:rFonts w:ascii="Times New Roman" w:hAnsi="Times New Roman"/>
                <w:color w:val="000000"/>
                <w:sz w:val="16"/>
                <w:szCs w:val="16"/>
              </w:rPr>
            </w:pPr>
            <w:r w:rsidRPr="00247F23">
              <w:rPr>
                <w:rFonts w:ascii="Times New Roman" w:hAnsi="Times New Roman"/>
                <w:color w:val="000000"/>
                <w:sz w:val="16"/>
                <w:szCs w:val="16"/>
              </w:rPr>
              <w:t xml:space="preserve">2 077  </w:t>
            </w:r>
          </w:p>
        </w:tc>
      </w:tr>
    </w:tbl>
    <w:tbl>
      <w:tblPr>
        <w:tblStyle w:val="a5"/>
        <w:tblW w:w="15593" w:type="dxa"/>
        <w:tblInd w:w="-993" w:type="dxa"/>
        <w:tblLook w:val="04A0"/>
      </w:tblPr>
      <w:tblGrid>
        <w:gridCol w:w="432"/>
        <w:gridCol w:w="277"/>
        <w:gridCol w:w="567"/>
        <w:gridCol w:w="567"/>
        <w:gridCol w:w="567"/>
        <w:gridCol w:w="426"/>
        <w:gridCol w:w="923"/>
        <w:gridCol w:w="986"/>
        <w:gridCol w:w="851"/>
        <w:gridCol w:w="1411"/>
        <w:gridCol w:w="1418"/>
        <w:gridCol w:w="1276"/>
        <w:gridCol w:w="5892"/>
      </w:tblGrid>
      <w:tr w:rsidR="00681A57" w:rsidRPr="005B45DD" w:rsidTr="005B45DD">
        <w:trPr>
          <w:trHeight w:val="300"/>
        </w:trPr>
        <w:tc>
          <w:tcPr>
            <w:tcW w:w="432" w:type="dxa"/>
            <w:tcBorders>
              <w:top w:val="nil"/>
              <w:left w:val="nil"/>
              <w:bottom w:val="nil"/>
              <w:right w:val="nil"/>
            </w:tcBorders>
            <w:noWrap/>
            <w:hideMark/>
          </w:tcPr>
          <w:p w:rsidR="00A55443" w:rsidRPr="005B45DD" w:rsidRDefault="00A55443" w:rsidP="00A55443">
            <w:pPr>
              <w:rPr>
                <w:sz w:val="16"/>
                <w:szCs w:val="16"/>
              </w:rPr>
            </w:pPr>
          </w:p>
        </w:tc>
        <w:tc>
          <w:tcPr>
            <w:tcW w:w="277" w:type="dxa"/>
            <w:tcBorders>
              <w:top w:val="nil"/>
              <w:left w:val="nil"/>
              <w:bottom w:val="nil"/>
              <w:right w:val="nil"/>
            </w:tcBorders>
            <w:noWrap/>
            <w:hideMark/>
          </w:tcPr>
          <w:p w:rsidR="00A55443" w:rsidRPr="005B45DD" w:rsidRDefault="00A55443">
            <w:pPr>
              <w:rPr>
                <w:sz w:val="16"/>
                <w:szCs w:val="16"/>
              </w:rPr>
            </w:pPr>
          </w:p>
        </w:tc>
        <w:tc>
          <w:tcPr>
            <w:tcW w:w="567" w:type="dxa"/>
            <w:tcBorders>
              <w:top w:val="nil"/>
              <w:left w:val="nil"/>
              <w:bottom w:val="nil"/>
              <w:right w:val="nil"/>
            </w:tcBorders>
            <w:noWrap/>
            <w:hideMark/>
          </w:tcPr>
          <w:p w:rsidR="00A55443" w:rsidRPr="005B45DD" w:rsidRDefault="00A55443">
            <w:pPr>
              <w:rPr>
                <w:sz w:val="16"/>
                <w:szCs w:val="16"/>
              </w:rPr>
            </w:pPr>
          </w:p>
        </w:tc>
        <w:tc>
          <w:tcPr>
            <w:tcW w:w="567" w:type="dxa"/>
            <w:tcBorders>
              <w:top w:val="nil"/>
              <w:left w:val="nil"/>
              <w:bottom w:val="nil"/>
              <w:right w:val="nil"/>
            </w:tcBorders>
            <w:noWrap/>
            <w:hideMark/>
          </w:tcPr>
          <w:p w:rsidR="00A55443" w:rsidRPr="005B45DD" w:rsidRDefault="00A55443">
            <w:pPr>
              <w:rPr>
                <w:sz w:val="16"/>
                <w:szCs w:val="16"/>
              </w:rPr>
            </w:pPr>
          </w:p>
        </w:tc>
        <w:tc>
          <w:tcPr>
            <w:tcW w:w="567" w:type="dxa"/>
            <w:tcBorders>
              <w:top w:val="nil"/>
              <w:left w:val="nil"/>
              <w:bottom w:val="nil"/>
              <w:right w:val="nil"/>
            </w:tcBorders>
            <w:noWrap/>
            <w:hideMark/>
          </w:tcPr>
          <w:p w:rsidR="00A55443" w:rsidRPr="005B45DD" w:rsidRDefault="00A55443">
            <w:pPr>
              <w:rPr>
                <w:sz w:val="16"/>
                <w:szCs w:val="16"/>
              </w:rPr>
            </w:pPr>
          </w:p>
        </w:tc>
        <w:tc>
          <w:tcPr>
            <w:tcW w:w="426" w:type="dxa"/>
            <w:tcBorders>
              <w:top w:val="nil"/>
              <w:left w:val="nil"/>
              <w:bottom w:val="nil"/>
              <w:right w:val="nil"/>
            </w:tcBorders>
            <w:noWrap/>
            <w:hideMark/>
          </w:tcPr>
          <w:p w:rsidR="00A55443" w:rsidRPr="005B45DD" w:rsidRDefault="00A55443">
            <w:pPr>
              <w:rPr>
                <w:sz w:val="16"/>
                <w:szCs w:val="16"/>
              </w:rPr>
            </w:pPr>
          </w:p>
        </w:tc>
        <w:tc>
          <w:tcPr>
            <w:tcW w:w="923" w:type="dxa"/>
            <w:tcBorders>
              <w:top w:val="nil"/>
              <w:left w:val="nil"/>
              <w:bottom w:val="nil"/>
              <w:right w:val="nil"/>
            </w:tcBorders>
            <w:noWrap/>
            <w:hideMark/>
          </w:tcPr>
          <w:p w:rsidR="00A55443" w:rsidRPr="005B45DD" w:rsidRDefault="00A55443">
            <w:pPr>
              <w:rPr>
                <w:sz w:val="16"/>
                <w:szCs w:val="16"/>
              </w:rPr>
            </w:pPr>
          </w:p>
        </w:tc>
        <w:tc>
          <w:tcPr>
            <w:tcW w:w="986" w:type="dxa"/>
            <w:tcBorders>
              <w:top w:val="nil"/>
              <w:left w:val="nil"/>
              <w:bottom w:val="nil"/>
              <w:right w:val="nil"/>
            </w:tcBorders>
            <w:noWrap/>
            <w:hideMark/>
          </w:tcPr>
          <w:p w:rsidR="00A55443" w:rsidRPr="005B45DD" w:rsidRDefault="00A55443">
            <w:pPr>
              <w:rPr>
                <w:sz w:val="16"/>
                <w:szCs w:val="16"/>
              </w:rPr>
            </w:pPr>
          </w:p>
        </w:tc>
        <w:tc>
          <w:tcPr>
            <w:tcW w:w="851" w:type="dxa"/>
            <w:tcBorders>
              <w:top w:val="nil"/>
              <w:left w:val="nil"/>
              <w:bottom w:val="nil"/>
              <w:right w:val="nil"/>
            </w:tcBorders>
            <w:noWrap/>
            <w:hideMark/>
          </w:tcPr>
          <w:p w:rsidR="00A55443" w:rsidRPr="005B45DD" w:rsidRDefault="00A55443">
            <w:pPr>
              <w:rPr>
                <w:sz w:val="16"/>
                <w:szCs w:val="16"/>
              </w:rPr>
            </w:pPr>
          </w:p>
        </w:tc>
        <w:tc>
          <w:tcPr>
            <w:tcW w:w="1411" w:type="dxa"/>
            <w:tcBorders>
              <w:top w:val="nil"/>
              <w:left w:val="nil"/>
              <w:bottom w:val="nil"/>
              <w:right w:val="nil"/>
            </w:tcBorders>
            <w:noWrap/>
            <w:hideMark/>
          </w:tcPr>
          <w:p w:rsidR="00A55443" w:rsidRPr="005B45DD" w:rsidRDefault="00A55443">
            <w:pPr>
              <w:rPr>
                <w:sz w:val="16"/>
                <w:szCs w:val="16"/>
              </w:rPr>
            </w:pPr>
          </w:p>
        </w:tc>
        <w:tc>
          <w:tcPr>
            <w:tcW w:w="1418" w:type="dxa"/>
            <w:tcBorders>
              <w:top w:val="nil"/>
              <w:left w:val="nil"/>
              <w:bottom w:val="nil"/>
              <w:right w:val="nil"/>
            </w:tcBorders>
            <w:noWrap/>
            <w:hideMark/>
          </w:tcPr>
          <w:p w:rsidR="00A55443" w:rsidRPr="005B45DD" w:rsidRDefault="00A55443">
            <w:pPr>
              <w:rPr>
                <w:sz w:val="16"/>
                <w:szCs w:val="16"/>
              </w:rPr>
            </w:pPr>
          </w:p>
        </w:tc>
        <w:tc>
          <w:tcPr>
            <w:tcW w:w="1276" w:type="dxa"/>
            <w:tcBorders>
              <w:top w:val="nil"/>
              <w:left w:val="nil"/>
              <w:bottom w:val="nil"/>
              <w:right w:val="nil"/>
            </w:tcBorders>
            <w:noWrap/>
            <w:hideMark/>
          </w:tcPr>
          <w:p w:rsidR="00A55443" w:rsidRPr="005B45DD" w:rsidRDefault="00A55443">
            <w:pPr>
              <w:rPr>
                <w:sz w:val="16"/>
                <w:szCs w:val="16"/>
              </w:rPr>
            </w:pPr>
          </w:p>
        </w:tc>
        <w:tc>
          <w:tcPr>
            <w:tcW w:w="5892" w:type="dxa"/>
            <w:vMerge w:val="restart"/>
            <w:tcBorders>
              <w:top w:val="nil"/>
              <w:left w:val="nil"/>
              <w:bottom w:val="nil"/>
              <w:right w:val="nil"/>
            </w:tcBorders>
            <w:hideMark/>
          </w:tcPr>
          <w:p w:rsidR="00A55443" w:rsidRPr="005B45DD" w:rsidRDefault="00A55443">
            <w:pPr>
              <w:rPr>
                <w:sz w:val="16"/>
                <w:szCs w:val="16"/>
              </w:rPr>
            </w:pPr>
          </w:p>
        </w:tc>
      </w:tr>
      <w:tr w:rsidR="00681A57" w:rsidRPr="005B45DD" w:rsidTr="005B45DD">
        <w:trPr>
          <w:trHeight w:val="300"/>
        </w:trPr>
        <w:tc>
          <w:tcPr>
            <w:tcW w:w="432" w:type="dxa"/>
            <w:tcBorders>
              <w:top w:val="nil"/>
              <w:left w:val="nil"/>
              <w:bottom w:val="nil"/>
              <w:right w:val="nil"/>
            </w:tcBorders>
            <w:noWrap/>
            <w:hideMark/>
          </w:tcPr>
          <w:p w:rsidR="00A55443" w:rsidRPr="005B45DD" w:rsidRDefault="00A55443">
            <w:pPr>
              <w:rPr>
                <w:sz w:val="16"/>
                <w:szCs w:val="16"/>
              </w:rPr>
            </w:pPr>
          </w:p>
        </w:tc>
        <w:tc>
          <w:tcPr>
            <w:tcW w:w="277" w:type="dxa"/>
            <w:tcBorders>
              <w:top w:val="nil"/>
              <w:left w:val="nil"/>
              <w:bottom w:val="nil"/>
              <w:right w:val="nil"/>
            </w:tcBorders>
            <w:noWrap/>
            <w:hideMark/>
          </w:tcPr>
          <w:p w:rsidR="00A55443" w:rsidRPr="005B45DD" w:rsidRDefault="00A55443">
            <w:pPr>
              <w:rPr>
                <w:sz w:val="16"/>
                <w:szCs w:val="16"/>
              </w:rPr>
            </w:pPr>
          </w:p>
        </w:tc>
        <w:tc>
          <w:tcPr>
            <w:tcW w:w="567" w:type="dxa"/>
            <w:tcBorders>
              <w:top w:val="nil"/>
              <w:left w:val="nil"/>
              <w:bottom w:val="nil"/>
              <w:right w:val="nil"/>
            </w:tcBorders>
            <w:noWrap/>
            <w:hideMark/>
          </w:tcPr>
          <w:p w:rsidR="00A55443" w:rsidRPr="005B45DD" w:rsidRDefault="00A55443">
            <w:pPr>
              <w:rPr>
                <w:sz w:val="16"/>
                <w:szCs w:val="16"/>
              </w:rPr>
            </w:pPr>
          </w:p>
        </w:tc>
        <w:tc>
          <w:tcPr>
            <w:tcW w:w="567" w:type="dxa"/>
            <w:tcBorders>
              <w:top w:val="nil"/>
              <w:left w:val="nil"/>
              <w:bottom w:val="nil"/>
              <w:right w:val="nil"/>
            </w:tcBorders>
            <w:noWrap/>
            <w:hideMark/>
          </w:tcPr>
          <w:p w:rsidR="00A55443" w:rsidRPr="005B45DD" w:rsidRDefault="00A55443">
            <w:pPr>
              <w:rPr>
                <w:sz w:val="16"/>
                <w:szCs w:val="16"/>
              </w:rPr>
            </w:pPr>
          </w:p>
        </w:tc>
        <w:tc>
          <w:tcPr>
            <w:tcW w:w="567" w:type="dxa"/>
            <w:tcBorders>
              <w:top w:val="nil"/>
              <w:left w:val="nil"/>
              <w:bottom w:val="nil"/>
              <w:right w:val="nil"/>
            </w:tcBorders>
            <w:noWrap/>
            <w:hideMark/>
          </w:tcPr>
          <w:p w:rsidR="00A55443" w:rsidRPr="005B45DD" w:rsidRDefault="00A55443">
            <w:pPr>
              <w:rPr>
                <w:sz w:val="16"/>
                <w:szCs w:val="16"/>
              </w:rPr>
            </w:pPr>
          </w:p>
        </w:tc>
        <w:tc>
          <w:tcPr>
            <w:tcW w:w="426" w:type="dxa"/>
            <w:tcBorders>
              <w:top w:val="nil"/>
              <w:left w:val="nil"/>
              <w:bottom w:val="nil"/>
              <w:right w:val="nil"/>
            </w:tcBorders>
            <w:noWrap/>
            <w:hideMark/>
          </w:tcPr>
          <w:p w:rsidR="00A55443" w:rsidRPr="005B45DD" w:rsidRDefault="00A55443">
            <w:pPr>
              <w:rPr>
                <w:sz w:val="16"/>
                <w:szCs w:val="16"/>
              </w:rPr>
            </w:pPr>
          </w:p>
        </w:tc>
        <w:tc>
          <w:tcPr>
            <w:tcW w:w="923" w:type="dxa"/>
            <w:tcBorders>
              <w:top w:val="nil"/>
              <w:left w:val="nil"/>
              <w:bottom w:val="nil"/>
              <w:right w:val="nil"/>
            </w:tcBorders>
            <w:noWrap/>
            <w:hideMark/>
          </w:tcPr>
          <w:p w:rsidR="00A55443" w:rsidRPr="005B45DD" w:rsidRDefault="00A55443">
            <w:pPr>
              <w:rPr>
                <w:sz w:val="16"/>
                <w:szCs w:val="16"/>
              </w:rPr>
            </w:pPr>
          </w:p>
        </w:tc>
        <w:tc>
          <w:tcPr>
            <w:tcW w:w="986" w:type="dxa"/>
            <w:tcBorders>
              <w:top w:val="nil"/>
              <w:left w:val="nil"/>
              <w:bottom w:val="nil"/>
              <w:right w:val="nil"/>
            </w:tcBorders>
            <w:noWrap/>
            <w:hideMark/>
          </w:tcPr>
          <w:p w:rsidR="00A55443" w:rsidRPr="005B45DD" w:rsidRDefault="00A55443">
            <w:pPr>
              <w:rPr>
                <w:sz w:val="16"/>
                <w:szCs w:val="16"/>
              </w:rPr>
            </w:pPr>
          </w:p>
        </w:tc>
        <w:tc>
          <w:tcPr>
            <w:tcW w:w="851" w:type="dxa"/>
            <w:tcBorders>
              <w:top w:val="nil"/>
              <w:left w:val="nil"/>
              <w:bottom w:val="nil"/>
              <w:right w:val="nil"/>
            </w:tcBorders>
            <w:noWrap/>
            <w:hideMark/>
          </w:tcPr>
          <w:p w:rsidR="00A55443" w:rsidRPr="005B45DD" w:rsidRDefault="00A55443">
            <w:pPr>
              <w:rPr>
                <w:sz w:val="16"/>
                <w:szCs w:val="16"/>
              </w:rPr>
            </w:pPr>
          </w:p>
        </w:tc>
        <w:tc>
          <w:tcPr>
            <w:tcW w:w="1411" w:type="dxa"/>
            <w:tcBorders>
              <w:top w:val="nil"/>
              <w:left w:val="nil"/>
              <w:bottom w:val="nil"/>
              <w:right w:val="nil"/>
            </w:tcBorders>
            <w:noWrap/>
            <w:hideMark/>
          </w:tcPr>
          <w:p w:rsidR="00A55443" w:rsidRPr="005B45DD" w:rsidRDefault="00A55443">
            <w:pPr>
              <w:rPr>
                <w:sz w:val="16"/>
                <w:szCs w:val="16"/>
              </w:rPr>
            </w:pPr>
          </w:p>
        </w:tc>
        <w:tc>
          <w:tcPr>
            <w:tcW w:w="1418" w:type="dxa"/>
            <w:tcBorders>
              <w:top w:val="nil"/>
              <w:left w:val="nil"/>
              <w:bottom w:val="nil"/>
              <w:right w:val="nil"/>
            </w:tcBorders>
            <w:noWrap/>
            <w:hideMark/>
          </w:tcPr>
          <w:p w:rsidR="00A55443" w:rsidRPr="005B45DD" w:rsidRDefault="00A55443">
            <w:pPr>
              <w:rPr>
                <w:sz w:val="16"/>
                <w:szCs w:val="16"/>
              </w:rPr>
            </w:pPr>
          </w:p>
        </w:tc>
        <w:tc>
          <w:tcPr>
            <w:tcW w:w="1276" w:type="dxa"/>
            <w:tcBorders>
              <w:top w:val="nil"/>
              <w:left w:val="nil"/>
              <w:bottom w:val="nil"/>
              <w:right w:val="nil"/>
            </w:tcBorders>
            <w:noWrap/>
            <w:hideMark/>
          </w:tcPr>
          <w:p w:rsidR="00A55443" w:rsidRPr="005B45DD" w:rsidRDefault="00A55443">
            <w:pPr>
              <w:rPr>
                <w:sz w:val="16"/>
                <w:szCs w:val="16"/>
              </w:rPr>
            </w:pPr>
          </w:p>
        </w:tc>
        <w:tc>
          <w:tcPr>
            <w:tcW w:w="5892" w:type="dxa"/>
            <w:vMerge/>
            <w:tcBorders>
              <w:top w:val="nil"/>
              <w:left w:val="nil"/>
              <w:bottom w:val="nil"/>
              <w:right w:val="nil"/>
            </w:tcBorders>
            <w:hideMark/>
          </w:tcPr>
          <w:p w:rsidR="00A55443" w:rsidRPr="005B45DD" w:rsidRDefault="00A55443">
            <w:pPr>
              <w:rPr>
                <w:sz w:val="16"/>
                <w:szCs w:val="16"/>
              </w:rPr>
            </w:pPr>
          </w:p>
        </w:tc>
      </w:tr>
    </w:tbl>
    <w:p w:rsidR="005975E9" w:rsidRDefault="005975E9" w:rsidP="00F376A0">
      <w:pPr>
        <w:rPr>
          <w:rFonts w:ascii="Times New Roman" w:hAnsi="Times New Roman"/>
          <w:sz w:val="20"/>
          <w:szCs w:val="20"/>
        </w:rPr>
      </w:pPr>
      <w:bookmarkStart w:id="0" w:name="_GoBack"/>
      <w:bookmarkEnd w:id="0"/>
    </w:p>
    <w:sectPr w:rsidR="005975E9" w:rsidSect="00C826D8">
      <w:pgSz w:w="16838" w:h="11906" w:orient="landscape"/>
      <w:pgMar w:top="1701" w:right="1276"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80" w:rsidRDefault="00D55E80" w:rsidP="00C35134">
      <w:pPr>
        <w:spacing w:after="0" w:line="240" w:lineRule="auto"/>
      </w:pPr>
      <w:r>
        <w:separator/>
      </w:r>
    </w:p>
  </w:endnote>
  <w:endnote w:type="continuationSeparator" w:id="0">
    <w:p w:rsidR="00D55E80" w:rsidRDefault="00D55E80" w:rsidP="00C35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80" w:rsidRDefault="00D55E80">
    <w:pPr>
      <w:pStyle w:val="ab"/>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80" w:rsidRDefault="00D55E80" w:rsidP="00C35134">
      <w:pPr>
        <w:spacing w:after="0" w:line="240" w:lineRule="auto"/>
      </w:pPr>
      <w:r>
        <w:separator/>
      </w:r>
    </w:p>
  </w:footnote>
  <w:footnote w:type="continuationSeparator" w:id="0">
    <w:p w:rsidR="00D55E80" w:rsidRDefault="00D55E80" w:rsidP="00C35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79" w:rsidRPr="00813F79" w:rsidRDefault="00813F79" w:rsidP="00813F79">
    <w:pPr>
      <w:jc w:val="center"/>
      <w:rPr>
        <w:rFonts w:ascii="Times New Roman" w:eastAsia="Times New Roman" w:hAnsi="Times New Roman"/>
        <w:color w:val="000000"/>
        <w:sz w:val="20"/>
        <w:szCs w:val="20"/>
        <w:lang w:eastAsia="ru-RU"/>
      </w:rPr>
    </w:pPr>
    <w:r w:rsidRPr="00813F79">
      <w:rPr>
        <w:rFonts w:ascii="Times New Roman" w:eastAsia="Times New Roman" w:hAnsi="Times New Roman"/>
        <w:color w:val="000000"/>
        <w:sz w:val="20"/>
        <w:szCs w:val="20"/>
        <w:lang w:eastAsia="ru-RU"/>
      </w:rPr>
      <w:t>Проект размещен на сайте 26.08.2024 Срок  приема заключений независимых экспертов до 04.09.2024 на электронный адрес ud-mnpa@chaykovsky.permkrai.ru</w:t>
    </w:r>
  </w:p>
  <w:p w:rsidR="00813F79" w:rsidRDefault="00813F79">
    <w:pPr>
      <w:pStyle w:val="a8"/>
    </w:pPr>
  </w:p>
  <w:p w:rsidR="00813F79" w:rsidRDefault="00813F7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D2E"/>
    <w:multiLevelType w:val="hybridMultilevel"/>
    <w:tmpl w:val="EC6EE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A072EA"/>
    <w:multiLevelType w:val="multilevel"/>
    <w:tmpl w:val="2DFEF932"/>
    <w:lvl w:ilvl="0">
      <w:start w:val="1"/>
      <w:numFmt w:val="decimal"/>
      <w:lvlText w:val="%1."/>
      <w:lvlJc w:val="left"/>
      <w:pPr>
        <w:ind w:left="720"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2">
    <w:nsid w:val="1A2A7CDE"/>
    <w:multiLevelType w:val="hybridMultilevel"/>
    <w:tmpl w:val="5798E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C452DC"/>
    <w:multiLevelType w:val="multilevel"/>
    <w:tmpl w:val="E770575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32E07B0B"/>
    <w:multiLevelType w:val="hybridMultilevel"/>
    <w:tmpl w:val="355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74A00"/>
    <w:multiLevelType w:val="hybridMultilevel"/>
    <w:tmpl w:val="CE786140"/>
    <w:lvl w:ilvl="0" w:tplc="A46AF66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85631"/>
    <w:multiLevelType w:val="multilevel"/>
    <w:tmpl w:val="E486991C"/>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67474916"/>
    <w:multiLevelType w:val="hybridMultilevel"/>
    <w:tmpl w:val="6B24C43E"/>
    <w:lvl w:ilvl="0" w:tplc="1A2C78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7"/>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characterSpacingControl w:val="doNotCompress"/>
  <w:footnotePr>
    <w:footnote w:id="-1"/>
    <w:footnote w:id="0"/>
  </w:footnotePr>
  <w:endnotePr>
    <w:endnote w:id="-1"/>
    <w:endnote w:id="0"/>
  </w:endnotePr>
  <w:compat/>
  <w:rsids>
    <w:rsidRoot w:val="00E13AB4"/>
    <w:rsid w:val="00005D35"/>
    <w:rsid w:val="0001022A"/>
    <w:rsid w:val="000176C9"/>
    <w:rsid w:val="00042620"/>
    <w:rsid w:val="00046674"/>
    <w:rsid w:val="00090035"/>
    <w:rsid w:val="000C1344"/>
    <w:rsid w:val="000C2B8A"/>
    <w:rsid w:val="000C4CBB"/>
    <w:rsid w:val="000C540B"/>
    <w:rsid w:val="000D0635"/>
    <w:rsid w:val="000D1170"/>
    <w:rsid w:val="000D13BF"/>
    <w:rsid w:val="000E0772"/>
    <w:rsid w:val="0010483F"/>
    <w:rsid w:val="00107366"/>
    <w:rsid w:val="001449C4"/>
    <w:rsid w:val="00147B99"/>
    <w:rsid w:val="001502F3"/>
    <w:rsid w:val="00157A9C"/>
    <w:rsid w:val="0016096D"/>
    <w:rsid w:val="00173820"/>
    <w:rsid w:val="001776ED"/>
    <w:rsid w:val="00177EFC"/>
    <w:rsid w:val="001854EA"/>
    <w:rsid w:val="00187F4E"/>
    <w:rsid w:val="00190A7A"/>
    <w:rsid w:val="00196889"/>
    <w:rsid w:val="00197C1C"/>
    <w:rsid w:val="001B6420"/>
    <w:rsid w:val="001C73C2"/>
    <w:rsid w:val="001D6C0F"/>
    <w:rsid w:val="001D75F5"/>
    <w:rsid w:val="001E16E4"/>
    <w:rsid w:val="00225DC3"/>
    <w:rsid w:val="00227028"/>
    <w:rsid w:val="00234829"/>
    <w:rsid w:val="00247F23"/>
    <w:rsid w:val="00263EF3"/>
    <w:rsid w:val="002644AA"/>
    <w:rsid w:val="00265A1C"/>
    <w:rsid w:val="00290695"/>
    <w:rsid w:val="002C3476"/>
    <w:rsid w:val="002C6CF4"/>
    <w:rsid w:val="002D649E"/>
    <w:rsid w:val="002E36F7"/>
    <w:rsid w:val="002E7D81"/>
    <w:rsid w:val="00322BA3"/>
    <w:rsid w:val="00326449"/>
    <w:rsid w:val="00336458"/>
    <w:rsid w:val="00351DF0"/>
    <w:rsid w:val="00355346"/>
    <w:rsid w:val="00357F0C"/>
    <w:rsid w:val="00401E3E"/>
    <w:rsid w:val="0040747E"/>
    <w:rsid w:val="00423B4B"/>
    <w:rsid w:val="004266B5"/>
    <w:rsid w:val="004479A7"/>
    <w:rsid w:val="00450016"/>
    <w:rsid w:val="00450325"/>
    <w:rsid w:val="004528E7"/>
    <w:rsid w:val="00474FCA"/>
    <w:rsid w:val="00480221"/>
    <w:rsid w:val="00484526"/>
    <w:rsid w:val="0049355E"/>
    <w:rsid w:val="00494E65"/>
    <w:rsid w:val="004A29A6"/>
    <w:rsid w:val="004B2672"/>
    <w:rsid w:val="004C4DC8"/>
    <w:rsid w:val="004D6367"/>
    <w:rsid w:val="004E6782"/>
    <w:rsid w:val="004F0B51"/>
    <w:rsid w:val="004F27F4"/>
    <w:rsid w:val="004F44B0"/>
    <w:rsid w:val="004F4949"/>
    <w:rsid w:val="0050398A"/>
    <w:rsid w:val="0050399D"/>
    <w:rsid w:val="00507A8E"/>
    <w:rsid w:val="00522D8B"/>
    <w:rsid w:val="00527A56"/>
    <w:rsid w:val="0055472C"/>
    <w:rsid w:val="00564D72"/>
    <w:rsid w:val="005933F8"/>
    <w:rsid w:val="00595809"/>
    <w:rsid w:val="005975E9"/>
    <w:rsid w:val="005B2679"/>
    <w:rsid w:val="005B45DD"/>
    <w:rsid w:val="005B5823"/>
    <w:rsid w:val="005B60B1"/>
    <w:rsid w:val="005D1DAB"/>
    <w:rsid w:val="005D46F4"/>
    <w:rsid w:val="005E5217"/>
    <w:rsid w:val="005F66A2"/>
    <w:rsid w:val="005F707D"/>
    <w:rsid w:val="006049B3"/>
    <w:rsid w:val="00614F94"/>
    <w:rsid w:val="0062587B"/>
    <w:rsid w:val="006310E1"/>
    <w:rsid w:val="00646C53"/>
    <w:rsid w:val="00654F34"/>
    <w:rsid w:val="006571BD"/>
    <w:rsid w:val="006610F8"/>
    <w:rsid w:val="006612A9"/>
    <w:rsid w:val="00665D0F"/>
    <w:rsid w:val="00670A54"/>
    <w:rsid w:val="00672B70"/>
    <w:rsid w:val="00681A57"/>
    <w:rsid w:val="0069278C"/>
    <w:rsid w:val="00697301"/>
    <w:rsid w:val="006A4540"/>
    <w:rsid w:val="006C561D"/>
    <w:rsid w:val="006D06B5"/>
    <w:rsid w:val="006D58D3"/>
    <w:rsid w:val="006D728C"/>
    <w:rsid w:val="006F40A4"/>
    <w:rsid w:val="00710938"/>
    <w:rsid w:val="00711AF2"/>
    <w:rsid w:val="007545DB"/>
    <w:rsid w:val="007566BA"/>
    <w:rsid w:val="007575F9"/>
    <w:rsid w:val="00775206"/>
    <w:rsid w:val="00780001"/>
    <w:rsid w:val="007811B8"/>
    <w:rsid w:val="007912BB"/>
    <w:rsid w:val="007A0A87"/>
    <w:rsid w:val="007A2A0E"/>
    <w:rsid w:val="007A46F0"/>
    <w:rsid w:val="007B793B"/>
    <w:rsid w:val="007C0DE8"/>
    <w:rsid w:val="007C2CA4"/>
    <w:rsid w:val="007C5CF1"/>
    <w:rsid w:val="007E476C"/>
    <w:rsid w:val="00800400"/>
    <w:rsid w:val="00805390"/>
    <w:rsid w:val="00813F79"/>
    <w:rsid w:val="008140D1"/>
    <w:rsid w:val="00824F73"/>
    <w:rsid w:val="00827DB8"/>
    <w:rsid w:val="0083394A"/>
    <w:rsid w:val="008409CD"/>
    <w:rsid w:val="00844DAC"/>
    <w:rsid w:val="0085228D"/>
    <w:rsid w:val="00854B52"/>
    <w:rsid w:val="008729B2"/>
    <w:rsid w:val="008800B8"/>
    <w:rsid w:val="00890353"/>
    <w:rsid w:val="00892C4C"/>
    <w:rsid w:val="008A42C7"/>
    <w:rsid w:val="008A7B96"/>
    <w:rsid w:val="008B2A3D"/>
    <w:rsid w:val="008E201A"/>
    <w:rsid w:val="008E7C74"/>
    <w:rsid w:val="008F56C1"/>
    <w:rsid w:val="008F6A9A"/>
    <w:rsid w:val="0091103B"/>
    <w:rsid w:val="009133E0"/>
    <w:rsid w:val="009157B2"/>
    <w:rsid w:val="00920476"/>
    <w:rsid w:val="00942193"/>
    <w:rsid w:val="00947B87"/>
    <w:rsid w:val="00963E22"/>
    <w:rsid w:val="00970AE4"/>
    <w:rsid w:val="009B4F68"/>
    <w:rsid w:val="009C08F2"/>
    <w:rsid w:val="009C2D16"/>
    <w:rsid w:val="009F662B"/>
    <w:rsid w:val="00A01B17"/>
    <w:rsid w:val="00A02D05"/>
    <w:rsid w:val="00A02EFC"/>
    <w:rsid w:val="00A07D8F"/>
    <w:rsid w:val="00A24311"/>
    <w:rsid w:val="00A342C7"/>
    <w:rsid w:val="00A410DD"/>
    <w:rsid w:val="00A5065E"/>
    <w:rsid w:val="00A55443"/>
    <w:rsid w:val="00A610B1"/>
    <w:rsid w:val="00A70CC8"/>
    <w:rsid w:val="00A7461A"/>
    <w:rsid w:val="00A863C7"/>
    <w:rsid w:val="00A92B08"/>
    <w:rsid w:val="00AA2003"/>
    <w:rsid w:val="00AA78E3"/>
    <w:rsid w:val="00AB33A4"/>
    <w:rsid w:val="00AB73EF"/>
    <w:rsid w:val="00B20551"/>
    <w:rsid w:val="00B27042"/>
    <w:rsid w:val="00B41C3F"/>
    <w:rsid w:val="00B4424D"/>
    <w:rsid w:val="00B629AB"/>
    <w:rsid w:val="00B66D21"/>
    <w:rsid w:val="00B7737F"/>
    <w:rsid w:val="00B82CC2"/>
    <w:rsid w:val="00B833B6"/>
    <w:rsid w:val="00B87DA6"/>
    <w:rsid w:val="00BA5586"/>
    <w:rsid w:val="00BA7AE7"/>
    <w:rsid w:val="00BD4E6B"/>
    <w:rsid w:val="00C070DA"/>
    <w:rsid w:val="00C1677E"/>
    <w:rsid w:val="00C25E36"/>
    <w:rsid w:val="00C31761"/>
    <w:rsid w:val="00C35134"/>
    <w:rsid w:val="00C40CE0"/>
    <w:rsid w:val="00C41B96"/>
    <w:rsid w:val="00C65368"/>
    <w:rsid w:val="00C67437"/>
    <w:rsid w:val="00C701CC"/>
    <w:rsid w:val="00C70472"/>
    <w:rsid w:val="00C77C0B"/>
    <w:rsid w:val="00C80BC5"/>
    <w:rsid w:val="00C826D8"/>
    <w:rsid w:val="00C875CB"/>
    <w:rsid w:val="00C922CB"/>
    <w:rsid w:val="00CB08A5"/>
    <w:rsid w:val="00CC4B88"/>
    <w:rsid w:val="00CD1942"/>
    <w:rsid w:val="00CD50AA"/>
    <w:rsid w:val="00CE022E"/>
    <w:rsid w:val="00CE1064"/>
    <w:rsid w:val="00D13451"/>
    <w:rsid w:val="00D17DF7"/>
    <w:rsid w:val="00D43689"/>
    <w:rsid w:val="00D55E80"/>
    <w:rsid w:val="00D7120E"/>
    <w:rsid w:val="00D835B4"/>
    <w:rsid w:val="00D90148"/>
    <w:rsid w:val="00D97899"/>
    <w:rsid w:val="00DA4F66"/>
    <w:rsid w:val="00DB606D"/>
    <w:rsid w:val="00DC1365"/>
    <w:rsid w:val="00DC5D8F"/>
    <w:rsid w:val="00DD714A"/>
    <w:rsid w:val="00E13AB4"/>
    <w:rsid w:val="00E16F50"/>
    <w:rsid w:val="00E173A5"/>
    <w:rsid w:val="00E43714"/>
    <w:rsid w:val="00E4410C"/>
    <w:rsid w:val="00E46E9E"/>
    <w:rsid w:val="00E641AC"/>
    <w:rsid w:val="00E76993"/>
    <w:rsid w:val="00E80345"/>
    <w:rsid w:val="00E8288E"/>
    <w:rsid w:val="00E83CE6"/>
    <w:rsid w:val="00E950FF"/>
    <w:rsid w:val="00EA0B08"/>
    <w:rsid w:val="00EA6C5D"/>
    <w:rsid w:val="00EB4887"/>
    <w:rsid w:val="00EB69F4"/>
    <w:rsid w:val="00EE5EDD"/>
    <w:rsid w:val="00EE726F"/>
    <w:rsid w:val="00EF29DD"/>
    <w:rsid w:val="00EF5E74"/>
    <w:rsid w:val="00F07AB9"/>
    <w:rsid w:val="00F117A6"/>
    <w:rsid w:val="00F3134E"/>
    <w:rsid w:val="00F34D86"/>
    <w:rsid w:val="00F376A0"/>
    <w:rsid w:val="00F404AD"/>
    <w:rsid w:val="00F417A0"/>
    <w:rsid w:val="00F47B00"/>
    <w:rsid w:val="00F724D3"/>
    <w:rsid w:val="00F734D9"/>
    <w:rsid w:val="00F7705C"/>
    <w:rsid w:val="00FB0FEC"/>
    <w:rsid w:val="00FB4617"/>
    <w:rsid w:val="00FD1D4A"/>
    <w:rsid w:val="00FF7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72"/>
    <w:pPr>
      <w:spacing w:after="200" w:line="276" w:lineRule="auto"/>
    </w:pPr>
    <w:rPr>
      <w:sz w:val="22"/>
      <w:szCs w:val="22"/>
      <w:lang w:eastAsia="en-US"/>
    </w:rPr>
  </w:style>
  <w:style w:type="paragraph" w:styleId="2">
    <w:name w:val="heading 2"/>
    <w:basedOn w:val="a"/>
    <w:link w:val="20"/>
    <w:qFormat/>
    <w:rsid w:val="007811B8"/>
    <w:pPr>
      <w:spacing w:before="100" w:beforeAutospacing="1" w:after="0" w:line="240" w:lineRule="auto"/>
      <w:outlineLvl w:val="1"/>
    </w:pPr>
    <w:rPr>
      <w:rFonts w:ascii="Arial" w:eastAsia="Times New Roman" w:hAnsi="Arial" w:cs="Arial"/>
      <w:b/>
      <w:bCs/>
      <w:color w:val="6A7999"/>
      <w:sz w:val="24"/>
      <w:szCs w:val="24"/>
      <w:lang w:eastAsia="ru-RU"/>
    </w:rPr>
  </w:style>
  <w:style w:type="paragraph" w:styleId="4">
    <w:name w:val="heading 4"/>
    <w:basedOn w:val="a"/>
    <w:link w:val="40"/>
    <w:qFormat/>
    <w:rsid w:val="007811B8"/>
    <w:pPr>
      <w:spacing w:before="100" w:beforeAutospacing="1" w:after="0" w:line="240" w:lineRule="auto"/>
      <w:outlineLvl w:val="3"/>
    </w:pPr>
    <w:rPr>
      <w:rFonts w:ascii="Arial" w:eastAsia="Times New Roman" w:hAnsi="Arial" w:cs="Arial"/>
      <w:b/>
      <w:bCs/>
      <w:color w:val="00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character" w:customStyle="1" w:styleId="20">
    <w:name w:val="Заголовок 2 Знак"/>
    <w:basedOn w:val="a0"/>
    <w:link w:val="2"/>
    <w:rsid w:val="007811B8"/>
    <w:rPr>
      <w:rFonts w:ascii="Arial" w:eastAsia="Times New Roman" w:hAnsi="Arial" w:cs="Arial"/>
      <w:b/>
      <w:bCs/>
      <w:color w:val="6A7999"/>
      <w:sz w:val="24"/>
      <w:szCs w:val="24"/>
    </w:rPr>
  </w:style>
  <w:style w:type="character" w:customStyle="1" w:styleId="40">
    <w:name w:val="Заголовок 4 Знак"/>
    <w:basedOn w:val="a0"/>
    <w:link w:val="4"/>
    <w:rsid w:val="007811B8"/>
    <w:rPr>
      <w:rFonts w:ascii="Arial" w:eastAsia="Times New Roman" w:hAnsi="Arial" w:cs="Arial"/>
      <w:b/>
      <w:bCs/>
      <w:color w:val="003366"/>
    </w:rPr>
  </w:style>
  <w:style w:type="numbering" w:customStyle="1" w:styleId="1">
    <w:name w:val="Нет списка1"/>
    <w:next w:val="a2"/>
    <w:semiHidden/>
    <w:rsid w:val="007811B8"/>
  </w:style>
  <w:style w:type="table" w:styleId="a5">
    <w:name w:val="Table Grid"/>
    <w:basedOn w:val="a1"/>
    <w:rsid w:val="00781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11B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811B8"/>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7811B8"/>
    <w:pPr>
      <w:widowControl w:val="0"/>
      <w:autoSpaceDE w:val="0"/>
      <w:autoSpaceDN w:val="0"/>
      <w:adjustRightInd w:val="0"/>
    </w:pPr>
    <w:rPr>
      <w:rFonts w:ascii="Courier New" w:eastAsia="Times New Roman" w:hAnsi="Courier New" w:cs="Courier New"/>
    </w:rPr>
  </w:style>
  <w:style w:type="paragraph" w:styleId="a6">
    <w:name w:val="Normal (Web)"/>
    <w:basedOn w:val="a"/>
    <w:rsid w:val="007811B8"/>
    <w:pPr>
      <w:spacing w:before="100" w:beforeAutospacing="1" w:after="100" w:afterAutospacing="1" w:line="270" w:lineRule="atLeast"/>
      <w:jc w:val="both"/>
    </w:pPr>
    <w:rPr>
      <w:rFonts w:ascii="Arial" w:eastAsia="Times New Roman" w:hAnsi="Arial" w:cs="Arial"/>
      <w:color w:val="333333"/>
      <w:sz w:val="18"/>
      <w:szCs w:val="18"/>
      <w:lang w:eastAsia="ru-RU"/>
    </w:rPr>
  </w:style>
  <w:style w:type="character" w:styleId="a7">
    <w:name w:val="Strong"/>
    <w:qFormat/>
    <w:rsid w:val="007811B8"/>
    <w:rPr>
      <w:b/>
      <w:bCs/>
    </w:rPr>
  </w:style>
  <w:style w:type="paragraph" w:styleId="a8">
    <w:name w:val="header"/>
    <w:basedOn w:val="a"/>
    <w:link w:val="a9"/>
    <w:uiPriority w:val="99"/>
    <w:rsid w:val="007811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7811B8"/>
    <w:rPr>
      <w:rFonts w:ascii="Times New Roman" w:eastAsia="Times New Roman" w:hAnsi="Times New Roman"/>
      <w:sz w:val="24"/>
      <w:szCs w:val="24"/>
    </w:rPr>
  </w:style>
  <w:style w:type="character" w:styleId="aa">
    <w:name w:val="page number"/>
    <w:basedOn w:val="a0"/>
    <w:rsid w:val="007811B8"/>
  </w:style>
  <w:style w:type="paragraph" w:styleId="ab">
    <w:name w:val="footer"/>
    <w:basedOn w:val="a"/>
    <w:link w:val="ac"/>
    <w:rsid w:val="007811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7811B8"/>
    <w:rPr>
      <w:rFonts w:ascii="Times New Roman" w:eastAsia="Times New Roman" w:hAnsi="Times New Roman"/>
      <w:sz w:val="24"/>
      <w:szCs w:val="24"/>
    </w:rPr>
  </w:style>
  <w:style w:type="paragraph" w:styleId="ad">
    <w:name w:val="Title"/>
    <w:basedOn w:val="a"/>
    <w:next w:val="a"/>
    <w:link w:val="ae"/>
    <w:qFormat/>
    <w:rsid w:val="007811B8"/>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e">
    <w:name w:val="Название Знак"/>
    <w:basedOn w:val="a0"/>
    <w:link w:val="ad"/>
    <w:rsid w:val="007811B8"/>
    <w:rPr>
      <w:rFonts w:ascii="Cambria" w:eastAsia="Times New Roman" w:hAnsi="Cambria"/>
      <w:b/>
      <w:bCs/>
      <w:kern w:val="28"/>
      <w:sz w:val="32"/>
      <w:szCs w:val="32"/>
    </w:rPr>
  </w:style>
  <w:style w:type="character" w:styleId="af">
    <w:name w:val="Hyperlink"/>
    <w:basedOn w:val="a0"/>
    <w:uiPriority w:val="99"/>
    <w:semiHidden/>
    <w:unhideWhenUsed/>
    <w:rsid w:val="007811B8"/>
    <w:rPr>
      <w:color w:val="0563C1"/>
      <w:u w:val="single"/>
    </w:rPr>
  </w:style>
  <w:style w:type="character" w:styleId="af0">
    <w:name w:val="FollowedHyperlink"/>
    <w:basedOn w:val="a0"/>
    <w:uiPriority w:val="99"/>
    <w:semiHidden/>
    <w:unhideWhenUsed/>
    <w:rsid w:val="007811B8"/>
    <w:rPr>
      <w:color w:val="954F72"/>
      <w:u w:val="single"/>
    </w:rPr>
  </w:style>
  <w:style w:type="paragraph" w:customStyle="1" w:styleId="xl65">
    <w:name w:val="xl65"/>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9">
    <w:name w:val="xl69"/>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7811B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rsid w:val="007811B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7811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7811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
    <w:rsid w:val="007811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7811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7811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7811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7811B8"/>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1">
    <w:name w:val="xl91"/>
    <w:basedOn w:val="a"/>
    <w:rsid w:val="007811B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7811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7811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7811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7811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7811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7811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7811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
    <w:rsid w:val="00187F4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187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187F4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187F4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1">
    <w:name w:val="xl101"/>
    <w:basedOn w:val="a"/>
    <w:rsid w:val="00187F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187F4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4">
    <w:name w:val="xl104"/>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5">
    <w:name w:val="xl105"/>
    <w:basedOn w:val="a"/>
    <w:rsid w:val="00187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6">
    <w:name w:val="xl106"/>
    <w:basedOn w:val="a"/>
    <w:rsid w:val="00187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187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187F4E"/>
    <w:pPr>
      <w:pBdr>
        <w:lef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187F4E"/>
    <w:pPr>
      <w:pBdr>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187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1">
    <w:name w:val="xl111"/>
    <w:basedOn w:val="a"/>
    <w:rsid w:val="00187F4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2">
    <w:name w:val="xl112"/>
    <w:basedOn w:val="a"/>
    <w:rsid w:val="00187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187F4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187F4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187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187F4E"/>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187F4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187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9">
    <w:name w:val="xl119"/>
    <w:basedOn w:val="a"/>
    <w:rsid w:val="00187F4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0">
    <w:name w:val="xl120"/>
    <w:basedOn w:val="a"/>
    <w:rsid w:val="00187F4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1">
    <w:name w:val="xl121"/>
    <w:basedOn w:val="a"/>
    <w:rsid w:val="00187F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187F4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3">
    <w:name w:val="xl123"/>
    <w:basedOn w:val="a"/>
    <w:rsid w:val="00187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4">
    <w:name w:val="xl124"/>
    <w:basedOn w:val="a"/>
    <w:rsid w:val="00187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187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187F4E"/>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27">
    <w:name w:val="xl127"/>
    <w:basedOn w:val="a"/>
    <w:rsid w:val="00187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8">
    <w:name w:val="xl128"/>
    <w:basedOn w:val="a"/>
    <w:rsid w:val="00187F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9">
    <w:name w:val="xl129"/>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0">
    <w:name w:val="xl130"/>
    <w:basedOn w:val="a"/>
    <w:rsid w:val="00187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1">
    <w:name w:val="xl131"/>
    <w:basedOn w:val="a"/>
    <w:rsid w:val="00187F4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187F4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3">
    <w:name w:val="xl133"/>
    <w:basedOn w:val="a"/>
    <w:rsid w:val="00187F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4">
    <w:name w:val="xl134"/>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5">
    <w:name w:val="xl135"/>
    <w:basedOn w:val="a"/>
    <w:rsid w:val="00187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6">
    <w:name w:val="xl136"/>
    <w:basedOn w:val="a"/>
    <w:rsid w:val="00187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7">
    <w:name w:val="xl137"/>
    <w:basedOn w:val="a"/>
    <w:rsid w:val="00187F4E"/>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187F4E"/>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187F4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187F4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f1">
    <w:name w:val="List Paragraph"/>
    <w:basedOn w:val="a"/>
    <w:uiPriority w:val="34"/>
    <w:qFormat/>
    <w:rsid w:val="004479A7"/>
    <w:pPr>
      <w:ind w:left="720"/>
      <w:contextualSpacing/>
    </w:pPr>
  </w:style>
  <w:style w:type="paragraph" w:customStyle="1" w:styleId="xl141">
    <w:name w:val="xl141"/>
    <w:basedOn w:val="a"/>
    <w:rsid w:val="004266B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EF5E7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EF5E74"/>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0C4C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5">
    <w:name w:val="xl145"/>
    <w:basedOn w:val="a"/>
    <w:rsid w:val="000C4CBB"/>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
    <w:rsid w:val="000C4CBB"/>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5707989">
      <w:bodyDiv w:val="1"/>
      <w:marLeft w:val="0"/>
      <w:marRight w:val="0"/>
      <w:marTop w:val="0"/>
      <w:marBottom w:val="0"/>
      <w:divBdr>
        <w:top w:val="none" w:sz="0" w:space="0" w:color="auto"/>
        <w:left w:val="none" w:sz="0" w:space="0" w:color="auto"/>
        <w:bottom w:val="none" w:sz="0" w:space="0" w:color="auto"/>
        <w:right w:val="none" w:sz="0" w:space="0" w:color="auto"/>
      </w:divBdr>
    </w:div>
    <w:div w:id="135996009">
      <w:bodyDiv w:val="1"/>
      <w:marLeft w:val="0"/>
      <w:marRight w:val="0"/>
      <w:marTop w:val="0"/>
      <w:marBottom w:val="0"/>
      <w:divBdr>
        <w:top w:val="none" w:sz="0" w:space="0" w:color="auto"/>
        <w:left w:val="none" w:sz="0" w:space="0" w:color="auto"/>
        <w:bottom w:val="none" w:sz="0" w:space="0" w:color="auto"/>
        <w:right w:val="none" w:sz="0" w:space="0" w:color="auto"/>
      </w:divBdr>
    </w:div>
    <w:div w:id="188881625">
      <w:bodyDiv w:val="1"/>
      <w:marLeft w:val="0"/>
      <w:marRight w:val="0"/>
      <w:marTop w:val="0"/>
      <w:marBottom w:val="0"/>
      <w:divBdr>
        <w:top w:val="none" w:sz="0" w:space="0" w:color="auto"/>
        <w:left w:val="none" w:sz="0" w:space="0" w:color="auto"/>
        <w:bottom w:val="none" w:sz="0" w:space="0" w:color="auto"/>
        <w:right w:val="none" w:sz="0" w:space="0" w:color="auto"/>
      </w:divBdr>
    </w:div>
    <w:div w:id="199173476">
      <w:bodyDiv w:val="1"/>
      <w:marLeft w:val="0"/>
      <w:marRight w:val="0"/>
      <w:marTop w:val="0"/>
      <w:marBottom w:val="0"/>
      <w:divBdr>
        <w:top w:val="none" w:sz="0" w:space="0" w:color="auto"/>
        <w:left w:val="none" w:sz="0" w:space="0" w:color="auto"/>
        <w:bottom w:val="none" w:sz="0" w:space="0" w:color="auto"/>
        <w:right w:val="none" w:sz="0" w:space="0" w:color="auto"/>
      </w:divBdr>
    </w:div>
    <w:div w:id="377633293">
      <w:bodyDiv w:val="1"/>
      <w:marLeft w:val="0"/>
      <w:marRight w:val="0"/>
      <w:marTop w:val="0"/>
      <w:marBottom w:val="0"/>
      <w:divBdr>
        <w:top w:val="none" w:sz="0" w:space="0" w:color="auto"/>
        <w:left w:val="none" w:sz="0" w:space="0" w:color="auto"/>
        <w:bottom w:val="none" w:sz="0" w:space="0" w:color="auto"/>
        <w:right w:val="none" w:sz="0" w:space="0" w:color="auto"/>
      </w:divBdr>
    </w:div>
    <w:div w:id="394931619">
      <w:bodyDiv w:val="1"/>
      <w:marLeft w:val="0"/>
      <w:marRight w:val="0"/>
      <w:marTop w:val="0"/>
      <w:marBottom w:val="0"/>
      <w:divBdr>
        <w:top w:val="none" w:sz="0" w:space="0" w:color="auto"/>
        <w:left w:val="none" w:sz="0" w:space="0" w:color="auto"/>
        <w:bottom w:val="none" w:sz="0" w:space="0" w:color="auto"/>
        <w:right w:val="none" w:sz="0" w:space="0" w:color="auto"/>
      </w:divBdr>
    </w:div>
    <w:div w:id="400519734">
      <w:bodyDiv w:val="1"/>
      <w:marLeft w:val="0"/>
      <w:marRight w:val="0"/>
      <w:marTop w:val="0"/>
      <w:marBottom w:val="0"/>
      <w:divBdr>
        <w:top w:val="none" w:sz="0" w:space="0" w:color="auto"/>
        <w:left w:val="none" w:sz="0" w:space="0" w:color="auto"/>
        <w:bottom w:val="none" w:sz="0" w:space="0" w:color="auto"/>
        <w:right w:val="none" w:sz="0" w:space="0" w:color="auto"/>
      </w:divBdr>
    </w:div>
    <w:div w:id="459307409">
      <w:bodyDiv w:val="1"/>
      <w:marLeft w:val="0"/>
      <w:marRight w:val="0"/>
      <w:marTop w:val="0"/>
      <w:marBottom w:val="0"/>
      <w:divBdr>
        <w:top w:val="none" w:sz="0" w:space="0" w:color="auto"/>
        <w:left w:val="none" w:sz="0" w:space="0" w:color="auto"/>
        <w:bottom w:val="none" w:sz="0" w:space="0" w:color="auto"/>
        <w:right w:val="none" w:sz="0" w:space="0" w:color="auto"/>
      </w:divBdr>
    </w:div>
    <w:div w:id="472874524">
      <w:bodyDiv w:val="1"/>
      <w:marLeft w:val="0"/>
      <w:marRight w:val="0"/>
      <w:marTop w:val="0"/>
      <w:marBottom w:val="0"/>
      <w:divBdr>
        <w:top w:val="none" w:sz="0" w:space="0" w:color="auto"/>
        <w:left w:val="none" w:sz="0" w:space="0" w:color="auto"/>
        <w:bottom w:val="none" w:sz="0" w:space="0" w:color="auto"/>
        <w:right w:val="none" w:sz="0" w:space="0" w:color="auto"/>
      </w:divBdr>
    </w:div>
    <w:div w:id="477461666">
      <w:bodyDiv w:val="1"/>
      <w:marLeft w:val="0"/>
      <w:marRight w:val="0"/>
      <w:marTop w:val="0"/>
      <w:marBottom w:val="0"/>
      <w:divBdr>
        <w:top w:val="none" w:sz="0" w:space="0" w:color="auto"/>
        <w:left w:val="none" w:sz="0" w:space="0" w:color="auto"/>
        <w:bottom w:val="none" w:sz="0" w:space="0" w:color="auto"/>
        <w:right w:val="none" w:sz="0" w:space="0" w:color="auto"/>
      </w:divBdr>
    </w:div>
    <w:div w:id="671418092">
      <w:bodyDiv w:val="1"/>
      <w:marLeft w:val="0"/>
      <w:marRight w:val="0"/>
      <w:marTop w:val="0"/>
      <w:marBottom w:val="0"/>
      <w:divBdr>
        <w:top w:val="none" w:sz="0" w:space="0" w:color="auto"/>
        <w:left w:val="none" w:sz="0" w:space="0" w:color="auto"/>
        <w:bottom w:val="none" w:sz="0" w:space="0" w:color="auto"/>
        <w:right w:val="none" w:sz="0" w:space="0" w:color="auto"/>
      </w:divBdr>
    </w:div>
    <w:div w:id="694888641">
      <w:bodyDiv w:val="1"/>
      <w:marLeft w:val="0"/>
      <w:marRight w:val="0"/>
      <w:marTop w:val="0"/>
      <w:marBottom w:val="0"/>
      <w:divBdr>
        <w:top w:val="none" w:sz="0" w:space="0" w:color="auto"/>
        <w:left w:val="none" w:sz="0" w:space="0" w:color="auto"/>
        <w:bottom w:val="none" w:sz="0" w:space="0" w:color="auto"/>
        <w:right w:val="none" w:sz="0" w:space="0" w:color="auto"/>
      </w:divBdr>
    </w:div>
    <w:div w:id="708728277">
      <w:bodyDiv w:val="1"/>
      <w:marLeft w:val="0"/>
      <w:marRight w:val="0"/>
      <w:marTop w:val="0"/>
      <w:marBottom w:val="0"/>
      <w:divBdr>
        <w:top w:val="none" w:sz="0" w:space="0" w:color="auto"/>
        <w:left w:val="none" w:sz="0" w:space="0" w:color="auto"/>
        <w:bottom w:val="none" w:sz="0" w:space="0" w:color="auto"/>
        <w:right w:val="none" w:sz="0" w:space="0" w:color="auto"/>
      </w:divBdr>
    </w:div>
    <w:div w:id="833452603">
      <w:bodyDiv w:val="1"/>
      <w:marLeft w:val="0"/>
      <w:marRight w:val="0"/>
      <w:marTop w:val="0"/>
      <w:marBottom w:val="0"/>
      <w:divBdr>
        <w:top w:val="none" w:sz="0" w:space="0" w:color="auto"/>
        <w:left w:val="none" w:sz="0" w:space="0" w:color="auto"/>
        <w:bottom w:val="none" w:sz="0" w:space="0" w:color="auto"/>
        <w:right w:val="none" w:sz="0" w:space="0" w:color="auto"/>
      </w:divBdr>
    </w:div>
    <w:div w:id="845749217">
      <w:bodyDiv w:val="1"/>
      <w:marLeft w:val="0"/>
      <w:marRight w:val="0"/>
      <w:marTop w:val="0"/>
      <w:marBottom w:val="0"/>
      <w:divBdr>
        <w:top w:val="none" w:sz="0" w:space="0" w:color="auto"/>
        <w:left w:val="none" w:sz="0" w:space="0" w:color="auto"/>
        <w:bottom w:val="none" w:sz="0" w:space="0" w:color="auto"/>
        <w:right w:val="none" w:sz="0" w:space="0" w:color="auto"/>
      </w:divBdr>
    </w:div>
    <w:div w:id="850413387">
      <w:bodyDiv w:val="1"/>
      <w:marLeft w:val="0"/>
      <w:marRight w:val="0"/>
      <w:marTop w:val="0"/>
      <w:marBottom w:val="0"/>
      <w:divBdr>
        <w:top w:val="none" w:sz="0" w:space="0" w:color="auto"/>
        <w:left w:val="none" w:sz="0" w:space="0" w:color="auto"/>
        <w:bottom w:val="none" w:sz="0" w:space="0" w:color="auto"/>
        <w:right w:val="none" w:sz="0" w:space="0" w:color="auto"/>
      </w:divBdr>
    </w:div>
    <w:div w:id="890193347">
      <w:bodyDiv w:val="1"/>
      <w:marLeft w:val="0"/>
      <w:marRight w:val="0"/>
      <w:marTop w:val="0"/>
      <w:marBottom w:val="0"/>
      <w:divBdr>
        <w:top w:val="none" w:sz="0" w:space="0" w:color="auto"/>
        <w:left w:val="none" w:sz="0" w:space="0" w:color="auto"/>
        <w:bottom w:val="none" w:sz="0" w:space="0" w:color="auto"/>
        <w:right w:val="none" w:sz="0" w:space="0" w:color="auto"/>
      </w:divBdr>
    </w:div>
    <w:div w:id="901479454">
      <w:bodyDiv w:val="1"/>
      <w:marLeft w:val="0"/>
      <w:marRight w:val="0"/>
      <w:marTop w:val="0"/>
      <w:marBottom w:val="0"/>
      <w:divBdr>
        <w:top w:val="none" w:sz="0" w:space="0" w:color="auto"/>
        <w:left w:val="none" w:sz="0" w:space="0" w:color="auto"/>
        <w:bottom w:val="none" w:sz="0" w:space="0" w:color="auto"/>
        <w:right w:val="none" w:sz="0" w:space="0" w:color="auto"/>
      </w:divBdr>
    </w:div>
    <w:div w:id="950742408">
      <w:bodyDiv w:val="1"/>
      <w:marLeft w:val="0"/>
      <w:marRight w:val="0"/>
      <w:marTop w:val="0"/>
      <w:marBottom w:val="0"/>
      <w:divBdr>
        <w:top w:val="none" w:sz="0" w:space="0" w:color="auto"/>
        <w:left w:val="none" w:sz="0" w:space="0" w:color="auto"/>
        <w:bottom w:val="none" w:sz="0" w:space="0" w:color="auto"/>
        <w:right w:val="none" w:sz="0" w:space="0" w:color="auto"/>
      </w:divBdr>
    </w:div>
    <w:div w:id="1025524362">
      <w:bodyDiv w:val="1"/>
      <w:marLeft w:val="0"/>
      <w:marRight w:val="0"/>
      <w:marTop w:val="0"/>
      <w:marBottom w:val="0"/>
      <w:divBdr>
        <w:top w:val="none" w:sz="0" w:space="0" w:color="auto"/>
        <w:left w:val="none" w:sz="0" w:space="0" w:color="auto"/>
        <w:bottom w:val="none" w:sz="0" w:space="0" w:color="auto"/>
        <w:right w:val="none" w:sz="0" w:space="0" w:color="auto"/>
      </w:divBdr>
    </w:div>
    <w:div w:id="1184974016">
      <w:bodyDiv w:val="1"/>
      <w:marLeft w:val="0"/>
      <w:marRight w:val="0"/>
      <w:marTop w:val="0"/>
      <w:marBottom w:val="0"/>
      <w:divBdr>
        <w:top w:val="none" w:sz="0" w:space="0" w:color="auto"/>
        <w:left w:val="none" w:sz="0" w:space="0" w:color="auto"/>
        <w:bottom w:val="none" w:sz="0" w:space="0" w:color="auto"/>
        <w:right w:val="none" w:sz="0" w:space="0" w:color="auto"/>
      </w:divBdr>
    </w:div>
    <w:div w:id="1217009053">
      <w:bodyDiv w:val="1"/>
      <w:marLeft w:val="0"/>
      <w:marRight w:val="0"/>
      <w:marTop w:val="0"/>
      <w:marBottom w:val="0"/>
      <w:divBdr>
        <w:top w:val="none" w:sz="0" w:space="0" w:color="auto"/>
        <w:left w:val="none" w:sz="0" w:space="0" w:color="auto"/>
        <w:bottom w:val="none" w:sz="0" w:space="0" w:color="auto"/>
        <w:right w:val="none" w:sz="0" w:space="0" w:color="auto"/>
      </w:divBdr>
    </w:div>
    <w:div w:id="1217662954">
      <w:bodyDiv w:val="1"/>
      <w:marLeft w:val="0"/>
      <w:marRight w:val="0"/>
      <w:marTop w:val="0"/>
      <w:marBottom w:val="0"/>
      <w:divBdr>
        <w:top w:val="none" w:sz="0" w:space="0" w:color="auto"/>
        <w:left w:val="none" w:sz="0" w:space="0" w:color="auto"/>
        <w:bottom w:val="none" w:sz="0" w:space="0" w:color="auto"/>
        <w:right w:val="none" w:sz="0" w:space="0" w:color="auto"/>
      </w:divBdr>
    </w:div>
    <w:div w:id="1224098678">
      <w:bodyDiv w:val="1"/>
      <w:marLeft w:val="0"/>
      <w:marRight w:val="0"/>
      <w:marTop w:val="0"/>
      <w:marBottom w:val="0"/>
      <w:divBdr>
        <w:top w:val="none" w:sz="0" w:space="0" w:color="auto"/>
        <w:left w:val="none" w:sz="0" w:space="0" w:color="auto"/>
        <w:bottom w:val="none" w:sz="0" w:space="0" w:color="auto"/>
        <w:right w:val="none" w:sz="0" w:space="0" w:color="auto"/>
      </w:divBdr>
    </w:div>
    <w:div w:id="1288317169">
      <w:bodyDiv w:val="1"/>
      <w:marLeft w:val="0"/>
      <w:marRight w:val="0"/>
      <w:marTop w:val="0"/>
      <w:marBottom w:val="0"/>
      <w:divBdr>
        <w:top w:val="none" w:sz="0" w:space="0" w:color="auto"/>
        <w:left w:val="none" w:sz="0" w:space="0" w:color="auto"/>
        <w:bottom w:val="none" w:sz="0" w:space="0" w:color="auto"/>
        <w:right w:val="none" w:sz="0" w:space="0" w:color="auto"/>
      </w:divBdr>
    </w:div>
    <w:div w:id="1320306792">
      <w:bodyDiv w:val="1"/>
      <w:marLeft w:val="0"/>
      <w:marRight w:val="0"/>
      <w:marTop w:val="0"/>
      <w:marBottom w:val="0"/>
      <w:divBdr>
        <w:top w:val="none" w:sz="0" w:space="0" w:color="auto"/>
        <w:left w:val="none" w:sz="0" w:space="0" w:color="auto"/>
        <w:bottom w:val="none" w:sz="0" w:space="0" w:color="auto"/>
        <w:right w:val="none" w:sz="0" w:space="0" w:color="auto"/>
      </w:divBdr>
    </w:div>
    <w:div w:id="1329599551">
      <w:bodyDiv w:val="1"/>
      <w:marLeft w:val="0"/>
      <w:marRight w:val="0"/>
      <w:marTop w:val="0"/>
      <w:marBottom w:val="0"/>
      <w:divBdr>
        <w:top w:val="none" w:sz="0" w:space="0" w:color="auto"/>
        <w:left w:val="none" w:sz="0" w:space="0" w:color="auto"/>
        <w:bottom w:val="none" w:sz="0" w:space="0" w:color="auto"/>
        <w:right w:val="none" w:sz="0" w:space="0" w:color="auto"/>
      </w:divBdr>
    </w:div>
    <w:div w:id="1353262096">
      <w:bodyDiv w:val="1"/>
      <w:marLeft w:val="0"/>
      <w:marRight w:val="0"/>
      <w:marTop w:val="0"/>
      <w:marBottom w:val="0"/>
      <w:divBdr>
        <w:top w:val="none" w:sz="0" w:space="0" w:color="auto"/>
        <w:left w:val="none" w:sz="0" w:space="0" w:color="auto"/>
        <w:bottom w:val="none" w:sz="0" w:space="0" w:color="auto"/>
        <w:right w:val="none" w:sz="0" w:space="0" w:color="auto"/>
      </w:divBdr>
    </w:div>
    <w:div w:id="1447232307">
      <w:bodyDiv w:val="1"/>
      <w:marLeft w:val="0"/>
      <w:marRight w:val="0"/>
      <w:marTop w:val="0"/>
      <w:marBottom w:val="0"/>
      <w:divBdr>
        <w:top w:val="none" w:sz="0" w:space="0" w:color="auto"/>
        <w:left w:val="none" w:sz="0" w:space="0" w:color="auto"/>
        <w:bottom w:val="none" w:sz="0" w:space="0" w:color="auto"/>
        <w:right w:val="none" w:sz="0" w:space="0" w:color="auto"/>
      </w:divBdr>
    </w:div>
    <w:div w:id="1542286616">
      <w:bodyDiv w:val="1"/>
      <w:marLeft w:val="0"/>
      <w:marRight w:val="0"/>
      <w:marTop w:val="0"/>
      <w:marBottom w:val="0"/>
      <w:divBdr>
        <w:top w:val="none" w:sz="0" w:space="0" w:color="auto"/>
        <w:left w:val="none" w:sz="0" w:space="0" w:color="auto"/>
        <w:bottom w:val="none" w:sz="0" w:space="0" w:color="auto"/>
        <w:right w:val="none" w:sz="0" w:space="0" w:color="auto"/>
      </w:divBdr>
    </w:div>
    <w:div w:id="1630357015">
      <w:bodyDiv w:val="1"/>
      <w:marLeft w:val="0"/>
      <w:marRight w:val="0"/>
      <w:marTop w:val="0"/>
      <w:marBottom w:val="0"/>
      <w:divBdr>
        <w:top w:val="none" w:sz="0" w:space="0" w:color="auto"/>
        <w:left w:val="none" w:sz="0" w:space="0" w:color="auto"/>
        <w:bottom w:val="none" w:sz="0" w:space="0" w:color="auto"/>
        <w:right w:val="none" w:sz="0" w:space="0" w:color="auto"/>
      </w:divBdr>
    </w:div>
    <w:div w:id="1630436753">
      <w:bodyDiv w:val="1"/>
      <w:marLeft w:val="0"/>
      <w:marRight w:val="0"/>
      <w:marTop w:val="0"/>
      <w:marBottom w:val="0"/>
      <w:divBdr>
        <w:top w:val="none" w:sz="0" w:space="0" w:color="auto"/>
        <w:left w:val="none" w:sz="0" w:space="0" w:color="auto"/>
        <w:bottom w:val="none" w:sz="0" w:space="0" w:color="auto"/>
        <w:right w:val="none" w:sz="0" w:space="0" w:color="auto"/>
      </w:divBdr>
    </w:div>
    <w:div w:id="1638756903">
      <w:bodyDiv w:val="1"/>
      <w:marLeft w:val="0"/>
      <w:marRight w:val="0"/>
      <w:marTop w:val="0"/>
      <w:marBottom w:val="0"/>
      <w:divBdr>
        <w:top w:val="none" w:sz="0" w:space="0" w:color="auto"/>
        <w:left w:val="none" w:sz="0" w:space="0" w:color="auto"/>
        <w:bottom w:val="none" w:sz="0" w:space="0" w:color="auto"/>
        <w:right w:val="none" w:sz="0" w:space="0" w:color="auto"/>
      </w:divBdr>
    </w:div>
    <w:div w:id="1651398769">
      <w:bodyDiv w:val="1"/>
      <w:marLeft w:val="0"/>
      <w:marRight w:val="0"/>
      <w:marTop w:val="0"/>
      <w:marBottom w:val="0"/>
      <w:divBdr>
        <w:top w:val="none" w:sz="0" w:space="0" w:color="auto"/>
        <w:left w:val="none" w:sz="0" w:space="0" w:color="auto"/>
        <w:bottom w:val="none" w:sz="0" w:space="0" w:color="auto"/>
        <w:right w:val="none" w:sz="0" w:space="0" w:color="auto"/>
      </w:divBdr>
    </w:div>
    <w:div w:id="1672292584">
      <w:bodyDiv w:val="1"/>
      <w:marLeft w:val="0"/>
      <w:marRight w:val="0"/>
      <w:marTop w:val="0"/>
      <w:marBottom w:val="0"/>
      <w:divBdr>
        <w:top w:val="none" w:sz="0" w:space="0" w:color="auto"/>
        <w:left w:val="none" w:sz="0" w:space="0" w:color="auto"/>
        <w:bottom w:val="none" w:sz="0" w:space="0" w:color="auto"/>
        <w:right w:val="none" w:sz="0" w:space="0" w:color="auto"/>
      </w:divBdr>
    </w:div>
    <w:div w:id="1673682642">
      <w:bodyDiv w:val="1"/>
      <w:marLeft w:val="0"/>
      <w:marRight w:val="0"/>
      <w:marTop w:val="0"/>
      <w:marBottom w:val="0"/>
      <w:divBdr>
        <w:top w:val="none" w:sz="0" w:space="0" w:color="auto"/>
        <w:left w:val="none" w:sz="0" w:space="0" w:color="auto"/>
        <w:bottom w:val="none" w:sz="0" w:space="0" w:color="auto"/>
        <w:right w:val="none" w:sz="0" w:space="0" w:color="auto"/>
      </w:divBdr>
    </w:div>
    <w:div w:id="1768647216">
      <w:bodyDiv w:val="1"/>
      <w:marLeft w:val="0"/>
      <w:marRight w:val="0"/>
      <w:marTop w:val="0"/>
      <w:marBottom w:val="0"/>
      <w:divBdr>
        <w:top w:val="none" w:sz="0" w:space="0" w:color="auto"/>
        <w:left w:val="none" w:sz="0" w:space="0" w:color="auto"/>
        <w:bottom w:val="none" w:sz="0" w:space="0" w:color="auto"/>
        <w:right w:val="none" w:sz="0" w:space="0" w:color="auto"/>
      </w:divBdr>
    </w:div>
    <w:div w:id="1771470210">
      <w:bodyDiv w:val="1"/>
      <w:marLeft w:val="0"/>
      <w:marRight w:val="0"/>
      <w:marTop w:val="0"/>
      <w:marBottom w:val="0"/>
      <w:divBdr>
        <w:top w:val="none" w:sz="0" w:space="0" w:color="auto"/>
        <w:left w:val="none" w:sz="0" w:space="0" w:color="auto"/>
        <w:bottom w:val="none" w:sz="0" w:space="0" w:color="auto"/>
        <w:right w:val="none" w:sz="0" w:space="0" w:color="auto"/>
      </w:divBdr>
    </w:div>
    <w:div w:id="1901017470">
      <w:bodyDiv w:val="1"/>
      <w:marLeft w:val="0"/>
      <w:marRight w:val="0"/>
      <w:marTop w:val="0"/>
      <w:marBottom w:val="0"/>
      <w:divBdr>
        <w:top w:val="none" w:sz="0" w:space="0" w:color="auto"/>
        <w:left w:val="none" w:sz="0" w:space="0" w:color="auto"/>
        <w:bottom w:val="none" w:sz="0" w:space="0" w:color="auto"/>
        <w:right w:val="none" w:sz="0" w:space="0" w:color="auto"/>
      </w:divBdr>
    </w:div>
    <w:div w:id="1928072114">
      <w:bodyDiv w:val="1"/>
      <w:marLeft w:val="0"/>
      <w:marRight w:val="0"/>
      <w:marTop w:val="0"/>
      <w:marBottom w:val="0"/>
      <w:divBdr>
        <w:top w:val="none" w:sz="0" w:space="0" w:color="auto"/>
        <w:left w:val="none" w:sz="0" w:space="0" w:color="auto"/>
        <w:bottom w:val="none" w:sz="0" w:space="0" w:color="auto"/>
        <w:right w:val="none" w:sz="0" w:space="0" w:color="auto"/>
      </w:divBdr>
    </w:div>
    <w:div w:id="1950434619">
      <w:bodyDiv w:val="1"/>
      <w:marLeft w:val="0"/>
      <w:marRight w:val="0"/>
      <w:marTop w:val="0"/>
      <w:marBottom w:val="0"/>
      <w:divBdr>
        <w:top w:val="none" w:sz="0" w:space="0" w:color="auto"/>
        <w:left w:val="none" w:sz="0" w:space="0" w:color="auto"/>
        <w:bottom w:val="none" w:sz="0" w:space="0" w:color="auto"/>
        <w:right w:val="none" w:sz="0" w:space="0" w:color="auto"/>
      </w:divBdr>
    </w:div>
    <w:div w:id="2020614542">
      <w:bodyDiv w:val="1"/>
      <w:marLeft w:val="0"/>
      <w:marRight w:val="0"/>
      <w:marTop w:val="0"/>
      <w:marBottom w:val="0"/>
      <w:divBdr>
        <w:top w:val="none" w:sz="0" w:space="0" w:color="auto"/>
        <w:left w:val="none" w:sz="0" w:space="0" w:color="auto"/>
        <w:bottom w:val="none" w:sz="0" w:space="0" w:color="auto"/>
        <w:right w:val="none" w:sz="0" w:space="0" w:color="auto"/>
      </w:divBdr>
    </w:div>
    <w:div w:id="21206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nkovaKA\Downloads\&#1055;&#1086;&#1089;&#1090;&#1072;&#1085;&#1086;&#1074;&#1083;&#1077;&#1085;&#1080;&#1077;%2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E392-91E0-4F26-9738-82D04C6A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(4).dot</Template>
  <TotalTime>2</TotalTime>
  <Pages>34</Pages>
  <Words>9523</Words>
  <Characters>54285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Менькова Ксения Анатольевна</dc:creator>
  <cp:lastModifiedBy>derbilova</cp:lastModifiedBy>
  <cp:revision>2</cp:revision>
  <cp:lastPrinted>2022-03-10T09:05:00Z</cp:lastPrinted>
  <dcterms:created xsi:type="dcterms:W3CDTF">2024-08-26T10:02:00Z</dcterms:created>
  <dcterms:modified xsi:type="dcterms:W3CDTF">2024-08-26T10:02:00Z</dcterms:modified>
</cp:coreProperties>
</file>