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5"/>
        <w:ind w:firstLine="0" w:left="0"/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18732</wp:posOffset>
                </wp:positionH>
                <wp:positionV relativeFrom="page">
                  <wp:posOffset>3219449</wp:posOffset>
                </wp:positionV>
                <wp:extent cx="2899410" cy="1704442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899410" cy="170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00000">
                            <w:pPr>
                              <w:pStyle w:val="Style_6"/>
                              <w:spacing w:line="240" w:lineRule="exact"/>
                              <w:ind w:right="26"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Положени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о системе оплаты труда работников муниципальных учреждений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дополнительного образования, подведомственных Управлению культуры и молодежной политики администрации Чайковского городского округа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, утвержденное постановлением администрации Чайковского городского округа от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10.11.2020 № 1061</w:t>
                            </w:r>
                          </w:p>
                          <w:p w14:paraId="0A000000">
                            <w:pPr>
                              <w:pStyle w:val="Style_6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1209675</wp:posOffset>
                </wp:positionH>
                <wp:positionV relativeFrom="page">
                  <wp:posOffset>2693670</wp:posOffset>
                </wp:positionV>
                <wp:extent cx="1714500" cy="27432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7145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000000">
                            <w:pPr>
                              <w:pStyle w:val="Style_6"/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5179060</wp:posOffset>
                </wp:positionH>
                <wp:positionV relativeFrom="page">
                  <wp:posOffset>2693670</wp:posOffset>
                </wp:positionV>
                <wp:extent cx="1668779" cy="27432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66877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00000">
                            <w:pPr>
                              <w:pStyle w:val="Style_7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6048375" cy="237172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048375" cy="23717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>
      <w:pPr>
        <w:rPr>
          <w:sz w:val="36"/>
        </w:rPr>
      </w:pPr>
    </w:p>
    <w:p w14:paraId="0E000000">
      <w:pPr>
        <w:rPr>
          <w:sz w:val="36"/>
        </w:rPr>
      </w:pPr>
    </w:p>
    <w:p w14:paraId="0F000000">
      <w:pPr>
        <w:rPr>
          <w:sz w:val="36"/>
        </w:rPr>
      </w:pPr>
    </w:p>
    <w:p w14:paraId="10000000">
      <w:pPr>
        <w:rPr>
          <w:sz w:val="36"/>
        </w:rPr>
      </w:pPr>
    </w:p>
    <w:p w14:paraId="11000000">
      <w:pPr>
        <w:rPr>
          <w:sz w:val="36"/>
        </w:rPr>
      </w:pPr>
    </w:p>
    <w:p w14:paraId="12000000">
      <w:pPr>
        <w:rPr>
          <w:sz w:val="28"/>
        </w:rPr>
      </w:pPr>
    </w:p>
    <w:p w14:paraId="13000000">
      <w:pPr>
        <w:ind w:firstLine="720" w:left="0"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со статьями 135, 144, 145 Трудового кодекса Российской Федерации, статьей 16 Федерального закона от 6 октября 2003 г. № 131-ФЗ «Об общих принципах организации местного самоуправления в Российской Федерации», Уставом Чайковского городского округа, решением Чайковской городской Думы от 19 декабря 2018 г. № 96 «Об оплате труда работников муниципальных учреждений Чайковского городского округа», </w:t>
      </w:r>
      <w:r>
        <w:rPr>
          <w:sz w:val="28"/>
        </w:rPr>
        <w:t xml:space="preserve">решением Думы </w:t>
      </w:r>
      <w:r>
        <w:rPr>
          <w:sz w:val="28"/>
        </w:rPr>
        <w:t xml:space="preserve">Чайковского городского округа </w:t>
      </w:r>
      <w:r>
        <w:rPr>
          <w:color w:themeColor="text1" w:val="000000"/>
          <w:sz w:val="28"/>
        </w:rPr>
        <w:t xml:space="preserve">от 22 ноября 2023 г. № 24 </w:t>
      </w:r>
      <w:r>
        <w:rPr>
          <w:sz w:val="28"/>
        </w:rPr>
        <w:t>«</w:t>
      </w:r>
      <w:r>
        <w:rPr>
          <w:sz w:val="28"/>
        </w:rPr>
        <w:t>О бюджете Чайковского</w:t>
      </w:r>
      <w:r>
        <w:rPr>
          <w:sz w:val="28"/>
        </w:rPr>
        <w:t xml:space="preserve"> </w:t>
      </w:r>
      <w:r>
        <w:rPr>
          <w:sz w:val="28"/>
        </w:rPr>
        <w:t xml:space="preserve">городского округа на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 xml:space="preserve">5 и </w:t>
      </w:r>
      <w:r>
        <w:rPr>
          <w:sz w:val="28"/>
        </w:rPr>
        <w:t>202</w:t>
      </w:r>
      <w:r>
        <w:rPr>
          <w:sz w:val="28"/>
        </w:rPr>
        <w:t>6</w:t>
      </w:r>
      <w:r>
        <w:rPr>
          <w:sz w:val="28"/>
        </w:rPr>
        <w:t xml:space="preserve"> годов</w:t>
      </w:r>
      <w:r>
        <w:rPr>
          <w:sz w:val="28"/>
        </w:rPr>
        <w:t>»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ПОСТАНОВЛЯЮ:</w:t>
      </w:r>
    </w:p>
    <w:p w14:paraId="17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</w:t>
      </w:r>
      <w:r>
        <w:rPr>
          <w:sz w:val="28"/>
        </w:rPr>
        <w:t xml:space="preserve">Положение </w:t>
      </w:r>
      <w:r>
        <w:rPr>
          <w:sz w:val="28"/>
        </w:rPr>
        <w:t xml:space="preserve">о системе оплаты труда работников муниципальных учреждений </w:t>
      </w:r>
      <w:r>
        <w:rPr>
          <w:sz w:val="28"/>
        </w:rPr>
        <w:t>дополнительного образования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подведомственных Управлению культуры и молодежной политики администрации Чайковского городского округа</w:t>
      </w:r>
      <w:r>
        <w:rPr>
          <w:sz w:val="28"/>
        </w:rPr>
        <w:t xml:space="preserve">, утвержденное постановлением администрации Чайковского городского округа от </w:t>
      </w:r>
      <w:r>
        <w:rPr>
          <w:sz w:val="28"/>
        </w:rPr>
        <w:t>10.11.2020</w:t>
      </w:r>
      <w:r>
        <w:rPr>
          <w:sz w:val="28"/>
        </w:rPr>
        <w:t xml:space="preserve"> № </w:t>
      </w:r>
      <w:r>
        <w:rPr>
          <w:sz w:val="28"/>
        </w:rPr>
        <w:t>1061</w:t>
      </w:r>
      <w:r>
        <w:rPr>
          <w:sz w:val="28"/>
        </w:rPr>
        <w:t xml:space="preserve"> (</w:t>
      </w:r>
      <w:r>
        <w:rPr>
          <w:sz w:val="28"/>
        </w:rPr>
        <w:t>в ред</w:t>
      </w:r>
      <w:r>
        <w:rPr>
          <w:sz w:val="28"/>
        </w:rPr>
        <w:t xml:space="preserve">акции </w:t>
      </w:r>
      <w:r>
        <w:rPr>
          <w:sz w:val="28"/>
        </w:rPr>
        <w:t>от 08.11.2021 № 1160, от 15.06.2022 № 647, от 08.06.2023 № 561</w:t>
      </w:r>
      <w:r>
        <w:rPr>
          <w:sz w:val="28"/>
        </w:rPr>
        <w:t>, от 19.10.2023 № 1010</w:t>
      </w:r>
      <w:r>
        <w:rPr>
          <w:sz w:val="28"/>
        </w:rPr>
        <w:t>)</w:t>
      </w:r>
      <w:r>
        <w:rPr>
          <w:sz w:val="28"/>
        </w:rPr>
        <w:t>, следующие изменения:</w:t>
      </w:r>
    </w:p>
    <w:p w14:paraId="18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1.1 в пункте 6.3 </w:t>
      </w:r>
      <w:r>
        <w:rPr>
          <w:sz w:val="28"/>
        </w:rPr>
        <w:t xml:space="preserve">таблицу </w:t>
      </w:r>
      <w:r>
        <w:rPr>
          <w:sz w:val="28"/>
        </w:rPr>
        <w:t>изложить в следующей редакции</w:t>
      </w:r>
      <w:r>
        <w:rPr>
          <w:sz w:val="28"/>
        </w:rPr>
        <w:t>:</w:t>
      </w:r>
    </w:p>
    <w:tbl>
      <w:tblPr>
        <w:tblStyle w:val="Style_8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28"/>
        <w:gridCol w:w="2491"/>
        <w:gridCol w:w="1984"/>
        <w:gridCol w:w="1642"/>
        <w:gridCol w:w="1761"/>
      </w:tblGrid>
      <w:tr>
        <w:tc>
          <w:tcPr>
            <w:tcW w:type="dxa" w:w="1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/>
              <w:jc w:val="center"/>
            </w:pPr>
            <w:r>
              <w:t>Базовый должностной оклад, руб.</w:t>
            </w:r>
          </w:p>
        </w:tc>
        <w:tc>
          <w:tcPr>
            <w:tcW w:type="dxa" w:w="78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ind/>
              <w:jc w:val="center"/>
            </w:pPr>
            <w:r>
              <w:t>Коэффициент увеличения должностного оклада</w:t>
            </w:r>
          </w:p>
        </w:tc>
      </w:tr>
      <w:tr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</w:pPr>
            <w:r>
              <w:t>За работу в сельской местности (в соответствии с законами об административно-</w:t>
            </w:r>
            <w:r>
              <w:t>территориальном делении)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center"/>
            </w:pPr>
            <w:r>
              <w:t>Количество работников учреждения по основному месту работы (чел.)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 w:right="-77"/>
              <w:jc w:val="center"/>
            </w:pPr>
            <w:r>
              <w:t>Количество направлений по предпрофесси</w:t>
            </w:r>
            <w:r>
              <w:t>ональным программам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ind/>
              <w:jc w:val="center"/>
            </w:pPr>
            <w:r>
              <w:t>Количество обучающихся (чел.)</w:t>
            </w:r>
          </w:p>
        </w:tc>
      </w:tr>
      <w:tr>
        <w:trPr>
          <w:trHeight w:hRule="atLeast" w:val="822"/>
        </w:trP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ind/>
              <w:jc w:val="center"/>
            </w:pPr>
            <w:r>
              <w:t>27 655</w:t>
            </w:r>
            <w:r>
              <w:t>,00</w:t>
            </w:r>
          </w:p>
        </w:tc>
        <w:tc>
          <w:tcPr>
            <w:tcW w:type="dxa" w:w="2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ind/>
              <w:jc w:val="center"/>
            </w:pPr>
            <w:r>
              <w:t>0,25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ind/>
              <w:jc w:val="center"/>
            </w:pPr>
            <w:r>
              <w:t>от 30 – 0,04;</w:t>
            </w:r>
          </w:p>
          <w:p w14:paraId="22000000">
            <w:pPr>
              <w:ind/>
              <w:jc w:val="center"/>
            </w:pPr>
            <w:r>
              <w:t>от 40 – 0,07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ind/>
              <w:jc w:val="center"/>
            </w:pPr>
            <w:r>
              <w:t>от 3 – 0,07;</w:t>
            </w:r>
          </w:p>
          <w:p w14:paraId="24000000">
            <w:pPr>
              <w:ind/>
              <w:jc w:val="center"/>
            </w:pPr>
            <w:r>
              <w:t>от 5 – 0,09;</w:t>
            </w:r>
          </w:p>
          <w:p w14:paraId="25000000">
            <w:pPr>
              <w:ind/>
              <w:jc w:val="center"/>
            </w:pPr>
            <w:r>
              <w:t>от 7 – 0,1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ind/>
              <w:jc w:val="center"/>
            </w:pPr>
            <w:r>
              <w:t>от 300 – 0,05</w:t>
            </w:r>
          </w:p>
          <w:p w14:paraId="27000000">
            <w:pPr>
              <w:ind/>
              <w:jc w:val="center"/>
            </w:pPr>
            <w:r>
              <w:t>от 500 – 0,1</w:t>
            </w:r>
          </w:p>
        </w:tc>
      </w:tr>
    </w:tbl>
    <w:p w14:paraId="28000000">
      <w:pPr>
        <w:ind w:firstLine="720" w:left="0"/>
        <w:jc w:val="both"/>
        <w:rPr>
          <w:sz w:val="28"/>
        </w:rPr>
      </w:pPr>
    </w:p>
    <w:p w14:paraId="29000000">
      <w:pPr>
        <w:ind w:firstLine="720" w:left="0"/>
        <w:jc w:val="both"/>
        <w:rPr>
          <w:color w:val="FF0000"/>
          <w:sz w:val="28"/>
        </w:rPr>
      </w:pPr>
      <w:r>
        <w:rPr>
          <w:sz w:val="28"/>
        </w:rPr>
        <w:t>1.2 Приложения 1, 2, 3</w:t>
      </w:r>
      <w:r>
        <w:rPr>
          <w:sz w:val="28"/>
        </w:rPr>
        <w:t>, 4</w:t>
      </w:r>
      <w:r>
        <w:rPr>
          <w:sz w:val="28"/>
        </w:rPr>
        <w:t xml:space="preserve"> изложить в следующей редакции согласно приложениям 1, 2, 3</w:t>
      </w:r>
      <w:r>
        <w:rPr>
          <w:sz w:val="28"/>
        </w:rPr>
        <w:t>, 4</w:t>
      </w:r>
      <w:r>
        <w:rPr>
          <w:sz w:val="28"/>
        </w:rPr>
        <w:t xml:space="preserve"> </w:t>
      </w:r>
      <w:r>
        <w:rPr>
          <w:sz w:val="28"/>
        </w:rPr>
        <w:t>к настоящему постановлению.</w:t>
      </w:r>
    </w:p>
    <w:p w14:paraId="2A000000">
      <w:pPr>
        <w:ind w:firstLine="720" w:left="0"/>
        <w:jc w:val="both"/>
        <w:rPr>
          <w:sz w:val="28"/>
        </w:rPr>
      </w:pPr>
      <w:r>
        <w:rPr>
          <w:sz w:val="28"/>
        </w:rPr>
        <w:t>2.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2B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 Постановление вступает в силу после его официального опубликования </w:t>
      </w:r>
      <w:r>
        <w:rPr>
          <w:sz w:val="28"/>
        </w:rPr>
        <w:t>и распространяется на правоотношения, возникшие с 1 октября 202</w:t>
      </w:r>
      <w:r>
        <w:rPr>
          <w:sz w:val="28"/>
        </w:rPr>
        <w:t>4</w:t>
      </w:r>
      <w:r>
        <w:rPr>
          <w:sz w:val="28"/>
        </w:rPr>
        <w:t xml:space="preserve"> г.</w:t>
      </w:r>
    </w:p>
    <w:p w14:paraId="2C000000">
      <w:pPr>
        <w:ind w:firstLine="720" w:left="0"/>
        <w:jc w:val="both"/>
        <w:rPr>
          <w:sz w:val="28"/>
        </w:rPr>
      </w:pPr>
    </w:p>
    <w:p w14:paraId="2D000000">
      <w:pPr>
        <w:ind w:firstLine="720" w:left="0"/>
        <w:jc w:val="both"/>
        <w:rPr>
          <w:sz w:val="28"/>
        </w:rPr>
      </w:pPr>
    </w:p>
    <w:p w14:paraId="2E000000">
      <w:pPr>
        <w:pStyle w:val="Style_9"/>
        <w:spacing w:line="240" w:lineRule="exact"/>
        <w:ind w:firstLine="0" w:left="0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Глава городского округа -</w:t>
      </w:r>
    </w:p>
    <w:p w14:paraId="2F000000">
      <w:pPr>
        <w:spacing w:line="240" w:lineRule="exact"/>
        <w:ind/>
        <w:rPr>
          <w:sz w:val="28"/>
        </w:rPr>
      </w:pPr>
      <w:r>
        <w:rPr>
          <w:sz w:val="28"/>
        </w:rPr>
        <w:t>глава администрации</w:t>
      </w:r>
    </w:p>
    <w:p w14:paraId="30000000">
      <w:pPr>
        <w:spacing w:line="240" w:lineRule="exact"/>
        <w:ind/>
      </w:pPr>
      <w:r>
        <w:rPr>
          <w:sz w:val="28"/>
        </w:rPr>
        <w:t xml:space="preserve">Чайковского городского округа                                                      </w:t>
      </w:r>
      <w:r>
        <w:rPr>
          <w:sz w:val="28"/>
        </w:rPr>
        <w:t xml:space="preserve">    А.В. Агафонов</w:t>
      </w:r>
    </w:p>
    <w:p w14:paraId="31000000">
      <w:pPr>
        <w:sectPr>
          <w:headerReference r:id="rId1" w:type="default"/>
          <w:footerReference r:id="rId2" w:type="default"/>
          <w:pgSz w:h="16838" w:orient="portrait" w:w="11906"/>
          <w:pgMar w:bottom="1134" w:footer="408" w:gutter="0" w:header="709" w:left="1701" w:right="567" w:top="1134"/>
        </w:sectPr>
      </w:pPr>
    </w:p>
    <w:p w14:paraId="32000000">
      <w:pPr>
        <w:tabs>
          <w:tab w:leader="none" w:pos="9540" w:val="left"/>
          <w:tab w:leader="none" w:pos="9921" w:val="left"/>
        </w:tabs>
        <w:ind w:firstLine="0" w:left="5529"/>
        <w:rPr>
          <w:sz w:val="28"/>
        </w:rPr>
      </w:pPr>
      <w:r>
        <w:rPr>
          <w:sz w:val="28"/>
        </w:rPr>
        <w:t>Приложение 1</w:t>
      </w:r>
    </w:p>
    <w:p w14:paraId="33000000">
      <w:pPr>
        <w:tabs>
          <w:tab w:leader="none" w:pos="9540" w:val="left"/>
          <w:tab w:leader="none" w:pos="9921" w:val="left"/>
        </w:tabs>
        <w:ind w:firstLine="0" w:left="5529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постановлению администрации Чайковского городского округа</w:t>
      </w:r>
    </w:p>
    <w:p w14:paraId="34000000">
      <w:pPr>
        <w:tabs>
          <w:tab w:leader="none" w:pos="9540" w:val="left"/>
          <w:tab w:leader="none" w:pos="9921" w:val="left"/>
        </w:tabs>
        <w:ind w:firstLine="0" w:left="5529"/>
        <w:rPr>
          <w:sz w:val="28"/>
        </w:rPr>
      </w:pPr>
      <w:r>
        <w:rPr>
          <w:sz w:val="28"/>
        </w:rPr>
        <w:t>от __________ №</w:t>
      </w:r>
    </w:p>
    <w:p w14:paraId="35000000">
      <w:pPr>
        <w:widowControl w:val="0"/>
        <w:ind/>
        <w:jc w:val="both"/>
        <w:rPr>
          <w:sz w:val="28"/>
        </w:rPr>
      </w:pPr>
    </w:p>
    <w:p w14:paraId="36000000">
      <w:pPr>
        <w:pStyle w:val="Style_10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>ХЕМА</w:t>
      </w:r>
    </w:p>
    <w:p w14:paraId="37000000">
      <w:pPr>
        <w:widowControl w:val="0"/>
        <w:ind/>
        <w:jc w:val="center"/>
        <w:rPr>
          <w:b w:val="1"/>
        </w:rPr>
      </w:pPr>
      <w:r>
        <w:rPr>
          <w:b w:val="1"/>
          <w:sz w:val="28"/>
        </w:rPr>
        <w:t>тарифных ставок, окладов (должностных окладов) работников общеотраслевых должностей специалистов, служащих учреждений дополнительного образования</w:t>
      </w:r>
    </w:p>
    <w:p w14:paraId="38000000">
      <w:pPr>
        <w:widowControl w:val="0"/>
        <w:ind/>
        <w:jc w:val="both"/>
        <w:rPr>
          <w:sz w:val="22"/>
        </w:rPr>
      </w:pPr>
    </w:p>
    <w:tbl>
      <w:tblPr>
        <w:tblStyle w:val="Style_8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1778"/>
        <w:gridCol w:w="5616"/>
        <w:gridCol w:w="1729"/>
      </w:tblGrid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ind/>
              <w:jc w:val="both"/>
              <w:rPr>
                <w:sz w:val="22"/>
              </w:rPr>
            </w:pPr>
            <w:r>
              <w:t>№</w:t>
            </w:r>
          </w:p>
          <w:p w14:paraId="3A000000">
            <w:pPr>
              <w:widowControl w:val="0"/>
              <w:ind/>
              <w:jc w:val="both"/>
              <w:rPr>
                <w:sz w:val="22"/>
              </w:rPr>
            </w:pPr>
            <w:r>
              <w:t>п/п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ind/>
              <w:jc w:val="center"/>
              <w:rPr>
                <w:sz w:val="22"/>
              </w:rPr>
            </w:pPr>
            <w:r>
              <w:t>Квалификационные уровни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ind/>
              <w:jc w:val="center"/>
              <w:rPr>
                <w:sz w:val="22"/>
              </w:rPr>
            </w:pPr>
            <w:r>
              <w:t>Наименование</w:t>
            </w:r>
          </w:p>
          <w:p w14:paraId="3D000000">
            <w:pPr>
              <w:widowControl w:val="0"/>
              <w:ind/>
              <w:jc w:val="center"/>
              <w:rPr>
                <w:sz w:val="22"/>
              </w:rPr>
            </w:pPr>
            <w:r>
              <w:t>должности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ind/>
              <w:jc w:val="center"/>
              <w:rPr>
                <w:sz w:val="22"/>
              </w:rPr>
            </w:pPr>
            <w:r>
              <w:t xml:space="preserve"> Размер тарифных ставок, окладов (должностных окладов), рублей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ind/>
              <w:jc w:val="both"/>
              <w:rPr>
                <w:sz w:val="22"/>
              </w:rPr>
            </w:pPr>
            <w:r>
              <w:t xml:space="preserve">1. </w:t>
            </w:r>
          </w:p>
        </w:tc>
        <w:tc>
          <w:tcPr>
            <w:tcW w:type="dxa" w:w="91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ind/>
              <w:jc w:val="center"/>
              <w:rPr>
                <w:sz w:val="22"/>
              </w:rPr>
            </w:pPr>
            <w: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>
        <w:trPr>
          <w:trHeight w:hRule="atLeast" w:val="868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ind/>
              <w:jc w:val="both"/>
              <w:rPr>
                <w:sz w:val="22"/>
              </w:rPr>
            </w:pPr>
            <w:r>
              <w:t>1.1.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ind/>
              <w:jc w:val="both"/>
              <w:rPr>
                <w:sz w:val="22"/>
              </w:rPr>
            </w:pPr>
            <w:r>
              <w:t>Первый квалификационный уровень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0"/>
              <w:ind/>
              <w:jc w:val="both"/>
            </w:pPr>
            <w:r>
              <w:t>делопроизводитель</w:t>
            </w:r>
            <w:r>
              <w:t xml:space="preserve"> </w:t>
            </w:r>
          </w:p>
          <w:p w14:paraId="44000000">
            <w:pPr>
              <w:widowControl w:val="0"/>
              <w:ind/>
              <w:jc w:val="both"/>
              <w:rPr>
                <w:strike w:val="1"/>
              </w:rPr>
            </w:pP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ind/>
              <w:jc w:val="center"/>
              <w:rPr>
                <w:sz w:val="22"/>
              </w:rPr>
            </w:pPr>
            <w:r>
              <w:t>8</w:t>
            </w:r>
            <w:r>
              <w:t xml:space="preserve"> </w:t>
            </w:r>
            <w:r>
              <w:t>416</w:t>
            </w:r>
            <w:r>
              <w:t>,</w:t>
            </w:r>
            <w:r>
              <w:t>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0"/>
              <w:ind/>
              <w:jc w:val="both"/>
              <w:rPr>
                <w:sz w:val="22"/>
              </w:rPr>
            </w:pPr>
            <w:r>
              <w:t>1.2.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ind/>
              <w:jc w:val="both"/>
              <w:rPr>
                <w:sz w:val="22"/>
              </w:rPr>
            </w:pPr>
            <w:r>
              <w:t>Второй квалификационный уровень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ind/>
              <w:jc w:val="both"/>
              <w:rPr>
                <w:sz w:val="22"/>
              </w:rPr>
            </w:pPr>
            <w: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ind/>
              <w:jc w:val="center"/>
              <w:rPr>
                <w:sz w:val="22"/>
              </w:rPr>
            </w:pPr>
            <w:r>
              <w:t>9 018</w:t>
            </w:r>
            <w:r>
              <w:t>,00</w:t>
            </w:r>
          </w:p>
        </w:tc>
      </w:tr>
      <w:tr>
        <w:trPr>
          <w:trHeight w:hRule="atLeast" w:val="541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ind/>
              <w:jc w:val="both"/>
              <w:rPr>
                <w:sz w:val="22"/>
              </w:rPr>
            </w:pPr>
            <w:r>
              <w:t>2.</w:t>
            </w:r>
          </w:p>
        </w:tc>
        <w:tc>
          <w:tcPr>
            <w:tcW w:type="dxa" w:w="91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ind/>
              <w:jc w:val="center"/>
              <w:rPr>
                <w:sz w:val="22"/>
              </w:rPr>
            </w:pPr>
            <w: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ind/>
              <w:jc w:val="both"/>
              <w:rPr>
                <w:sz w:val="22"/>
              </w:rPr>
            </w:pPr>
            <w:r>
              <w:t>2.1.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ind/>
              <w:jc w:val="both"/>
              <w:rPr>
                <w:sz w:val="22"/>
              </w:rPr>
            </w:pPr>
            <w:r>
              <w:t>Первый квалификационный уровень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ind/>
            </w:pPr>
            <w:r>
              <w:t>инспектор по кадрам</w:t>
            </w:r>
            <w:r>
              <w:t>;</w:t>
            </w:r>
          </w:p>
          <w:p w14:paraId="4F000000">
            <w:pPr>
              <w:widowControl w:val="0"/>
              <w:ind/>
              <w:rPr>
                <w:sz w:val="22"/>
              </w:rPr>
            </w:pPr>
            <w:r>
              <w:t>техник-программист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ind/>
              <w:jc w:val="center"/>
              <w:rPr>
                <w:sz w:val="22"/>
              </w:rPr>
            </w:pPr>
            <w:r>
              <w:t>9</w:t>
            </w:r>
            <w:r>
              <w:t xml:space="preserve"> </w:t>
            </w:r>
            <w:r>
              <w:t>523</w:t>
            </w:r>
            <w:r>
              <w:t>,00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ind/>
              <w:jc w:val="both"/>
              <w:rPr>
                <w:sz w:val="22"/>
              </w:rPr>
            </w:pPr>
            <w:r>
              <w:t>2.2.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0"/>
              <w:ind/>
              <w:jc w:val="both"/>
              <w:rPr>
                <w:sz w:val="22"/>
              </w:rPr>
            </w:pPr>
            <w:r>
              <w:t>Второй квалификационный уровень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widowControl w:val="0"/>
              <w:ind/>
            </w:pPr>
            <w:r>
              <w:t>заведующий хозяйством;</w:t>
            </w:r>
          </w:p>
          <w:p w14:paraId="54000000">
            <w:pPr>
              <w:widowControl w:val="0"/>
              <w:ind/>
              <w:rPr>
                <w:sz w:val="22"/>
              </w:rPr>
            </w:pPr>
            <w:r>
              <w:t>должности служащих первого квалификационного уровня, по которым устанавливается производное должностное наименование «</w:t>
            </w:r>
            <w:r>
              <w:t xml:space="preserve">старший» 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0"/>
              <w:ind/>
              <w:jc w:val="center"/>
              <w:rPr>
                <w:sz w:val="22"/>
              </w:rPr>
            </w:pPr>
            <w:r>
              <w:t>1</w:t>
            </w:r>
            <w:r>
              <w:t>1</w:t>
            </w:r>
            <w:r>
              <w:t xml:space="preserve"> </w:t>
            </w:r>
            <w:r>
              <w:t>542</w:t>
            </w:r>
            <w:r>
              <w:t>,00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0"/>
              <w:ind/>
              <w:jc w:val="both"/>
              <w:rPr>
                <w:sz w:val="22"/>
              </w:rPr>
            </w:pPr>
            <w:r>
              <w:t>2.3.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0"/>
              <w:ind/>
              <w:jc w:val="both"/>
              <w:rPr>
                <w:sz w:val="22"/>
              </w:rPr>
            </w:pPr>
            <w:r>
              <w:t>Третий квалификационный уровень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widowControl w:val="0"/>
              <w:ind/>
              <w:rPr>
                <w:sz w:val="22"/>
              </w:rPr>
            </w:pPr>
            <w:r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ind/>
              <w:jc w:val="center"/>
              <w:rPr>
                <w:sz w:val="22"/>
              </w:rPr>
            </w:pPr>
            <w:r>
              <w:t>1</w:t>
            </w:r>
            <w:r>
              <w:t>1</w:t>
            </w:r>
            <w:r>
              <w:t xml:space="preserve"> </w:t>
            </w:r>
            <w:r>
              <w:t>783</w:t>
            </w:r>
            <w:r>
              <w:t>,00</w:t>
            </w:r>
          </w:p>
          <w:p w14:paraId="5A000000">
            <w:pPr>
              <w:widowControl w:val="0"/>
              <w:ind/>
              <w:jc w:val="center"/>
            </w:pPr>
          </w:p>
          <w:p w14:paraId="5B00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833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ind/>
              <w:jc w:val="both"/>
              <w:rPr>
                <w:sz w:val="22"/>
              </w:rPr>
            </w:pPr>
            <w:r>
              <w:t>2.4.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0"/>
              <w:ind/>
              <w:jc w:val="both"/>
              <w:rPr>
                <w:sz w:val="22"/>
              </w:rPr>
            </w:pPr>
            <w:r>
              <w:t>Четвертый квалификационный уровень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0"/>
              <w:ind/>
              <w:rPr>
                <w:sz w:val="22"/>
              </w:rPr>
            </w:pPr>
            <w:r>
              <w:t xml:space="preserve">должности служащих первого квалификационного уровня, по которым может устанавливаться производное должностное наименование «ведущий» 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0"/>
              <w:ind/>
              <w:jc w:val="center"/>
              <w:rPr>
                <w:sz w:val="22"/>
              </w:rPr>
            </w:pPr>
            <w:r>
              <w:t>12 048</w:t>
            </w:r>
            <w:r>
              <w:t>,00</w:t>
            </w:r>
          </w:p>
          <w:p w14:paraId="6000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528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0"/>
              <w:ind/>
              <w:jc w:val="both"/>
              <w:rPr>
                <w:sz w:val="22"/>
              </w:rPr>
            </w:pPr>
            <w:r>
              <w:t>3.</w:t>
            </w:r>
          </w:p>
        </w:tc>
        <w:tc>
          <w:tcPr>
            <w:tcW w:type="dxa" w:w="91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0"/>
              <w:ind/>
              <w:jc w:val="center"/>
              <w:rPr>
                <w:sz w:val="22"/>
              </w:rPr>
            </w:pPr>
            <w: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rPr>
          <w:trHeight w:hRule="atLeast" w:val="84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0"/>
              <w:ind/>
              <w:jc w:val="both"/>
              <w:rPr>
                <w:sz w:val="22"/>
              </w:rPr>
            </w:pPr>
            <w:r>
              <w:t>3.1.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0"/>
              <w:ind/>
              <w:jc w:val="both"/>
              <w:rPr>
                <w:sz w:val="22"/>
              </w:rPr>
            </w:pPr>
            <w:r>
              <w:t>Первый квалификационный уровень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0"/>
              <w:ind/>
              <w:jc w:val="both"/>
            </w:pPr>
            <w:r>
              <w:t xml:space="preserve">инженер-программист </w:t>
            </w:r>
            <w:r>
              <w:t>(программист);</w:t>
            </w:r>
          </w:p>
          <w:p w14:paraId="66000000">
            <w:pPr>
              <w:widowControl w:val="0"/>
              <w:ind/>
              <w:jc w:val="both"/>
            </w:pPr>
            <w:r>
              <w:t xml:space="preserve">юрисконсульт; </w:t>
            </w:r>
          </w:p>
          <w:p w14:paraId="67000000">
            <w:pPr>
              <w:widowControl w:val="0"/>
              <w:ind/>
              <w:jc w:val="both"/>
              <w:rPr>
                <w:sz w:val="22"/>
              </w:rPr>
            </w:pPr>
            <w:r>
              <w:t>специалист по охране труда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0"/>
              <w:ind/>
              <w:jc w:val="center"/>
              <w:rPr>
                <w:sz w:val="22"/>
              </w:rPr>
            </w:pPr>
            <w:r>
              <w:t>11 423</w:t>
            </w:r>
            <w:r>
              <w:t>,00</w:t>
            </w:r>
          </w:p>
          <w:p w14:paraId="6900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0"/>
              <w:ind/>
              <w:jc w:val="both"/>
              <w:rPr>
                <w:sz w:val="22"/>
              </w:rPr>
            </w:pPr>
            <w:r>
              <w:t>3.2.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0"/>
              <w:ind/>
              <w:jc w:val="both"/>
              <w:rPr>
                <w:sz w:val="22"/>
              </w:rPr>
            </w:pPr>
            <w:r>
              <w:t>Второй квалификационный уровень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0"/>
              <w:ind/>
              <w:jc w:val="both"/>
              <w:rPr>
                <w:sz w:val="22"/>
              </w:rPr>
            </w:pPr>
            <w: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widowControl w:val="0"/>
              <w:ind/>
              <w:jc w:val="center"/>
              <w:rPr>
                <w:sz w:val="22"/>
              </w:rPr>
            </w:pPr>
            <w:r>
              <w:t>1</w:t>
            </w:r>
            <w:r>
              <w:t>1</w:t>
            </w:r>
            <w:r>
              <w:t xml:space="preserve"> </w:t>
            </w:r>
            <w:r>
              <w:t>904</w:t>
            </w:r>
            <w:r>
              <w:t>,00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0"/>
              <w:ind/>
              <w:jc w:val="both"/>
              <w:rPr>
                <w:sz w:val="22"/>
              </w:rPr>
            </w:pPr>
            <w:r>
              <w:t>3.3.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0"/>
              <w:ind/>
              <w:jc w:val="both"/>
              <w:rPr>
                <w:sz w:val="22"/>
              </w:rPr>
            </w:pPr>
            <w:r>
              <w:t xml:space="preserve">Третий </w:t>
            </w:r>
            <w:r>
              <w:t>квалификационный уровень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0"/>
              <w:ind/>
              <w:jc w:val="both"/>
              <w:rPr>
                <w:sz w:val="22"/>
              </w:rPr>
            </w:pPr>
            <w:r>
              <w:t xml:space="preserve">должности служащих первого квалификационного </w:t>
            </w:r>
            <w:r>
              <w:t>уровня, по которым может устанавливаться I внутридолжностная категория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0"/>
              <w:ind/>
              <w:jc w:val="center"/>
              <w:rPr>
                <w:sz w:val="22"/>
              </w:rPr>
            </w:pPr>
            <w:r>
              <w:t>12 384</w:t>
            </w:r>
            <w:r>
              <w:t>,00</w:t>
            </w:r>
          </w:p>
        </w:tc>
      </w:tr>
      <w:tr>
        <w:trPr>
          <w:trHeight w:hRule="atLeast" w:val="7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0"/>
              <w:ind/>
              <w:jc w:val="both"/>
              <w:rPr>
                <w:sz w:val="22"/>
              </w:rPr>
            </w:pPr>
            <w:r>
              <w:t>3.4.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0"/>
              <w:ind/>
              <w:jc w:val="both"/>
              <w:rPr>
                <w:sz w:val="22"/>
              </w:rPr>
            </w:pPr>
            <w:r>
              <w:t>Четвертый квалификационный уровень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0"/>
              <w:ind/>
              <w:jc w:val="both"/>
              <w:rPr>
                <w:sz w:val="22"/>
              </w:rPr>
            </w:pPr>
            <w:r>
              <w:t xml:space="preserve">должности служащих первого квалификационного уровня, по которым может устанавливаться производное должностное наименование «ведущий» 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0"/>
              <w:ind/>
              <w:jc w:val="center"/>
              <w:rPr>
                <w:sz w:val="22"/>
              </w:rPr>
            </w:pPr>
            <w:r>
              <w:t>1</w:t>
            </w:r>
            <w:r>
              <w:t>2</w:t>
            </w:r>
            <w:r>
              <w:t xml:space="preserve"> </w:t>
            </w:r>
            <w:r>
              <w:t>986</w:t>
            </w:r>
            <w:r>
              <w:t>,00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0"/>
              <w:ind/>
              <w:jc w:val="both"/>
              <w:rPr>
                <w:sz w:val="22"/>
              </w:rPr>
            </w:pPr>
            <w:r>
              <w:t>3.5.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widowControl w:val="0"/>
              <w:ind/>
              <w:jc w:val="both"/>
              <w:rPr>
                <w:sz w:val="22"/>
              </w:rPr>
            </w:pPr>
            <w:r>
              <w:t>Пятый квалификационный уровень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widowControl w:val="0"/>
              <w:ind/>
              <w:jc w:val="both"/>
              <w:rPr>
                <w:sz w:val="22"/>
              </w:rPr>
            </w:pPr>
            <w:r>
              <w:t xml:space="preserve">главный специалист в отделе 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widowControl w:val="0"/>
              <w:ind/>
              <w:jc w:val="center"/>
              <w:rPr>
                <w:sz w:val="22"/>
              </w:rPr>
            </w:pPr>
            <w:r>
              <w:t>1</w:t>
            </w:r>
            <w:r>
              <w:t>3</w:t>
            </w:r>
            <w:r>
              <w:t xml:space="preserve"> </w:t>
            </w:r>
            <w:r>
              <w:t>827</w:t>
            </w:r>
            <w:r>
              <w:t>,00</w:t>
            </w:r>
          </w:p>
          <w:p w14:paraId="7A00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widowControl w:val="0"/>
              <w:ind/>
              <w:jc w:val="both"/>
              <w:rPr>
                <w:sz w:val="22"/>
              </w:rPr>
            </w:pPr>
            <w:r>
              <w:t>4.</w:t>
            </w:r>
          </w:p>
        </w:tc>
        <w:tc>
          <w:tcPr>
            <w:tcW w:type="dxa" w:w="91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widowControl w:val="0"/>
              <w:ind/>
              <w:jc w:val="center"/>
              <w:rPr>
                <w:sz w:val="22"/>
              </w:rPr>
            </w:pPr>
            <w: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widowControl w:val="0"/>
              <w:ind/>
              <w:jc w:val="both"/>
              <w:rPr>
                <w:sz w:val="22"/>
              </w:rPr>
            </w:pPr>
            <w:r>
              <w:t>4.1.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widowControl w:val="0"/>
              <w:ind/>
              <w:jc w:val="both"/>
              <w:rPr>
                <w:sz w:val="22"/>
              </w:rPr>
            </w:pPr>
            <w:r>
              <w:t>Первый квалификационный уровень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widowControl w:val="0"/>
              <w:ind/>
              <w:jc w:val="both"/>
              <w:rPr>
                <w:sz w:val="22"/>
              </w:rPr>
            </w:pPr>
            <w:r>
              <w:t>начальник отдела кадров (спецотдела и др.)</w:t>
            </w:r>
          </w:p>
          <w:p w14:paraId="8000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widowControl w:val="0"/>
              <w:ind/>
              <w:jc w:val="center"/>
              <w:rPr>
                <w:sz w:val="22"/>
              </w:rPr>
            </w:pPr>
            <w:r>
              <w:t>1</w:t>
            </w:r>
            <w:r>
              <w:t>6</w:t>
            </w:r>
            <w:r>
              <w:t> </w:t>
            </w:r>
            <w:r>
              <w:t>833</w:t>
            </w:r>
            <w:r>
              <w:t>,00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widowControl w:val="0"/>
              <w:ind/>
              <w:jc w:val="both"/>
              <w:rPr>
                <w:sz w:val="22"/>
              </w:rPr>
            </w:pPr>
            <w:r>
              <w:t>4.2.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widowControl w:val="0"/>
              <w:ind/>
              <w:jc w:val="both"/>
              <w:rPr>
                <w:sz w:val="22"/>
              </w:rPr>
            </w:pPr>
            <w:r>
              <w:t>Третий квалификационный уровень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widowControl w:val="0"/>
              <w:ind/>
              <w:jc w:val="both"/>
              <w:rPr>
                <w:sz w:val="22"/>
              </w:rPr>
            </w:pPr>
            <w: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widowControl w:val="0"/>
              <w:ind/>
              <w:jc w:val="center"/>
              <w:rPr>
                <w:sz w:val="22"/>
              </w:rPr>
            </w:pPr>
            <w:r>
              <w:t>19 238</w:t>
            </w:r>
            <w:r>
              <w:t>,00</w:t>
            </w:r>
          </w:p>
        </w:tc>
      </w:tr>
    </w:tbl>
    <w:p w14:paraId="86000000">
      <w:pPr>
        <w:widowControl w:val="0"/>
        <w:ind/>
        <w:jc w:val="both"/>
      </w:pPr>
    </w:p>
    <w:p w14:paraId="87000000">
      <w:r>
        <w:br w:type="page"/>
      </w:r>
    </w:p>
    <w:p w14:paraId="88000000">
      <w:pPr>
        <w:tabs>
          <w:tab w:leader="none" w:pos="9540" w:val="left"/>
          <w:tab w:leader="none" w:pos="9921" w:val="left"/>
        </w:tabs>
        <w:ind w:firstLine="0" w:left="5670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2</w:t>
      </w:r>
    </w:p>
    <w:p w14:paraId="89000000">
      <w:pPr>
        <w:tabs>
          <w:tab w:leader="none" w:pos="9540" w:val="left"/>
          <w:tab w:leader="none" w:pos="9921" w:val="left"/>
        </w:tabs>
        <w:ind w:firstLine="0" w:left="5670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постановлению администрации Чайковского городского округа</w:t>
      </w:r>
    </w:p>
    <w:p w14:paraId="8A000000">
      <w:pPr>
        <w:widowControl w:val="0"/>
        <w:ind w:firstLine="0" w:left="5670"/>
        <w:rPr>
          <w:sz w:val="22"/>
        </w:rPr>
      </w:pPr>
      <w:r>
        <w:rPr>
          <w:sz w:val="28"/>
        </w:rPr>
        <w:t>от __________ №</w:t>
      </w:r>
    </w:p>
    <w:p w14:paraId="8B000000">
      <w:pPr>
        <w:widowControl w:val="0"/>
        <w:ind/>
        <w:jc w:val="center"/>
        <w:rPr>
          <w:b w:val="1"/>
          <w:sz w:val="28"/>
        </w:rPr>
      </w:pPr>
    </w:p>
    <w:p w14:paraId="8C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>ХЕМА</w:t>
      </w:r>
    </w:p>
    <w:p w14:paraId="8D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тарифных ставок, окладов (должностных окладов) </w:t>
      </w:r>
      <w:r>
        <w:rPr>
          <w:b w:val="1"/>
          <w:sz w:val="28"/>
        </w:rPr>
        <w:t xml:space="preserve">специфических для отрасли должностей педагогических работников, специалистов, служащих учреждений дополнительного образования </w:t>
      </w:r>
    </w:p>
    <w:p w14:paraId="8E000000">
      <w:pPr>
        <w:widowControl w:val="0"/>
        <w:ind/>
        <w:jc w:val="center"/>
        <w:rPr>
          <w:b w:val="1"/>
        </w:rPr>
      </w:pPr>
    </w:p>
    <w:tbl>
      <w:tblPr>
        <w:tblStyle w:val="Style_8"/>
        <w:tblW w:type="auto" w:w="0"/>
        <w:tblLayout w:type="fixed"/>
        <w:tblCellMar>
          <w:left w:type="dxa" w:w="10"/>
          <w:right w:type="dxa" w:w="10"/>
        </w:tblCellMar>
      </w:tblPr>
      <w:tblGrid>
        <w:gridCol w:w="709"/>
        <w:gridCol w:w="1693"/>
        <w:gridCol w:w="5905"/>
        <w:gridCol w:w="33"/>
        <w:gridCol w:w="1568"/>
      </w:tblGrid>
      <w:tr>
        <w:trPr>
          <w:trHeight w:hRule="atLeast" w:val="1350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8F000000">
            <w:pPr>
              <w:widowControl w:val="0"/>
              <w:ind/>
              <w:jc w:val="center"/>
              <w:rPr>
                <w:sz w:val="22"/>
              </w:rPr>
            </w:pPr>
            <w:r>
              <w:t>№</w:t>
            </w:r>
          </w:p>
          <w:p w14:paraId="9000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  <w:p w14:paraId="91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69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92000000">
            <w:pPr>
              <w:widowControl w:val="0"/>
              <w:ind/>
              <w:jc w:val="center"/>
              <w:rPr>
                <w:sz w:val="22"/>
              </w:rPr>
            </w:pPr>
            <w:r>
              <w:t>Квалификационные уровни</w:t>
            </w:r>
          </w:p>
        </w:tc>
        <w:tc>
          <w:tcPr>
            <w:tcW w:type="dxa" w:w="59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93000000">
            <w:pPr>
              <w:widowControl w:val="0"/>
              <w:ind/>
              <w:jc w:val="center"/>
              <w:rPr>
                <w:sz w:val="22"/>
              </w:rPr>
            </w:pPr>
            <w:r>
              <w:t>Наименование</w:t>
            </w:r>
          </w:p>
          <w:p w14:paraId="94000000">
            <w:pPr>
              <w:widowControl w:val="0"/>
              <w:ind/>
              <w:jc w:val="center"/>
              <w:rPr>
                <w:sz w:val="22"/>
              </w:rPr>
            </w:pPr>
            <w:r>
              <w:t>должности</w:t>
            </w:r>
          </w:p>
        </w:tc>
        <w:tc>
          <w:tcPr>
            <w:tcW w:type="dxa" w:w="1601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95000000">
            <w:pPr>
              <w:widowControl w:val="0"/>
              <w:ind/>
              <w:jc w:val="center"/>
              <w:rPr>
                <w:sz w:val="22"/>
              </w:rPr>
            </w:pPr>
            <w:r>
              <w:t>Размер тарифных ставок, окладов (должностных окладов), рублей</w:t>
            </w:r>
          </w:p>
        </w:tc>
      </w:tr>
      <w:tr>
        <w:trPr>
          <w:trHeight w:hRule="atLeast" w:val="216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96000000">
            <w:pPr>
              <w:widowControl w:val="0"/>
              <w:ind/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type="dxa" w:w="169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97000000">
            <w:pPr>
              <w:widowControl w:val="0"/>
              <w:ind/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type="dxa" w:w="59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98000000">
            <w:pPr>
              <w:widowControl w:val="0"/>
              <w:ind/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type="dxa" w:w="1601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99000000">
            <w:pPr>
              <w:widowControl w:val="0"/>
              <w:ind/>
              <w:jc w:val="center"/>
              <w:rPr>
                <w:sz w:val="22"/>
              </w:rPr>
            </w:pPr>
            <w:r>
              <w:t>4</w:t>
            </w:r>
          </w:p>
        </w:tc>
      </w:tr>
      <w:tr>
        <w:trPr>
          <w:trHeight w:hRule="atLeast" w:val="216"/>
        </w:trPr>
        <w:tc>
          <w:tcPr>
            <w:tcW w:type="dxa" w:w="9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9A000000">
            <w:pPr>
              <w:widowControl w:val="0"/>
              <w:ind/>
              <w:jc w:val="center"/>
              <w:rPr>
                <w:sz w:val="22"/>
              </w:rPr>
            </w:pPr>
            <w:r>
              <w:t>1. Должности работников дополнительного образования детей</w:t>
            </w:r>
          </w:p>
        </w:tc>
      </w:tr>
      <w:tr>
        <w:trPr>
          <w:trHeight w:hRule="atLeast" w:val="256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9B000000">
            <w:pPr>
              <w:widowControl w:val="0"/>
              <w:ind w:firstLine="34" w:left="0"/>
              <w:jc w:val="both"/>
              <w:rPr>
                <w:sz w:val="22"/>
              </w:rPr>
            </w:pPr>
            <w:r>
              <w:t>1.1.</w:t>
            </w:r>
          </w:p>
        </w:tc>
        <w:tc>
          <w:tcPr>
            <w:tcW w:type="dxa" w:w="919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9C000000">
            <w:pPr>
              <w:widowControl w:val="0"/>
              <w:ind w:firstLine="0" w:left="124" w:right="140"/>
              <w:jc w:val="both"/>
              <w:rPr>
                <w:sz w:val="22"/>
              </w:rPr>
            </w:pPr>
            <w:r>
              <w:t>Профессиональная квалификационная группа «Должности работников учебно-воспитательного персонала первого уровня»</w:t>
            </w:r>
          </w:p>
        </w:tc>
      </w:tr>
      <w:tr>
        <w:trPr>
          <w:trHeight w:hRule="atLeast" w:val="304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sz="4" w:val="nil"/>
              <w:right w:sz="4" w:val="nil"/>
            </w:tcBorders>
            <w:tcMar>
              <w:left w:type="dxa" w:w="10"/>
              <w:right w:type="dxa" w:w="10"/>
            </w:tcMar>
          </w:tcPr>
          <w:p w14:paraId="9D000000">
            <w:pPr>
              <w:widowControl w:val="0"/>
              <w:ind w:firstLine="34" w:left="0"/>
              <w:jc w:val="both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type="dxa" w:w="1693"/>
            <w:tcBorders>
              <w:top w:color="000000" w:sz="6" w:val="single"/>
              <w:left w:color="000000" w:sz="6" w:val="single"/>
              <w:bottom w:sz="4" w:val="nil"/>
              <w:right w:sz="4" w:val="nil"/>
            </w:tcBorders>
            <w:tcMar>
              <w:left w:type="dxa" w:w="10"/>
              <w:right w:type="dxa" w:w="10"/>
            </w:tcMar>
          </w:tcPr>
          <w:p w14:paraId="9E00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5905"/>
            <w:tcBorders>
              <w:top w:color="000000" w:sz="6" w:val="single"/>
              <w:left w:color="000000" w:sz="6" w:val="single"/>
              <w:bottom w:sz="4" w:val="nil"/>
              <w:right w:sz="4" w:val="nil"/>
            </w:tcBorders>
            <w:tcMar>
              <w:left w:type="dxa" w:w="10"/>
              <w:right w:type="dxa" w:w="10"/>
            </w:tcMar>
          </w:tcPr>
          <w:p w14:paraId="9F000000">
            <w:pPr>
              <w:widowControl w:val="0"/>
              <w:ind w:firstLine="0" w:left="132"/>
              <w:jc w:val="both"/>
              <w:rPr>
                <w:sz w:val="22"/>
              </w:rPr>
            </w:pPr>
            <w:r>
              <w:t>секретарь учебной части</w:t>
            </w:r>
          </w:p>
        </w:tc>
        <w:tc>
          <w:tcPr>
            <w:tcW w:type="dxa" w:w="1601"/>
            <w:gridSpan w:val="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0000000">
            <w:pPr>
              <w:widowControl w:val="0"/>
              <w:ind/>
              <w:jc w:val="center"/>
              <w:rPr>
                <w:sz w:val="22"/>
              </w:rPr>
            </w:pPr>
            <w:r>
              <w:t>8</w:t>
            </w:r>
            <w:r>
              <w:t> </w:t>
            </w:r>
            <w:r>
              <w:t>416</w:t>
            </w:r>
            <w:r>
              <w:t>,00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A1000000">
            <w:pPr>
              <w:widowControl w:val="0"/>
              <w:ind w:firstLine="34" w:left="0"/>
              <w:jc w:val="both"/>
              <w:rPr>
                <w:sz w:val="22"/>
              </w:rPr>
            </w:pPr>
            <w:r>
              <w:t>1.2.</w:t>
            </w:r>
          </w:p>
        </w:tc>
        <w:tc>
          <w:tcPr>
            <w:tcW w:type="dxa" w:w="919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2000000">
            <w:pPr>
              <w:widowControl w:val="0"/>
              <w:ind w:firstLine="0" w:left="124" w:right="140"/>
              <w:jc w:val="both"/>
              <w:rPr>
                <w:sz w:val="22"/>
              </w:rPr>
            </w:pPr>
            <w:r>
              <w:t>Профессиональная квалификационная группа «Должности педагогических работников»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3000000">
            <w:pPr>
              <w:widowControl w:val="0"/>
              <w:ind/>
              <w:jc w:val="both"/>
              <w:rPr>
                <w:sz w:val="22"/>
              </w:rPr>
            </w:pPr>
            <w:r>
              <w:t>1.2.1</w:t>
            </w:r>
          </w:p>
        </w:tc>
        <w:tc>
          <w:tcPr>
            <w:tcW w:type="dxa" w:w="1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4000000">
            <w:pPr>
              <w:widowControl w:val="0"/>
              <w:ind w:firstLine="0" w:left="124"/>
              <w:jc w:val="both"/>
              <w:rPr>
                <w:sz w:val="22"/>
              </w:rPr>
            </w:pPr>
            <w:r>
              <w:t>Второй квалификационный уровень</w:t>
            </w:r>
          </w:p>
        </w:tc>
        <w:tc>
          <w:tcPr>
            <w:tcW w:type="dxa" w:w="59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5000000">
            <w:pPr>
              <w:widowControl w:val="0"/>
              <w:ind w:firstLine="0" w:left="132"/>
              <w:jc w:val="both"/>
            </w:pPr>
            <w:r>
              <w:t>концертмейстер;</w:t>
            </w:r>
          </w:p>
          <w:p w14:paraId="A6000000">
            <w:pPr>
              <w:widowControl w:val="0"/>
              <w:ind w:firstLine="0" w:left="132"/>
              <w:jc w:val="both"/>
              <w:rPr>
                <w:sz w:val="22"/>
              </w:rPr>
            </w:pPr>
            <w:r>
              <w:t>педагог дополнительного образования (преподаватель)</w:t>
            </w:r>
            <w:r>
              <w:t>*</w:t>
            </w:r>
          </w:p>
        </w:tc>
        <w:tc>
          <w:tcPr>
            <w:tcW w:type="dxa" w:w="1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7000000">
            <w:pPr>
              <w:widowControl w:val="0"/>
              <w:ind/>
              <w:jc w:val="both"/>
              <w:rPr>
                <w:sz w:val="22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8000000">
            <w:pPr>
              <w:widowControl w:val="0"/>
              <w:ind/>
              <w:jc w:val="both"/>
              <w:rPr>
                <w:sz w:val="22"/>
              </w:rPr>
            </w:pPr>
            <w:r>
              <w:t>1.2.1.1</w:t>
            </w:r>
          </w:p>
        </w:tc>
        <w:tc>
          <w:tcPr>
            <w:tcW w:type="dxa" w:w="1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900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59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A000000">
            <w:pPr>
              <w:widowControl w:val="0"/>
              <w:ind w:firstLine="0" w:left="132"/>
              <w:jc w:val="both"/>
            </w:pPr>
            <w:r>
              <w:t>Не имеющие категории</w:t>
            </w:r>
          </w:p>
          <w:p w14:paraId="AB000000">
            <w:pPr>
              <w:widowControl w:val="0"/>
              <w:ind w:firstLine="0" w:left="132"/>
              <w:jc w:val="both"/>
              <w:rPr>
                <w:sz w:val="22"/>
              </w:rPr>
            </w:pPr>
            <w:r>
              <w:t>Соответствие занимаемой должности</w:t>
            </w:r>
          </w:p>
        </w:tc>
        <w:tc>
          <w:tcPr>
            <w:tcW w:type="dxa" w:w="1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C000000">
            <w:pPr>
              <w:widowControl w:val="0"/>
              <w:ind/>
              <w:jc w:val="center"/>
              <w:rPr>
                <w:sz w:val="22"/>
              </w:rPr>
            </w:pPr>
            <w:r>
              <w:t>15 730</w:t>
            </w:r>
            <w:r>
              <w:t>,00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D000000">
            <w:pPr>
              <w:widowControl w:val="0"/>
              <w:ind/>
              <w:jc w:val="both"/>
              <w:rPr>
                <w:sz w:val="22"/>
              </w:rPr>
            </w:pPr>
            <w:r>
              <w:t>1.2.1.2</w:t>
            </w:r>
          </w:p>
        </w:tc>
        <w:tc>
          <w:tcPr>
            <w:tcW w:type="dxa" w:w="1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E00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59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F000000">
            <w:pPr>
              <w:widowControl w:val="0"/>
              <w:ind w:firstLine="0" w:left="132"/>
              <w:jc w:val="both"/>
              <w:rPr>
                <w:sz w:val="22"/>
              </w:rPr>
            </w:pPr>
            <w:r>
              <w:t xml:space="preserve">Первая квалификационная категория </w:t>
            </w:r>
          </w:p>
        </w:tc>
        <w:tc>
          <w:tcPr>
            <w:tcW w:type="dxa" w:w="1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0000000">
            <w:pPr>
              <w:widowControl w:val="0"/>
              <w:ind/>
              <w:jc w:val="center"/>
              <w:rPr>
                <w:sz w:val="22"/>
              </w:rPr>
            </w:pPr>
            <w:r>
              <w:t>16 940</w:t>
            </w:r>
            <w:r>
              <w:t>,00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1000000">
            <w:pPr>
              <w:widowControl w:val="0"/>
              <w:ind/>
              <w:jc w:val="both"/>
              <w:rPr>
                <w:sz w:val="22"/>
              </w:rPr>
            </w:pPr>
            <w:r>
              <w:t>1.2.1.3</w:t>
            </w:r>
          </w:p>
        </w:tc>
        <w:tc>
          <w:tcPr>
            <w:tcW w:type="dxa" w:w="1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200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59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3000000">
            <w:pPr>
              <w:widowControl w:val="0"/>
              <w:ind w:firstLine="0" w:left="132"/>
              <w:jc w:val="both"/>
              <w:rPr>
                <w:sz w:val="22"/>
              </w:rPr>
            </w:pPr>
            <w:r>
              <w:t xml:space="preserve">Высшая квалификационная категория </w:t>
            </w:r>
          </w:p>
        </w:tc>
        <w:tc>
          <w:tcPr>
            <w:tcW w:type="dxa" w:w="1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4000000">
            <w:pPr>
              <w:widowControl w:val="0"/>
              <w:ind/>
              <w:jc w:val="center"/>
              <w:rPr>
                <w:sz w:val="22"/>
              </w:rPr>
            </w:pPr>
            <w:r>
              <w:t>18 150</w:t>
            </w:r>
            <w:r>
              <w:t>,00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5000000">
            <w:pPr>
              <w:widowControl w:val="0"/>
              <w:ind/>
              <w:jc w:val="both"/>
              <w:rPr>
                <w:sz w:val="22"/>
              </w:rPr>
            </w:pPr>
            <w:r>
              <w:t>1.3</w:t>
            </w:r>
          </w:p>
        </w:tc>
        <w:tc>
          <w:tcPr>
            <w:tcW w:type="dxa" w:w="919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6000000">
            <w:pPr>
              <w:widowControl w:val="0"/>
              <w:ind w:firstLine="0" w:left="124"/>
              <w:rPr>
                <w:sz w:val="22"/>
              </w:rPr>
            </w:pPr>
            <w:r>
              <w:t>Профессиональная квалификационная группа «Должности руководителей структурных подразделений»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7000000">
            <w:pPr>
              <w:widowControl w:val="0"/>
              <w:ind/>
              <w:jc w:val="both"/>
              <w:rPr>
                <w:sz w:val="22"/>
              </w:rPr>
            </w:pPr>
            <w:r>
              <w:t>1.3.1</w:t>
            </w:r>
          </w:p>
        </w:tc>
        <w:tc>
          <w:tcPr>
            <w:tcW w:type="dxa" w:w="1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8000000">
            <w:pPr>
              <w:widowControl w:val="0"/>
              <w:ind w:firstLine="0" w:left="124"/>
              <w:jc w:val="both"/>
              <w:rPr>
                <w:sz w:val="22"/>
              </w:rPr>
            </w:pPr>
            <w:r>
              <w:t>Первый квалификационный уровень</w:t>
            </w:r>
          </w:p>
        </w:tc>
        <w:tc>
          <w:tcPr>
            <w:tcW w:type="dxa" w:w="59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9000000">
            <w:pPr>
              <w:widowControl w:val="0"/>
              <w:ind w:firstLine="0" w:left="132" w:right="149"/>
              <w:jc w:val="both"/>
              <w:rPr>
                <w:sz w:val="22"/>
              </w:rPr>
            </w:pPr>
            <w:r>
              <w:t>Заведующий (начальник) структурным подразделением:</w:t>
            </w:r>
          </w:p>
          <w:p w14:paraId="BA000000">
            <w:pPr>
              <w:widowControl w:val="0"/>
              <w:ind w:firstLine="0" w:left="132" w:right="149"/>
              <w:jc w:val="both"/>
              <w:rPr>
                <w:sz w:val="22"/>
              </w:rPr>
            </w:pPr>
            <w:r>
              <w:t xml:space="preserve">кабинетом, лабораторией, отделом, отделением, сектором, учебно-консультационным пунктом и другими структурными подразделениями, реализующими образовательную программу дополнительного образования детей </w:t>
            </w:r>
          </w:p>
        </w:tc>
        <w:tc>
          <w:tcPr>
            <w:tcW w:type="dxa" w:w="1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B000000">
            <w:pPr>
              <w:widowControl w:val="0"/>
              <w:ind/>
              <w:jc w:val="center"/>
              <w:rPr>
                <w:sz w:val="22"/>
              </w:rPr>
            </w:pPr>
            <w:r>
              <w:t>1</w:t>
            </w:r>
            <w:r>
              <w:t>6</w:t>
            </w:r>
            <w:r>
              <w:t> </w:t>
            </w:r>
            <w:r>
              <w:t>833</w:t>
            </w:r>
            <w:r>
              <w:t>,00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C000000">
            <w:pPr>
              <w:widowControl w:val="0"/>
              <w:ind/>
              <w:jc w:val="both"/>
              <w:rPr>
                <w:sz w:val="22"/>
              </w:rPr>
            </w:pPr>
            <w:r>
              <w:t>1.3.2</w:t>
            </w:r>
          </w:p>
        </w:tc>
        <w:tc>
          <w:tcPr>
            <w:tcW w:type="dxa" w:w="1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D000000">
            <w:pPr>
              <w:widowControl w:val="0"/>
              <w:ind w:firstLine="0" w:left="124"/>
              <w:jc w:val="both"/>
              <w:rPr>
                <w:sz w:val="22"/>
              </w:rPr>
            </w:pPr>
            <w:r>
              <w:t>Второй квалификационный уровень</w:t>
            </w:r>
          </w:p>
        </w:tc>
        <w:tc>
          <w:tcPr>
            <w:tcW w:type="dxa" w:w="59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E000000">
            <w:pPr>
              <w:widowControl w:val="0"/>
              <w:ind w:firstLine="0" w:left="132" w:right="149"/>
              <w:jc w:val="both"/>
              <w:rPr>
                <w:sz w:val="22"/>
              </w:rPr>
            </w:pPr>
            <w:r>
              <w:t>Заведующий (начальник) обособленным структурным подразделением, реализующим образовательную программу дополнительного образования детей</w:t>
            </w:r>
          </w:p>
        </w:tc>
        <w:tc>
          <w:tcPr>
            <w:tcW w:type="dxa" w:w="1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F000000">
            <w:pPr>
              <w:widowControl w:val="0"/>
              <w:ind/>
              <w:jc w:val="center"/>
              <w:rPr>
                <w:sz w:val="22"/>
              </w:rPr>
            </w:pPr>
            <w:r>
              <w:t>19 238</w:t>
            </w:r>
            <w:r>
              <w:t>,00</w:t>
            </w:r>
          </w:p>
        </w:tc>
      </w:tr>
    </w:tbl>
    <w:p w14:paraId="C0000000">
      <w:pPr>
        <w:widowControl w:val="0"/>
        <w:ind/>
        <w:jc w:val="both"/>
      </w:pPr>
    </w:p>
    <w:p w14:paraId="C1000000">
      <w:pPr>
        <w:ind/>
        <w:jc w:val="both"/>
        <w:rPr>
          <w:highlight w:val="white"/>
        </w:rPr>
      </w:pPr>
      <w:r>
        <w:t xml:space="preserve">* </w:t>
      </w:r>
      <w:r>
        <w:rPr>
          <w:highlight w:val="white"/>
        </w:rPr>
        <w:t>На основании п</w:t>
      </w:r>
      <w:r>
        <w:rPr>
          <w:highlight w:val="white"/>
        </w:rPr>
        <w:t>риказ</w:t>
      </w:r>
      <w:r>
        <w:rPr>
          <w:highlight w:val="white"/>
        </w:rPr>
        <w:t>а</w:t>
      </w:r>
      <w:r>
        <w:rPr>
          <w:highlight w:val="white"/>
        </w:rPr>
        <w:t xml:space="preserve"> Министерства труда и социальной защиты РФ от 5 мая 2018 г. </w:t>
      </w:r>
      <w:r>
        <w:rPr>
          <w:highlight w:val="white"/>
        </w:rPr>
        <w:t>№</w:t>
      </w:r>
      <w:r>
        <w:rPr>
          <w:highlight w:val="white"/>
        </w:rPr>
        <w:t xml:space="preserve"> 298н</w:t>
      </w:r>
      <w:r>
        <w:rPr>
          <w:highlight w:val="white"/>
        </w:rPr>
        <w:t xml:space="preserve"> «</w:t>
      </w:r>
      <w:r>
        <w:rPr>
          <w:highlight w:val="white"/>
        </w:rPr>
        <w:t xml:space="preserve">Об утверждении профессионального стандарта </w:t>
      </w:r>
      <w:r>
        <w:rPr>
          <w:highlight w:val="white"/>
        </w:rPr>
        <w:t>«</w:t>
      </w:r>
      <w:r>
        <w:rPr>
          <w:highlight w:val="white"/>
        </w:rPr>
        <w:t>Педагог дополнительного образования детей и взрослых</w:t>
      </w:r>
      <w:r>
        <w:rPr>
          <w:highlight w:val="white"/>
        </w:rPr>
        <w:t>» н</w:t>
      </w:r>
      <w:r>
        <w:rPr>
          <w:highlight w:val="white"/>
        </w:rPr>
        <w:t>аименование должности «</w:t>
      </w:r>
      <w:r>
        <w:rPr>
          <w:highlight w:val="white"/>
        </w:rPr>
        <w:t>п</w:t>
      </w:r>
      <w:r>
        <w:rPr>
          <w:highlight w:val="white"/>
        </w:rPr>
        <w:t xml:space="preserve">реподаватель» </w:t>
      </w:r>
      <w:r>
        <w:rPr>
          <w:highlight w:val="white"/>
        </w:rPr>
        <w:t>используется</w:t>
      </w:r>
      <w:r>
        <w:rPr>
          <w:highlight w:val="white"/>
        </w:rPr>
        <w:t xml:space="preserve">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</w:t>
      </w:r>
      <w:r>
        <w:rPr>
          <w:highlight w:val="white"/>
        </w:rPr>
        <w:t>.</w:t>
      </w:r>
    </w:p>
    <w:p w14:paraId="C2000000">
      <w:pPr>
        <w:tabs>
          <w:tab w:leader="none" w:pos="9540" w:val="left"/>
          <w:tab w:leader="none" w:pos="9921" w:val="left"/>
        </w:tabs>
        <w:ind w:firstLine="0" w:left="5670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3</w:t>
      </w:r>
    </w:p>
    <w:p w14:paraId="C3000000">
      <w:pPr>
        <w:tabs>
          <w:tab w:leader="none" w:pos="9540" w:val="left"/>
          <w:tab w:leader="none" w:pos="9921" w:val="left"/>
        </w:tabs>
        <w:ind w:firstLine="0" w:left="5670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постановлению администрации Чайковского городского округа</w:t>
      </w:r>
    </w:p>
    <w:p w14:paraId="C4000000">
      <w:pPr>
        <w:widowControl w:val="0"/>
        <w:ind w:firstLine="0" w:left="5670"/>
        <w:jc w:val="both"/>
        <w:rPr>
          <w:sz w:val="22"/>
        </w:rPr>
      </w:pPr>
      <w:r>
        <w:rPr>
          <w:sz w:val="28"/>
        </w:rPr>
        <w:t>от __________ №</w:t>
      </w:r>
    </w:p>
    <w:p w14:paraId="C5000000">
      <w:pPr>
        <w:widowControl w:val="0"/>
        <w:ind/>
        <w:jc w:val="center"/>
        <w:rPr>
          <w:b w:val="1"/>
          <w:sz w:val="28"/>
        </w:rPr>
      </w:pPr>
    </w:p>
    <w:p w14:paraId="C6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>ХЕМА</w:t>
      </w:r>
    </w:p>
    <w:p w14:paraId="C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должностных окладов специфических для отрасли должностей специалистов, служащих муни</w:t>
      </w:r>
      <w:r>
        <w:rPr>
          <w:b w:val="1"/>
          <w:sz w:val="28"/>
        </w:rPr>
        <w:t>ципальных учреждений дополнительного образования</w:t>
      </w:r>
    </w:p>
    <w:p w14:paraId="C8000000">
      <w:pPr>
        <w:widowControl w:val="0"/>
        <w:ind/>
        <w:jc w:val="both"/>
      </w:pPr>
    </w:p>
    <w:tbl>
      <w:tblPr>
        <w:tblStyle w:val="Style_8"/>
        <w:tblW w:type="auto" w:w="0"/>
        <w:tblLayout w:type="fixed"/>
        <w:tblCellMar>
          <w:left w:type="dxa" w:w="10"/>
          <w:right w:type="dxa" w:w="10"/>
        </w:tblCellMar>
      </w:tblPr>
      <w:tblGrid>
        <w:gridCol w:w="708"/>
        <w:gridCol w:w="1411"/>
        <w:gridCol w:w="6045"/>
        <w:gridCol w:w="33"/>
        <w:gridCol w:w="1568"/>
      </w:tblGrid>
      <w:tr>
        <w:trPr>
          <w:trHeight w:hRule="atLeast" w:val="1350"/>
        </w:trP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C9000000">
            <w:pPr>
              <w:widowControl w:val="0"/>
              <w:ind/>
              <w:jc w:val="center"/>
              <w:rPr>
                <w:sz w:val="22"/>
              </w:rPr>
            </w:pPr>
            <w:r>
              <w:t>№</w:t>
            </w:r>
          </w:p>
          <w:p w14:paraId="CA000000">
            <w:pPr>
              <w:widowControl w:val="0"/>
              <w:ind/>
              <w:jc w:val="center"/>
            </w:pPr>
            <w:r>
              <w:t>пп</w:t>
            </w:r>
          </w:p>
          <w:p w14:paraId="CB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CC000000">
            <w:pPr>
              <w:widowControl w:val="0"/>
              <w:ind/>
              <w:jc w:val="center"/>
              <w:rPr>
                <w:sz w:val="22"/>
              </w:rPr>
            </w:pPr>
            <w:r>
              <w:t>Квалификационные уровни</w:t>
            </w:r>
          </w:p>
        </w:tc>
        <w:tc>
          <w:tcPr>
            <w:tcW w:type="dxa" w:w="604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CD000000">
            <w:pPr>
              <w:widowControl w:val="0"/>
              <w:ind/>
              <w:jc w:val="center"/>
              <w:rPr>
                <w:sz w:val="22"/>
              </w:rPr>
            </w:pPr>
            <w:r>
              <w:t>Наименование</w:t>
            </w:r>
          </w:p>
          <w:p w14:paraId="CE000000">
            <w:pPr>
              <w:widowControl w:val="0"/>
              <w:ind/>
              <w:jc w:val="center"/>
              <w:rPr>
                <w:sz w:val="22"/>
              </w:rPr>
            </w:pPr>
            <w:r>
              <w:t>должности</w:t>
            </w:r>
          </w:p>
        </w:tc>
        <w:tc>
          <w:tcPr>
            <w:tcW w:type="dxa" w:w="1601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CF000000">
            <w:pPr>
              <w:widowControl w:val="0"/>
              <w:ind/>
              <w:jc w:val="center"/>
              <w:rPr>
                <w:sz w:val="22"/>
              </w:rPr>
            </w:pPr>
            <w:r>
              <w:t>Размер тарифных ставок, окладов (должностных окладов), рублей</w:t>
            </w:r>
          </w:p>
        </w:tc>
      </w:tr>
      <w:tr>
        <w:trPr>
          <w:trHeight w:hRule="atLeast" w:val="216"/>
        </w:trP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D0000000">
            <w:pPr>
              <w:widowControl w:val="0"/>
              <w:ind/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D1000000">
            <w:pPr>
              <w:widowControl w:val="0"/>
              <w:ind/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type="dxa" w:w="604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D2000000">
            <w:pPr>
              <w:widowControl w:val="0"/>
              <w:ind/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type="dxa" w:w="1601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D3000000">
            <w:pPr>
              <w:widowControl w:val="0"/>
              <w:ind/>
              <w:jc w:val="center"/>
              <w:rPr>
                <w:sz w:val="22"/>
              </w:rPr>
            </w:pPr>
            <w:r>
              <w:t>4</w:t>
            </w:r>
          </w:p>
        </w:tc>
      </w:tr>
      <w:tr>
        <w:trPr>
          <w:trHeight w:hRule="atLeast" w:val="144"/>
        </w:trP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D4000000">
            <w:pPr>
              <w:widowControl w:val="0"/>
              <w:ind/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type="dxa" w:w="905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D5000000">
            <w:pPr>
              <w:widowControl w:val="0"/>
              <w:ind/>
              <w:jc w:val="center"/>
              <w:rPr>
                <w:sz w:val="22"/>
              </w:rPr>
            </w:pPr>
            <w:r>
              <w:t>Должности работников учреждений культуры</w:t>
            </w:r>
          </w:p>
        </w:tc>
      </w:tr>
      <w:tr>
        <w:trPr>
          <w:trHeight w:hRule="atLeast" w:val="144"/>
        </w:trP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D6000000">
            <w:pPr>
              <w:widowControl w:val="0"/>
              <w:ind/>
              <w:jc w:val="center"/>
              <w:rPr>
                <w:sz w:val="22"/>
              </w:rPr>
            </w:pPr>
            <w:r>
              <w:t>1.1</w:t>
            </w:r>
          </w:p>
        </w:tc>
        <w:tc>
          <w:tcPr>
            <w:tcW w:type="dxa" w:w="905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D7000000">
            <w:pPr>
              <w:widowControl w:val="0"/>
              <w:ind w:firstLine="0" w:left="125"/>
              <w:rPr>
                <w:sz w:val="22"/>
              </w:rPr>
            </w:pPr>
            <w: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>
        <w:trPr>
          <w:trHeight w:hRule="atLeast" w:val="144"/>
        </w:trP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D8000000">
            <w:pPr>
              <w:widowControl w:val="0"/>
              <w:ind/>
              <w:jc w:val="center"/>
              <w:rPr>
                <w:sz w:val="22"/>
              </w:rPr>
            </w:pPr>
            <w:r>
              <w:t>1.1.1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D900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607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DA000000">
            <w:pPr>
              <w:widowControl w:val="0"/>
              <w:ind w:firstLine="0" w:left="131"/>
              <w:jc w:val="both"/>
              <w:rPr>
                <w:sz w:val="22"/>
              </w:rPr>
            </w:pPr>
            <w:r>
              <w:t>Заведующий костюмерной</w:t>
            </w:r>
          </w:p>
        </w:tc>
        <w:tc>
          <w:tcPr>
            <w:tcW w:type="dxa" w:w="1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DB000000">
            <w:pPr>
              <w:widowControl w:val="0"/>
              <w:ind/>
              <w:jc w:val="center"/>
            </w:pPr>
            <w:r>
              <w:t>9 018</w:t>
            </w:r>
            <w:r>
              <w:t>,00</w:t>
            </w:r>
          </w:p>
        </w:tc>
      </w:tr>
      <w:tr>
        <w:trPr>
          <w:trHeight w:hRule="atLeast" w:val="144"/>
        </w:trP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DC000000">
            <w:pPr>
              <w:widowControl w:val="0"/>
              <w:ind/>
              <w:jc w:val="center"/>
              <w:rPr>
                <w:sz w:val="22"/>
              </w:rPr>
            </w:pPr>
            <w:r>
              <w:t>1.2</w:t>
            </w:r>
          </w:p>
        </w:tc>
        <w:tc>
          <w:tcPr>
            <w:tcW w:type="dxa" w:w="905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DD000000">
            <w:pPr>
              <w:widowControl w:val="0"/>
              <w:ind w:firstLine="0" w:left="125"/>
              <w:rPr>
                <w:sz w:val="22"/>
              </w:rPr>
            </w:pPr>
            <w: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>
        <w:trPr>
          <w:trHeight w:hRule="atLeast" w:val="571"/>
        </w:trP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DE000000">
            <w:pPr>
              <w:widowControl w:val="0"/>
              <w:ind/>
              <w:jc w:val="center"/>
              <w:rPr>
                <w:sz w:val="22"/>
              </w:rPr>
            </w:pPr>
            <w:r>
              <w:t>1.2.1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DF00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607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E0000000">
            <w:pPr>
              <w:widowControl w:val="0"/>
              <w:ind w:firstLine="0" w:left="131"/>
              <w:jc w:val="both"/>
            </w:pPr>
            <w:r>
              <w:t>библиотекарь;</w:t>
            </w:r>
          </w:p>
          <w:p w14:paraId="E1000000">
            <w:pPr>
              <w:widowControl w:val="0"/>
              <w:ind w:firstLine="0" w:left="131"/>
              <w:jc w:val="both"/>
            </w:pPr>
            <w:r>
              <w:t xml:space="preserve">звукооператор </w:t>
            </w:r>
          </w:p>
        </w:tc>
        <w:tc>
          <w:tcPr>
            <w:tcW w:type="dxa" w:w="1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E2000000">
            <w:pPr>
              <w:widowControl w:val="0"/>
              <w:ind/>
              <w:jc w:val="center"/>
              <w:rPr>
                <w:i w:val="1"/>
                <w:sz w:val="22"/>
              </w:rPr>
            </w:pPr>
            <w:r>
              <w:t>12 276</w:t>
            </w:r>
            <w:r>
              <w:t>,00</w:t>
            </w:r>
          </w:p>
        </w:tc>
      </w:tr>
    </w:tbl>
    <w:p w14:paraId="E3000000">
      <w:pPr>
        <w:widowControl w:val="0"/>
        <w:ind/>
        <w:jc w:val="both"/>
        <w:rPr>
          <w:sz w:val="22"/>
        </w:rPr>
      </w:pPr>
    </w:p>
    <w:p w14:paraId="E4000000">
      <w:pPr>
        <w:widowControl w:val="0"/>
        <w:ind/>
        <w:jc w:val="both"/>
        <w:rPr>
          <w:sz w:val="22"/>
        </w:rPr>
      </w:pPr>
    </w:p>
    <w:p w14:paraId="E5000000">
      <w:pPr>
        <w:widowControl w:val="0"/>
        <w:ind/>
        <w:jc w:val="both"/>
        <w:rPr>
          <w:sz w:val="22"/>
        </w:rPr>
      </w:pPr>
    </w:p>
    <w:p w14:paraId="E6000000">
      <w:pPr>
        <w:widowControl w:val="0"/>
        <w:ind/>
        <w:jc w:val="both"/>
        <w:rPr>
          <w:sz w:val="22"/>
        </w:rPr>
      </w:pPr>
    </w:p>
    <w:p w14:paraId="E7000000">
      <w:pPr>
        <w:widowControl w:val="0"/>
        <w:ind/>
        <w:jc w:val="both"/>
        <w:rPr>
          <w:sz w:val="22"/>
        </w:rPr>
      </w:pPr>
    </w:p>
    <w:p w14:paraId="E8000000">
      <w:pPr>
        <w:widowControl w:val="0"/>
        <w:ind/>
        <w:jc w:val="both"/>
        <w:rPr>
          <w:sz w:val="22"/>
        </w:rPr>
      </w:pPr>
    </w:p>
    <w:p w14:paraId="E9000000">
      <w:pPr>
        <w:widowControl w:val="0"/>
        <w:ind/>
        <w:jc w:val="both"/>
        <w:rPr>
          <w:sz w:val="22"/>
        </w:rPr>
      </w:pPr>
    </w:p>
    <w:p w14:paraId="EA000000">
      <w:pPr>
        <w:widowControl w:val="0"/>
        <w:ind/>
        <w:jc w:val="both"/>
        <w:rPr>
          <w:sz w:val="22"/>
        </w:rPr>
      </w:pPr>
    </w:p>
    <w:p w14:paraId="EB000000">
      <w:pPr>
        <w:widowControl w:val="0"/>
        <w:ind/>
        <w:jc w:val="both"/>
        <w:rPr>
          <w:sz w:val="22"/>
        </w:rPr>
      </w:pPr>
    </w:p>
    <w:p w14:paraId="EC000000">
      <w:pPr>
        <w:widowControl w:val="0"/>
        <w:ind/>
        <w:jc w:val="both"/>
        <w:rPr>
          <w:sz w:val="22"/>
        </w:rPr>
      </w:pPr>
    </w:p>
    <w:p w14:paraId="ED000000">
      <w:pPr>
        <w:widowControl w:val="0"/>
        <w:ind/>
        <w:jc w:val="both"/>
        <w:rPr>
          <w:sz w:val="22"/>
        </w:rPr>
      </w:pPr>
    </w:p>
    <w:p w14:paraId="EE000000">
      <w:pPr>
        <w:widowControl w:val="0"/>
        <w:ind/>
        <w:jc w:val="both"/>
        <w:rPr>
          <w:sz w:val="22"/>
        </w:rPr>
      </w:pPr>
    </w:p>
    <w:p w14:paraId="EF000000">
      <w:pPr>
        <w:widowControl w:val="0"/>
        <w:ind/>
        <w:jc w:val="both"/>
        <w:rPr>
          <w:sz w:val="22"/>
        </w:rPr>
      </w:pPr>
    </w:p>
    <w:p w14:paraId="F0000000">
      <w:pPr>
        <w:widowControl w:val="0"/>
        <w:ind/>
        <w:jc w:val="both"/>
        <w:rPr>
          <w:sz w:val="22"/>
        </w:rPr>
      </w:pPr>
    </w:p>
    <w:p w14:paraId="F1000000">
      <w:pPr>
        <w:widowControl w:val="0"/>
        <w:ind/>
        <w:jc w:val="both"/>
        <w:rPr>
          <w:sz w:val="22"/>
        </w:rPr>
      </w:pPr>
    </w:p>
    <w:p w14:paraId="F2000000">
      <w:pPr>
        <w:widowControl w:val="0"/>
        <w:ind/>
        <w:jc w:val="both"/>
        <w:rPr>
          <w:sz w:val="22"/>
        </w:rPr>
      </w:pPr>
    </w:p>
    <w:p w14:paraId="F3000000">
      <w:pPr>
        <w:widowControl w:val="0"/>
        <w:ind/>
        <w:jc w:val="both"/>
        <w:rPr>
          <w:sz w:val="22"/>
        </w:rPr>
      </w:pPr>
    </w:p>
    <w:p w14:paraId="F4000000">
      <w:pPr>
        <w:widowControl w:val="0"/>
        <w:ind/>
        <w:jc w:val="both"/>
        <w:rPr>
          <w:sz w:val="22"/>
        </w:rPr>
      </w:pPr>
    </w:p>
    <w:p w14:paraId="F5000000">
      <w:pPr>
        <w:widowControl w:val="0"/>
        <w:ind/>
        <w:jc w:val="both"/>
        <w:rPr>
          <w:sz w:val="22"/>
        </w:rPr>
      </w:pPr>
    </w:p>
    <w:p w14:paraId="F6000000">
      <w:pPr>
        <w:widowControl w:val="0"/>
        <w:ind/>
        <w:jc w:val="both"/>
        <w:rPr>
          <w:sz w:val="22"/>
        </w:rPr>
      </w:pPr>
    </w:p>
    <w:p w14:paraId="F7000000">
      <w:pPr>
        <w:widowControl w:val="0"/>
        <w:ind/>
        <w:jc w:val="both"/>
        <w:rPr>
          <w:sz w:val="22"/>
        </w:rPr>
      </w:pPr>
    </w:p>
    <w:p w14:paraId="F8000000">
      <w:pPr>
        <w:widowControl w:val="0"/>
        <w:ind/>
        <w:jc w:val="both"/>
        <w:rPr>
          <w:sz w:val="22"/>
        </w:rPr>
      </w:pPr>
    </w:p>
    <w:p w14:paraId="F9000000">
      <w:pPr>
        <w:widowControl w:val="0"/>
        <w:ind/>
        <w:jc w:val="both"/>
        <w:rPr>
          <w:sz w:val="22"/>
        </w:rPr>
      </w:pPr>
    </w:p>
    <w:p w14:paraId="FA000000">
      <w:pPr>
        <w:widowControl w:val="0"/>
        <w:ind/>
        <w:jc w:val="both"/>
        <w:rPr>
          <w:sz w:val="22"/>
        </w:rPr>
      </w:pPr>
    </w:p>
    <w:p w14:paraId="FB000000">
      <w:pPr>
        <w:widowControl w:val="0"/>
        <w:ind/>
        <w:jc w:val="both"/>
        <w:rPr>
          <w:sz w:val="22"/>
        </w:rPr>
      </w:pPr>
    </w:p>
    <w:p w14:paraId="FC000000">
      <w:pPr>
        <w:widowControl w:val="0"/>
        <w:ind/>
        <w:jc w:val="both"/>
        <w:rPr>
          <w:sz w:val="22"/>
        </w:rPr>
      </w:pPr>
    </w:p>
    <w:p w14:paraId="FD000000">
      <w:pPr>
        <w:widowControl w:val="0"/>
        <w:ind/>
        <w:jc w:val="both"/>
        <w:rPr>
          <w:sz w:val="22"/>
        </w:rPr>
      </w:pPr>
    </w:p>
    <w:tbl>
      <w:tblPr>
        <w:tblStyle w:val="Style_8"/>
        <w:tblW w:type="auto" w:w="0"/>
        <w:tblLayout w:type="fixed"/>
      </w:tblPr>
      <w:tblGrid>
        <w:gridCol w:w="5812"/>
        <w:gridCol w:w="5232"/>
      </w:tblGrid>
      <w:tr>
        <w:tc>
          <w:tcPr>
            <w:tcW w:type="dxa" w:w="5812"/>
            <w:shd w:fill="auto" w:val="clear"/>
          </w:tcPr>
          <w:p w14:paraId="FE000000">
            <w:pPr>
              <w:widowControl w:val="0"/>
              <w:ind/>
            </w:pPr>
          </w:p>
        </w:tc>
        <w:tc>
          <w:tcPr>
            <w:tcW w:type="dxa" w:w="5232"/>
            <w:shd w:fill="auto" w:val="clear"/>
          </w:tcPr>
          <w:p w14:paraId="FF000000">
            <w:pPr>
              <w:widowControl w:val="0"/>
              <w:ind/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4</w:t>
            </w:r>
          </w:p>
          <w:p w14:paraId="00010000">
            <w:pPr>
              <w:tabs>
                <w:tab w:leader="none" w:pos="9540" w:val="left"/>
                <w:tab w:leader="none" w:pos="9921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постановлению администрации Чайковского городского округа</w:t>
            </w:r>
          </w:p>
          <w:p w14:paraId="0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8"/>
              </w:rPr>
              <w:t>от __________ №</w:t>
            </w:r>
          </w:p>
          <w:p w14:paraId="02010000">
            <w:pPr>
              <w:widowControl w:val="0"/>
              <w:ind/>
            </w:pPr>
          </w:p>
          <w:p w14:paraId="03010000">
            <w:pPr>
              <w:widowControl w:val="0"/>
              <w:ind/>
            </w:pPr>
          </w:p>
          <w:p w14:paraId="04010000">
            <w:pPr>
              <w:widowControl w:val="0"/>
              <w:ind/>
            </w:pPr>
          </w:p>
        </w:tc>
      </w:tr>
    </w:tbl>
    <w:p w14:paraId="05010000">
      <w:pPr>
        <w:widowControl w:val="0"/>
        <w:ind/>
        <w:jc w:val="right"/>
        <w:rPr>
          <w:b w:val="1"/>
        </w:rPr>
      </w:pPr>
    </w:p>
    <w:p w14:paraId="06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Схема</w:t>
      </w:r>
    </w:p>
    <w:p w14:paraId="07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окладов профессий рабочих </w:t>
      </w:r>
      <w:r>
        <w:rPr>
          <w:b w:val="1"/>
          <w:sz w:val="28"/>
        </w:rPr>
        <w:t xml:space="preserve">культуры, искусства и кинематографии </w:t>
      </w:r>
      <w:r>
        <w:rPr>
          <w:b w:val="1"/>
          <w:sz w:val="28"/>
        </w:rPr>
        <w:t xml:space="preserve">муниципальных учреждений дополнительного образования </w:t>
      </w:r>
    </w:p>
    <w:p w14:paraId="08010000">
      <w:pPr>
        <w:widowControl w:val="0"/>
        <w:ind/>
        <w:jc w:val="center"/>
        <w:rPr>
          <w:b w:val="1"/>
          <w:sz w:val="28"/>
        </w:rPr>
      </w:pPr>
    </w:p>
    <w:tbl>
      <w:tblPr>
        <w:tblStyle w:val="Style_8"/>
        <w:tblW w:type="auto" w:w="0"/>
        <w:tblLayout w:type="fixed"/>
        <w:tblCellMar>
          <w:left w:type="dxa" w:w="10"/>
          <w:right w:type="dxa" w:w="10"/>
        </w:tblCellMar>
      </w:tblPr>
      <w:tblGrid>
        <w:gridCol w:w="559"/>
        <w:gridCol w:w="3186"/>
        <w:gridCol w:w="4277"/>
        <w:gridCol w:w="1743"/>
      </w:tblGrid>
      <w:tr>
        <w:trPr>
          <w:trHeight w:hRule="atLeast" w:val="330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09010000">
            <w:pPr>
              <w:widowControl w:val="0"/>
              <w:ind/>
              <w:jc w:val="center"/>
              <w:rPr>
                <w:sz w:val="22"/>
              </w:rPr>
            </w:pPr>
            <w:r>
              <w:t>№</w:t>
            </w:r>
          </w:p>
          <w:p w14:paraId="0A010000">
            <w:pPr>
              <w:widowControl w:val="0"/>
              <w:ind/>
              <w:jc w:val="center"/>
              <w:rPr>
                <w:sz w:val="22"/>
              </w:rPr>
            </w:pPr>
            <w:r>
              <w:t>п/п</w:t>
            </w:r>
          </w:p>
        </w:tc>
        <w:tc>
          <w:tcPr>
            <w:tcW w:type="dxa" w:w="318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0B010000">
            <w:pPr>
              <w:widowControl w:val="0"/>
              <w:ind/>
              <w:jc w:val="center"/>
              <w:rPr>
                <w:sz w:val="22"/>
              </w:rPr>
            </w:pPr>
            <w:r>
              <w:t>Квалификационные уровни</w:t>
            </w:r>
          </w:p>
        </w:tc>
        <w:tc>
          <w:tcPr>
            <w:tcW w:type="dxa" w:w="427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0C010000">
            <w:pPr>
              <w:widowControl w:val="0"/>
              <w:ind/>
              <w:jc w:val="center"/>
              <w:rPr>
                <w:sz w:val="22"/>
              </w:rPr>
            </w:pPr>
            <w:r>
              <w:t>Наименование</w:t>
            </w:r>
          </w:p>
          <w:p w14:paraId="0D010000">
            <w:pPr>
              <w:widowControl w:val="0"/>
              <w:ind/>
              <w:jc w:val="center"/>
              <w:rPr>
                <w:sz w:val="22"/>
              </w:rPr>
            </w:pPr>
            <w:r>
              <w:t>профессии</w:t>
            </w:r>
          </w:p>
        </w:tc>
        <w:tc>
          <w:tcPr>
            <w:tcW w:type="dxa" w:w="1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0E010000">
            <w:pPr>
              <w:widowControl w:val="0"/>
              <w:ind/>
              <w:jc w:val="center"/>
              <w:rPr>
                <w:sz w:val="22"/>
              </w:rPr>
            </w:pPr>
            <w:r>
              <w:t xml:space="preserve"> Размер тарифных ставок, окладов (должностных окладов), рублей</w:t>
            </w:r>
          </w:p>
        </w:tc>
      </w:tr>
      <w:tr>
        <w:trPr>
          <w:trHeight w:hRule="atLeast" w:val="194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0F010000">
            <w:pPr>
              <w:widowControl w:val="0"/>
              <w:ind/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type="dxa" w:w="318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10010000">
            <w:pPr>
              <w:widowControl w:val="0"/>
              <w:ind/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type="dxa" w:w="427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11010000">
            <w:pPr>
              <w:widowControl w:val="0"/>
              <w:ind/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type="dxa" w:w="1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12010000">
            <w:pPr>
              <w:widowControl w:val="0"/>
              <w:ind/>
              <w:jc w:val="center"/>
              <w:rPr>
                <w:sz w:val="22"/>
              </w:rPr>
            </w:pPr>
            <w:r>
              <w:t>4</w:t>
            </w:r>
          </w:p>
        </w:tc>
      </w:tr>
      <w:tr>
        <w:trPr>
          <w:trHeight w:hRule="atLeast" w:val="442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13010000">
            <w:pPr>
              <w:widowControl w:val="0"/>
              <w:ind/>
              <w:jc w:val="both"/>
              <w:rPr>
                <w:sz w:val="22"/>
              </w:rPr>
            </w:pPr>
            <w:r>
              <w:t>1.</w:t>
            </w:r>
          </w:p>
        </w:tc>
        <w:tc>
          <w:tcPr>
            <w:tcW w:type="dxa" w:w="920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14010000">
            <w:pPr>
              <w:widowControl w:val="0"/>
              <w:ind w:right="140"/>
              <w:jc w:val="both"/>
              <w:rPr>
                <w:sz w:val="22"/>
              </w:rPr>
            </w:pPr>
            <w: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>
        <w:trPr>
          <w:trHeight w:hRule="atLeast" w:val="264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15010000">
            <w:pPr>
              <w:widowControl w:val="0"/>
              <w:ind/>
              <w:jc w:val="both"/>
              <w:rPr>
                <w:sz w:val="22"/>
              </w:rPr>
            </w:pPr>
            <w:r>
              <w:t>1.1.</w:t>
            </w:r>
          </w:p>
        </w:tc>
        <w:tc>
          <w:tcPr>
            <w:tcW w:type="dxa" w:w="318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1601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427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17010000">
            <w:pPr>
              <w:widowControl w:val="0"/>
              <w:ind/>
              <w:jc w:val="both"/>
              <w:rPr>
                <w:sz w:val="22"/>
              </w:rPr>
            </w:pPr>
            <w:r>
              <w:t>костюмер</w:t>
            </w:r>
          </w:p>
        </w:tc>
        <w:tc>
          <w:tcPr>
            <w:tcW w:type="dxa" w:w="1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18010000">
            <w:pPr>
              <w:widowControl w:val="0"/>
              <w:ind/>
              <w:jc w:val="center"/>
              <w:rPr>
                <w:sz w:val="22"/>
              </w:rPr>
            </w:pPr>
            <w:r>
              <w:t>8 044</w:t>
            </w:r>
            <w:r>
              <w:t>,00</w:t>
            </w:r>
          </w:p>
        </w:tc>
      </w:tr>
      <w:tr>
        <w:trPr>
          <w:trHeight w:hRule="atLeast" w:val="442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19010000">
            <w:pPr>
              <w:widowControl w:val="0"/>
              <w:ind/>
              <w:jc w:val="both"/>
              <w:rPr>
                <w:sz w:val="22"/>
              </w:rPr>
            </w:pPr>
            <w:r>
              <w:t>2.</w:t>
            </w:r>
          </w:p>
        </w:tc>
        <w:tc>
          <w:tcPr>
            <w:tcW w:type="dxa" w:w="920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1A010000">
            <w:pPr>
              <w:widowControl w:val="0"/>
              <w:ind w:right="140"/>
              <w:jc w:val="both"/>
              <w:rPr>
                <w:sz w:val="22"/>
              </w:rPr>
            </w:pPr>
            <w: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>
        <w:trPr>
          <w:trHeight w:hRule="atLeast" w:val="442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1B010000">
            <w:pPr>
              <w:widowControl w:val="0"/>
              <w:ind/>
              <w:jc w:val="both"/>
              <w:rPr>
                <w:sz w:val="22"/>
              </w:rPr>
            </w:pPr>
            <w:r>
              <w:t>2.1.</w:t>
            </w:r>
          </w:p>
        </w:tc>
        <w:tc>
          <w:tcPr>
            <w:tcW w:type="dxa" w:w="318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1C010000">
            <w:pPr>
              <w:widowControl w:val="0"/>
              <w:ind w:right="141"/>
              <w:jc w:val="both"/>
              <w:rPr>
                <w:sz w:val="22"/>
              </w:rPr>
            </w:pPr>
            <w:r>
              <w:t>Первый квалификационный уровень</w:t>
            </w:r>
          </w:p>
        </w:tc>
        <w:tc>
          <w:tcPr>
            <w:tcW w:type="dxa" w:w="427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1D010000">
            <w:pPr>
              <w:widowControl w:val="0"/>
              <w:ind/>
            </w:pPr>
            <w:r>
              <w:t>регулировщик пианино и роялей 2-6-го разрядов ЕТКС;</w:t>
            </w:r>
          </w:p>
          <w:p w14:paraId="1E010000">
            <w:pPr>
              <w:widowControl w:val="0"/>
              <w:ind/>
            </w:pPr>
            <w:r>
              <w:t xml:space="preserve">настройщик пианино и роялей 4-8-го разрядов ЕТКС; </w:t>
            </w:r>
          </w:p>
        </w:tc>
        <w:tc>
          <w:tcPr>
            <w:tcW w:type="dxa" w:w="1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1F010000">
            <w:pPr>
              <w:widowControl w:val="0"/>
              <w:ind/>
              <w:jc w:val="center"/>
              <w:rPr>
                <w:sz w:val="22"/>
              </w:rPr>
            </w:pPr>
            <w:r>
              <w:t>8</w:t>
            </w:r>
            <w:r>
              <w:t> 955,</w:t>
            </w:r>
            <w:r>
              <w:t>00</w:t>
            </w:r>
          </w:p>
        </w:tc>
      </w:tr>
      <w:tr>
        <w:trPr>
          <w:trHeight w:hRule="atLeast" w:val="442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20010000">
            <w:pPr>
              <w:widowControl w:val="0"/>
              <w:ind/>
              <w:jc w:val="both"/>
              <w:rPr>
                <w:sz w:val="22"/>
              </w:rPr>
            </w:pPr>
            <w:r>
              <w:t>2.2.</w:t>
            </w:r>
          </w:p>
        </w:tc>
        <w:tc>
          <w:tcPr>
            <w:tcW w:type="dxa" w:w="318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21010000">
            <w:pPr>
              <w:widowControl w:val="0"/>
              <w:ind w:right="141"/>
              <w:jc w:val="both"/>
              <w:rPr>
                <w:sz w:val="22"/>
              </w:rPr>
            </w:pPr>
            <w:r>
              <w:t>Второй квалификационный уровень</w:t>
            </w:r>
          </w:p>
        </w:tc>
        <w:tc>
          <w:tcPr>
            <w:tcW w:type="dxa" w:w="427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22010000">
            <w:pPr>
              <w:widowControl w:val="0"/>
              <w:ind w:right="118"/>
              <w:jc w:val="both"/>
              <w:rPr>
                <w:sz w:val="22"/>
              </w:rPr>
            </w:pPr>
            <w:r>
              <w:t xml:space="preserve">механик по обслуживанию звуковой техники 6-7 разрядов ЕТКС; </w:t>
            </w:r>
          </w:p>
        </w:tc>
        <w:tc>
          <w:tcPr>
            <w:tcW w:type="dxa" w:w="1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23010000">
            <w:pPr>
              <w:widowControl w:val="0"/>
              <w:ind/>
              <w:jc w:val="center"/>
              <w:rPr>
                <w:sz w:val="22"/>
              </w:rPr>
            </w:pPr>
            <w:r>
              <w:t xml:space="preserve">9 </w:t>
            </w:r>
            <w:r>
              <w:t>492</w:t>
            </w:r>
            <w:r>
              <w:t>,00</w:t>
            </w:r>
          </w:p>
        </w:tc>
      </w:tr>
      <w:tr>
        <w:trPr>
          <w:trHeight w:hRule="atLeast" w:val="275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24010000">
            <w:pPr>
              <w:widowControl w:val="0"/>
              <w:ind/>
              <w:jc w:val="both"/>
              <w:rPr>
                <w:sz w:val="22"/>
              </w:rPr>
            </w:pPr>
            <w:r>
              <w:t>2.3.</w:t>
            </w:r>
          </w:p>
        </w:tc>
        <w:tc>
          <w:tcPr>
            <w:tcW w:type="dxa" w:w="318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25010000">
            <w:pPr>
              <w:widowControl w:val="0"/>
              <w:ind w:right="141"/>
              <w:jc w:val="both"/>
              <w:rPr>
                <w:sz w:val="22"/>
              </w:rPr>
            </w:pPr>
            <w:r>
              <w:t>Четвертый квалификационный уровень</w:t>
            </w:r>
          </w:p>
        </w:tc>
        <w:tc>
          <w:tcPr>
            <w:tcW w:type="dxa" w:w="427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10"/>
              <w:right w:type="dxa" w:w="10"/>
            </w:tcMar>
          </w:tcPr>
          <w:p w14:paraId="26010000">
            <w:pPr>
              <w:widowControl w:val="0"/>
              <w:ind w:right="118"/>
              <w:jc w:val="both"/>
              <w:rPr>
                <w:sz w:val="22"/>
              </w:rPr>
            </w:pPr>
            <w:r>
              <w:t>профессии рабочих, предусмотренные 1-2 квалификационными уровнями, при выполнении важных (особо важных) и ответственных (особо ответственных) работ</w:t>
            </w:r>
          </w:p>
        </w:tc>
        <w:tc>
          <w:tcPr>
            <w:tcW w:type="dxa" w:w="1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27010000">
            <w:pPr>
              <w:widowControl w:val="0"/>
              <w:ind/>
              <w:jc w:val="center"/>
              <w:rPr>
                <w:sz w:val="22"/>
              </w:rPr>
            </w:pPr>
            <w:r>
              <w:t xml:space="preserve">11 </w:t>
            </w:r>
            <w:r>
              <w:t>989</w:t>
            </w:r>
            <w:r>
              <w:t>,00</w:t>
            </w:r>
          </w:p>
        </w:tc>
      </w:tr>
    </w:tbl>
    <w:p w14:paraId="28010000">
      <w:pPr>
        <w:widowControl w:val="0"/>
        <w:ind/>
        <w:jc w:val="both"/>
        <w:rPr>
          <w:sz w:val="22"/>
        </w:rPr>
      </w:pPr>
    </w:p>
    <w:sectPr>
      <w:headerReference r:id="rId3" w:type="default"/>
      <w:headerReference r:id="rId5" w:type="even"/>
      <w:footerReference r:id="rId4" w:type="default"/>
      <w:pgSz w:h="16840" w:orient="portrait" w:w="11907"/>
      <w:pgMar w:bottom="1134" w:footer="567" w:gutter="0" w:header="567" w:left="1418" w:right="708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  <w:r>
      <w:t xml:space="preserve"> 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07.10.2024 Срок  приема заключений независимых экспертов до 16.10.2024 на электронный адрес ud-mnpa@chaykovsky.permkrai.ru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center"/>
      <w:rPr>
        <w:rStyle w:val="Style_4_ch"/>
      </w:rPr>
    </w:pPr>
    <w:r>
      <w:rPr>
        <w:rStyle w:val="Style_4_ch"/>
      </w:rPr>
      <w:fldChar w:fldCharType="begin"/>
    </w:r>
    <w:r>
      <w:rPr>
        <w:rStyle w:val="Style_4_ch"/>
      </w:rPr>
      <w:instrText xml:space="preserve">PAGE </w:instrText>
    </w:r>
    <w:r>
      <w:rPr>
        <w:rStyle w:val="Style_4_ch"/>
      </w:rPr>
      <w:fldChar w:fldCharType="separate"/>
    </w:r>
    <w:r>
      <w:rPr>
        <w:rStyle w:val="Style_4_ch"/>
      </w:rPr>
      <w:t xml:space="preserve"> </w:t>
    </w:r>
    <w:r>
      <w:rPr>
        <w:rStyle w:val="Style_4_ch"/>
      </w:rPr>
      <w:fldChar w:fldCharType="end"/>
    </w:r>
  </w:p>
  <w:p w14:paraId="04000000">
    <w:pPr>
      <w:pStyle w:val="Style_3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  <w:ind/>
      <w:jc w:val="center"/>
      <w:rPr>
        <w:rStyle w:val="Style_4_ch"/>
      </w:rPr>
    </w:pPr>
  </w:p>
  <w:p w14:paraId="07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11" w:type="paragraph">
    <w:name w:val="toc 2"/>
    <w:next w:val="Style_6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4" w:type="paragraph">
    <w:name w:val="page number"/>
    <w:link w:val="Style_4_ch"/>
  </w:style>
  <w:style w:styleId="Style_4_ch" w:type="character">
    <w:name w:val="page number"/>
    <w:link w:val="Style_4"/>
  </w:style>
  <w:style w:styleId="Style_7" w:type="paragraph">
    <w:name w:val="регистрационные поля"/>
    <w:basedOn w:val="Style_6"/>
    <w:link w:val="Style_7_ch"/>
    <w:pPr>
      <w:spacing w:line="240" w:lineRule="exact"/>
      <w:ind/>
      <w:jc w:val="center"/>
    </w:pPr>
    <w:rPr>
      <w:sz w:val="28"/>
    </w:rPr>
  </w:style>
  <w:style w:styleId="Style_7_ch" w:type="character">
    <w:name w:val="регистрационные поля"/>
    <w:basedOn w:val="Style_6_ch"/>
    <w:link w:val="Style_7"/>
    <w:rPr>
      <w:sz w:val="28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6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Адресат"/>
    <w:basedOn w:val="Style_6"/>
    <w:link w:val="Style_17_ch"/>
    <w:pPr>
      <w:spacing w:line="240" w:lineRule="exact"/>
      <w:ind/>
    </w:pPr>
    <w:rPr>
      <w:sz w:val="28"/>
    </w:rPr>
  </w:style>
  <w:style w:styleId="Style_17_ch" w:type="character">
    <w:name w:val="Адресат"/>
    <w:basedOn w:val="Style_6_ch"/>
    <w:link w:val="Style_17"/>
    <w:rPr>
      <w:sz w:val="28"/>
    </w:rPr>
  </w:style>
  <w:style w:styleId="Style_18" w:type="paragraph">
    <w:name w:val="Исполнитель"/>
    <w:basedOn w:val="Style_10"/>
    <w:link w:val="Style_18_ch"/>
    <w:pPr>
      <w:spacing w:line="240" w:lineRule="exact"/>
      <w:ind/>
    </w:pPr>
  </w:style>
  <w:style w:styleId="Style_18_ch" w:type="character">
    <w:name w:val="Исполнитель"/>
    <w:basedOn w:val="Style_10_ch"/>
    <w:link w:val="Style_18"/>
  </w:style>
  <w:style w:styleId="Style_3" w:type="paragraph">
    <w:name w:val="header"/>
    <w:basedOn w:val="Style_6"/>
    <w:link w:val="Style_3_ch"/>
    <w:pPr>
      <w:tabs>
        <w:tab w:leader="none" w:pos="4153" w:val="center"/>
        <w:tab w:leader="none" w:pos="8306" w:val="right"/>
      </w:tabs>
      <w:ind/>
      <w:jc w:val="center"/>
    </w:pPr>
    <w:rPr>
      <w:sz w:val="28"/>
    </w:rPr>
  </w:style>
  <w:style w:styleId="Style_3_ch" w:type="character">
    <w:name w:val="header"/>
    <w:basedOn w:val="Style_6_ch"/>
    <w:link w:val="Style_3"/>
    <w:rPr>
      <w:sz w:val="28"/>
    </w:rPr>
  </w:style>
  <w:style w:styleId="Style_19" w:type="paragraph">
    <w:name w:val="Прижатый влево"/>
    <w:basedOn w:val="Style_6"/>
    <w:next w:val="Style_6"/>
    <w:link w:val="Style_19_ch"/>
    <w:pPr>
      <w:widowControl w:val="0"/>
      <w:ind/>
    </w:pPr>
    <w:rPr>
      <w:rFonts w:ascii="Arial" w:hAnsi="Arial"/>
      <w:sz w:val="26"/>
    </w:rPr>
  </w:style>
  <w:style w:styleId="Style_19_ch" w:type="character">
    <w:name w:val="Прижатый влево"/>
    <w:basedOn w:val="Style_6_ch"/>
    <w:link w:val="Style_19"/>
    <w:rPr>
      <w:rFonts w:ascii="Arial" w:hAnsi="Arial"/>
      <w:sz w:val="26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6"/>
    <w:next w:val="Style_6"/>
    <w:link w:val="Style_22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22_ch" w:type="character">
    <w:name w:val="heading 1"/>
    <w:basedOn w:val="Style_6_ch"/>
    <w:link w:val="Style_22"/>
    <w:rPr>
      <w:rFonts w:ascii="Cambria" w:hAnsi="Cambria"/>
      <w:b w:val="1"/>
      <w:color w:val="365F91"/>
      <w:sz w:val="28"/>
    </w:rPr>
  </w:style>
  <w:style w:styleId="Style_10" w:type="paragraph">
    <w:name w:val="Body Text"/>
    <w:basedOn w:val="Style_6"/>
    <w:link w:val="Style_10_ch"/>
    <w:pPr>
      <w:spacing w:after="120"/>
      <w:ind/>
    </w:pPr>
  </w:style>
  <w:style w:styleId="Style_10_ch" w:type="character">
    <w:name w:val="Body Text"/>
    <w:basedOn w:val="Style_6_ch"/>
    <w:link w:val="Style_10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Заголовок к тексту"/>
    <w:basedOn w:val="Style_6"/>
    <w:next w:val="Style_10"/>
    <w:link w:val="Style_26_ch"/>
    <w:pPr>
      <w:spacing w:after="480" w:line="240" w:lineRule="exact"/>
      <w:ind/>
    </w:pPr>
    <w:rPr>
      <w:b w:val="1"/>
      <w:sz w:val="28"/>
    </w:rPr>
  </w:style>
  <w:style w:styleId="Style_26_ch" w:type="character">
    <w:name w:val="Заголовок к тексту"/>
    <w:basedOn w:val="Style_6_ch"/>
    <w:link w:val="Style_26"/>
    <w:rPr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7" w:type="paragraph">
    <w:name w:val="toc 9"/>
    <w:next w:val="Style_6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" w:type="paragraph">
    <w:name w:val="footer"/>
    <w:basedOn w:val="Style_6"/>
    <w:link w:val="Style_2_ch"/>
    <w:rPr>
      <w:sz w:val="20"/>
    </w:rPr>
  </w:style>
  <w:style w:styleId="Style_2_ch" w:type="character">
    <w:name w:val="footer"/>
    <w:basedOn w:val="Style_6_ch"/>
    <w:link w:val="Style_2"/>
    <w:rPr>
      <w:sz w:val="20"/>
    </w:rPr>
  </w:style>
  <w:style w:styleId="Style_29" w:type="paragraph">
    <w:name w:val="Регистр"/>
    <w:link w:val="Style_29_ch"/>
    <w:rPr>
      <w:sz w:val="28"/>
    </w:rPr>
  </w:style>
  <w:style w:styleId="Style_29_ch" w:type="character">
    <w:name w:val="Регистр"/>
    <w:link w:val="Style_29"/>
    <w:rPr>
      <w:sz w:val="28"/>
    </w:rPr>
  </w:style>
  <w:style w:styleId="Style_30" w:type="paragraph">
    <w:name w:val="toc 5"/>
    <w:next w:val="Style_6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5" w:type="paragraph">
    <w:name w:val="Body Text Indent"/>
    <w:basedOn w:val="Style_6"/>
    <w:link w:val="Style_5_ch"/>
    <w:pPr>
      <w:spacing w:after="120"/>
      <w:ind w:firstLine="0" w:left="283"/>
    </w:pPr>
  </w:style>
  <w:style w:styleId="Style_5_ch" w:type="character">
    <w:name w:val="Body Text Indent"/>
    <w:basedOn w:val="Style_6_ch"/>
    <w:link w:val="Style_5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Гипертекстовая ссылка"/>
    <w:link w:val="Style_33_ch"/>
    <w:rPr>
      <w:b w:val="1"/>
      <w:color w:val="106BBE"/>
    </w:rPr>
  </w:style>
  <w:style w:styleId="Style_33_ch" w:type="character">
    <w:name w:val="Гипертекстовая ссылка"/>
    <w:link w:val="Style_33"/>
    <w:rPr>
      <w:b w:val="1"/>
      <w:color w:val="106BBE"/>
    </w:rPr>
  </w:style>
  <w:style w:styleId="Style_34" w:type="paragraph">
    <w:name w:val="Title"/>
    <w:next w:val="Style_6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6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No Spacing"/>
    <w:link w:val="Style_36_ch"/>
    <w:rPr>
      <w:sz w:val="28"/>
    </w:rPr>
  </w:style>
  <w:style w:styleId="Style_36_ch" w:type="character">
    <w:name w:val="No Spacing"/>
    <w:link w:val="Style_36"/>
    <w:rPr>
      <w:sz w:val="28"/>
    </w:rPr>
  </w:style>
  <w:style w:styleId="Style_37" w:type="paragraph">
    <w:name w:val="Нормальный (таблица)"/>
    <w:basedOn w:val="Style_6"/>
    <w:next w:val="Style_6"/>
    <w:link w:val="Style_37_ch"/>
    <w:pPr>
      <w:widowControl w:val="0"/>
      <w:ind/>
      <w:jc w:val="both"/>
    </w:pPr>
    <w:rPr>
      <w:rFonts w:ascii="Arial" w:hAnsi="Arial"/>
      <w:sz w:val="26"/>
    </w:rPr>
  </w:style>
  <w:style w:styleId="Style_37_ch" w:type="character">
    <w:name w:val="Нормальный (таблица)"/>
    <w:basedOn w:val="Style_6_ch"/>
    <w:link w:val="Style_37"/>
    <w:rPr>
      <w:rFonts w:ascii="Arial" w:hAnsi="Arial"/>
      <w:sz w:val="26"/>
    </w:rPr>
  </w:style>
  <w:style w:styleId="Style_9" w:type="paragraph">
    <w:name w:val="Комментарий"/>
    <w:basedOn w:val="Style_6"/>
    <w:next w:val="Style_6"/>
    <w:link w:val="Style_9_ch"/>
    <w:pPr>
      <w:widowControl w:val="0"/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9_ch" w:type="character">
    <w:name w:val="Комментарий"/>
    <w:basedOn w:val="Style_6_ch"/>
    <w:link w:val="Style_9"/>
    <w:rPr>
      <w:rFonts w:ascii="Arial" w:hAnsi="Arial"/>
      <w:i w:val="1"/>
      <w:color w:val="800080"/>
      <w:sz w:val="20"/>
    </w:rPr>
  </w:style>
  <w:style w:styleId="Style_38" w:type="paragraph">
    <w:name w:val="heading 2"/>
    <w:next w:val="Style_6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1.png" Type="http://schemas.openxmlformats.org/officeDocument/2006/relationships/image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2024-10-07T11:33:42Z</dcterms:modified>
</cp:coreProperties>
</file>