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1"/>
        <w:ind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1137285</wp:posOffset>
                </wp:positionH>
                <wp:positionV relativeFrom="page">
                  <wp:posOffset>2671445</wp:posOffset>
                </wp:positionV>
                <wp:extent cx="1714500" cy="27432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14500" cy="27432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/>
                        </a:custGeom>
                        <a:noFill/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5017135</wp:posOffset>
                </wp:positionH>
                <wp:positionV relativeFrom="page">
                  <wp:posOffset>2671445</wp:posOffset>
                </wp:positionV>
                <wp:extent cx="1668779" cy="27432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68779" cy="27432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53125" cy="240030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953125" cy="24003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widowControl w:val="1"/>
        <w:spacing w:line="240" w:lineRule="exact"/>
        <w:ind w:right="5812"/>
        <w:jc w:val="both"/>
        <w:rPr>
          <w:sz w:val="36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внесении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изменений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Положение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призывной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комиссии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Чайковского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городского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округа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мобилизации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граждан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t>утвержденное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постановлением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администрации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города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Чайковского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</w:t>
      </w:r>
      <w:r>
        <w:rPr>
          <w:b w:val="1"/>
          <w:sz w:val="28"/>
        </w:rPr>
        <w:t xml:space="preserve"> 17.04.2019 </w:t>
      </w:r>
      <w:r>
        <w:rPr>
          <w:b w:val="1"/>
          <w:sz w:val="28"/>
        </w:rPr>
        <w:t>№</w:t>
      </w:r>
      <w:r>
        <w:rPr>
          <w:rFonts w:ascii="XO Thames" w:hAnsi="XO Thames"/>
          <w:b w:val="1"/>
          <w:sz w:val="28"/>
        </w:rPr>
        <w:t> </w:t>
      </w:r>
      <w:r>
        <w:rPr>
          <w:b w:val="1"/>
          <w:sz w:val="28"/>
        </w:rPr>
        <w:t>833</w:t>
      </w:r>
    </w:p>
    <w:p w14:paraId="07000000">
      <w:pPr>
        <w:widowControl w:val="1"/>
        <w:ind w:firstLine="709" w:left="0"/>
        <w:jc w:val="both"/>
        <w:rPr>
          <w:sz w:val="28"/>
        </w:rPr>
      </w:pPr>
    </w:p>
    <w:p w14:paraId="08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Федеральным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"https://login.consultant.ru/link/?req=doc&amp;base=LAW&amp;n=454129"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26 </w:t>
      </w:r>
      <w:r>
        <w:rPr>
          <w:sz w:val="28"/>
        </w:rPr>
        <w:t>февраля</w:t>
      </w:r>
      <w:r>
        <w:rPr>
          <w:sz w:val="28"/>
        </w:rPr>
        <w:t xml:space="preserve"> 1997 </w:t>
      </w:r>
      <w:r>
        <w:rPr>
          <w:sz w:val="28"/>
        </w:rPr>
        <w:t>г</w:t>
      </w:r>
      <w:r>
        <w:rPr>
          <w:sz w:val="28"/>
        </w:rPr>
        <w:t xml:space="preserve">. </w:t>
      </w:r>
      <w:r>
        <w:rPr>
          <w:sz w:val="28"/>
        </w:rPr>
        <w:t>N</w:t>
      </w:r>
      <w:r>
        <w:rPr>
          <w:sz w:val="28"/>
        </w:rPr>
        <w:t xml:space="preserve"> 31-</w:t>
      </w:r>
      <w:r>
        <w:rPr>
          <w:sz w:val="28"/>
        </w:rPr>
        <w:t>ФЗ</w:t>
      </w:r>
      <w:r>
        <w:rPr>
          <w:sz w:val="28"/>
        </w:rPr>
        <w:t xml:space="preserve"> «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мобилизационной</w:t>
      </w:r>
      <w:r>
        <w:rPr>
          <w:sz w:val="28"/>
        </w:rPr>
        <w:t xml:space="preserve"> </w:t>
      </w:r>
      <w:r>
        <w:rPr>
          <w:sz w:val="28"/>
        </w:rPr>
        <w:t>подготов</w:t>
      </w:r>
      <w:r>
        <w:rPr>
          <w:sz w:val="28"/>
        </w:rPr>
        <w:t>ке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мобилизации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»,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"https://login.consultant.ru/link/?req=doc&amp;base=LAW&amp;n=452877"</w:instrText>
      </w:r>
      <w:r>
        <w:rPr>
          <w:sz w:val="28"/>
        </w:rPr>
        <w:fldChar w:fldCharType="separate"/>
      </w:r>
      <w:r>
        <w:rPr>
          <w:sz w:val="28"/>
        </w:rPr>
        <w:t>постановлением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Правит</w:t>
      </w:r>
      <w:r>
        <w:rPr>
          <w:sz w:val="28"/>
        </w:rPr>
        <w:t>ельства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30 </w:t>
      </w:r>
      <w:r>
        <w:rPr>
          <w:sz w:val="28"/>
        </w:rPr>
        <w:t>декабря</w:t>
      </w:r>
      <w:r>
        <w:rPr>
          <w:sz w:val="28"/>
        </w:rPr>
        <w:t xml:space="preserve"> 2006 </w:t>
      </w:r>
      <w:r>
        <w:rPr>
          <w:sz w:val="28"/>
        </w:rPr>
        <w:t>г</w:t>
      </w:r>
      <w:r>
        <w:rPr>
          <w:sz w:val="28"/>
        </w:rPr>
        <w:t xml:space="preserve">. </w:t>
      </w:r>
      <w:r>
        <w:rPr>
          <w:sz w:val="28"/>
        </w:rPr>
        <w:t>№</w:t>
      </w:r>
      <w:r>
        <w:rPr>
          <w:rFonts w:ascii="XO Thames" w:hAnsi="XO Thames"/>
          <w:sz w:val="28"/>
        </w:rPr>
        <w:t> </w:t>
      </w:r>
      <w:r>
        <w:rPr>
          <w:sz w:val="28"/>
        </w:rPr>
        <w:t>852 «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утверждении</w:t>
      </w:r>
      <w:r>
        <w:rPr>
          <w:sz w:val="28"/>
        </w:rPr>
        <w:t xml:space="preserve"> </w:t>
      </w:r>
      <w:r>
        <w:rPr>
          <w:sz w:val="28"/>
        </w:rPr>
        <w:t>Положения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призыве</w:t>
      </w:r>
      <w:r>
        <w:rPr>
          <w:sz w:val="28"/>
        </w:rPr>
        <w:t xml:space="preserve"> </w:t>
      </w:r>
      <w:r>
        <w:rPr>
          <w:sz w:val="28"/>
        </w:rPr>
        <w:t>граждан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мобилизации</w:t>
      </w:r>
      <w:r>
        <w:rPr>
          <w:sz w:val="28"/>
        </w:rPr>
        <w:t xml:space="preserve">, </w:t>
      </w:r>
      <w:r>
        <w:rPr>
          <w:sz w:val="28"/>
        </w:rPr>
        <w:t>приписанных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воинским</w:t>
      </w:r>
      <w:r>
        <w:rPr>
          <w:sz w:val="28"/>
        </w:rPr>
        <w:t xml:space="preserve"> </w:t>
      </w:r>
      <w:r>
        <w:rPr>
          <w:sz w:val="28"/>
        </w:rPr>
        <w:t>частям</w:t>
      </w:r>
      <w:r>
        <w:rPr>
          <w:sz w:val="28"/>
        </w:rPr>
        <w:t xml:space="preserve"> (</w:t>
      </w:r>
      <w:r>
        <w:rPr>
          <w:sz w:val="28"/>
        </w:rPr>
        <w:t>предназначенных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специальные</w:t>
      </w:r>
      <w:r>
        <w:rPr>
          <w:sz w:val="28"/>
        </w:rPr>
        <w:t xml:space="preserve"> </w:t>
      </w:r>
      <w:r>
        <w:rPr>
          <w:sz w:val="28"/>
        </w:rPr>
        <w:t>формирования</w:t>
      </w:r>
      <w:r>
        <w:rPr>
          <w:sz w:val="28"/>
        </w:rPr>
        <w:t xml:space="preserve">),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прохождения</w:t>
      </w:r>
      <w:r>
        <w:rPr>
          <w:sz w:val="28"/>
        </w:rPr>
        <w:t xml:space="preserve"> </w:t>
      </w:r>
      <w:r>
        <w:rPr>
          <w:sz w:val="28"/>
        </w:rPr>
        <w:t>военной</w:t>
      </w:r>
      <w:r>
        <w:rPr>
          <w:sz w:val="28"/>
        </w:rPr>
        <w:t xml:space="preserve"> </w:t>
      </w:r>
      <w:r>
        <w:rPr>
          <w:sz w:val="28"/>
        </w:rPr>
        <w:t>службы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воинских</w:t>
      </w:r>
      <w:r>
        <w:rPr>
          <w:sz w:val="28"/>
        </w:rPr>
        <w:t xml:space="preserve"> </w:t>
      </w:r>
      <w:r>
        <w:rPr>
          <w:sz w:val="28"/>
        </w:rPr>
        <w:t>должностях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штатами</w:t>
      </w:r>
      <w:r>
        <w:rPr>
          <w:sz w:val="28"/>
        </w:rPr>
        <w:t xml:space="preserve"> </w:t>
      </w:r>
      <w:r>
        <w:rPr>
          <w:sz w:val="28"/>
        </w:rPr>
        <w:t>военного</w:t>
      </w:r>
      <w:r>
        <w:rPr>
          <w:sz w:val="28"/>
        </w:rPr>
        <w:t xml:space="preserve"> </w:t>
      </w:r>
      <w:r>
        <w:rPr>
          <w:sz w:val="28"/>
        </w:rPr>
        <w:t>времени</w:t>
      </w:r>
      <w:r>
        <w:rPr>
          <w:sz w:val="28"/>
        </w:rPr>
        <w:t xml:space="preserve">, </w:t>
      </w:r>
      <w:r>
        <w:rPr>
          <w:sz w:val="28"/>
        </w:rPr>
        <w:t>или</w:t>
      </w:r>
      <w:r>
        <w:rPr>
          <w:sz w:val="28"/>
        </w:rPr>
        <w:t xml:space="preserve"> </w:t>
      </w:r>
      <w:r>
        <w:rPr>
          <w:sz w:val="28"/>
        </w:rPr>
        <w:t>направления</w:t>
      </w:r>
      <w:r>
        <w:rPr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должностях</w:t>
      </w:r>
      <w:r>
        <w:rPr>
          <w:sz w:val="28"/>
        </w:rPr>
        <w:t xml:space="preserve"> </w:t>
      </w:r>
      <w:r>
        <w:rPr>
          <w:sz w:val="28"/>
        </w:rPr>
        <w:t>гражданского</w:t>
      </w:r>
      <w:r>
        <w:rPr>
          <w:sz w:val="28"/>
        </w:rPr>
        <w:t xml:space="preserve"> </w:t>
      </w:r>
      <w:r>
        <w:rPr>
          <w:sz w:val="28"/>
        </w:rPr>
        <w:t>персонала</w:t>
      </w:r>
      <w:r>
        <w:rPr>
          <w:sz w:val="28"/>
        </w:rPr>
        <w:t xml:space="preserve"> </w:t>
      </w:r>
      <w:r>
        <w:rPr>
          <w:sz w:val="28"/>
        </w:rPr>
        <w:t>Вооруженных</w:t>
      </w:r>
      <w:r>
        <w:rPr>
          <w:sz w:val="28"/>
        </w:rPr>
        <w:t xml:space="preserve"> </w:t>
      </w:r>
      <w:r>
        <w:rPr>
          <w:sz w:val="28"/>
        </w:rPr>
        <w:t>Сил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, </w:t>
      </w:r>
      <w:r>
        <w:rPr>
          <w:sz w:val="28"/>
        </w:rPr>
        <w:t>других</w:t>
      </w:r>
      <w:r>
        <w:rPr>
          <w:sz w:val="28"/>
        </w:rPr>
        <w:t xml:space="preserve"> </w:t>
      </w:r>
      <w:r>
        <w:rPr>
          <w:sz w:val="28"/>
        </w:rPr>
        <w:t>войск</w:t>
      </w:r>
      <w:r>
        <w:rPr>
          <w:sz w:val="28"/>
        </w:rPr>
        <w:t xml:space="preserve">, </w:t>
      </w:r>
      <w:r>
        <w:rPr>
          <w:sz w:val="28"/>
        </w:rPr>
        <w:t>воинских</w:t>
      </w:r>
      <w:r>
        <w:rPr>
          <w:sz w:val="28"/>
        </w:rPr>
        <w:t xml:space="preserve"> </w:t>
      </w:r>
      <w:r>
        <w:rPr>
          <w:sz w:val="28"/>
        </w:rPr>
        <w:t>формирований</w:t>
      </w:r>
      <w:r>
        <w:rPr>
          <w:sz w:val="28"/>
        </w:rPr>
        <w:t xml:space="preserve">, </w:t>
      </w:r>
      <w:r>
        <w:rPr>
          <w:sz w:val="28"/>
        </w:rPr>
        <w:t>органов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специальных</w:t>
      </w:r>
      <w:r>
        <w:rPr>
          <w:sz w:val="28"/>
        </w:rPr>
        <w:t xml:space="preserve"> </w:t>
      </w:r>
      <w:r>
        <w:rPr>
          <w:sz w:val="28"/>
        </w:rPr>
        <w:t>формирований</w:t>
      </w:r>
      <w:r>
        <w:rPr>
          <w:sz w:val="28"/>
        </w:rPr>
        <w:t xml:space="preserve">»,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"https://login.consultant.ru/link/?req=doc&amp;base=RLAW368&amp;n=177063"</w:instrText>
      </w:r>
      <w:r>
        <w:rPr>
          <w:sz w:val="28"/>
        </w:rPr>
        <w:fldChar w:fldCharType="separate"/>
      </w:r>
      <w:r>
        <w:rPr>
          <w:sz w:val="28"/>
        </w:rPr>
        <w:t>указ</w:t>
      </w:r>
      <w:r>
        <w:rPr>
          <w:sz w:val="28"/>
        </w:rPr>
        <w:fldChar w:fldCharType="end"/>
      </w:r>
      <w:r>
        <w:rPr>
          <w:sz w:val="28"/>
        </w:rPr>
        <w:t>ом</w:t>
      </w:r>
      <w:r>
        <w:rPr>
          <w:sz w:val="28"/>
        </w:rPr>
        <w:t xml:space="preserve"> </w:t>
      </w:r>
      <w:r>
        <w:rPr>
          <w:sz w:val="28"/>
        </w:rPr>
        <w:t>губернатора</w:t>
      </w:r>
      <w:r>
        <w:rPr>
          <w:sz w:val="28"/>
        </w:rPr>
        <w:t xml:space="preserve"> </w:t>
      </w:r>
      <w:r>
        <w:rPr>
          <w:sz w:val="28"/>
        </w:rPr>
        <w:t>Пермского</w:t>
      </w:r>
      <w:r>
        <w:rPr>
          <w:sz w:val="28"/>
        </w:rPr>
        <w:t xml:space="preserve"> </w:t>
      </w:r>
      <w:r>
        <w:rPr>
          <w:sz w:val="28"/>
        </w:rPr>
        <w:t>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4 </w:t>
      </w:r>
      <w:r>
        <w:rPr>
          <w:sz w:val="28"/>
        </w:rPr>
        <w:t>июля</w:t>
      </w:r>
      <w:r>
        <w:rPr>
          <w:sz w:val="28"/>
        </w:rPr>
        <w:t xml:space="preserve"> 2018</w:t>
      </w:r>
      <w:r>
        <w:rPr>
          <w:rFonts w:ascii="XO Thames" w:hAnsi="XO Thames"/>
          <w:sz w:val="28"/>
        </w:rPr>
        <w:t> </w:t>
      </w:r>
      <w:r>
        <w:rPr>
          <w:sz w:val="28"/>
        </w:rPr>
        <w:t>г</w:t>
      </w:r>
      <w:r>
        <w:rPr>
          <w:sz w:val="28"/>
        </w:rPr>
        <w:t xml:space="preserve">. </w:t>
      </w:r>
      <w:r>
        <w:rPr>
          <w:sz w:val="28"/>
        </w:rPr>
        <w:t>№</w:t>
      </w:r>
      <w:r>
        <w:rPr>
          <w:sz w:val="28"/>
        </w:rPr>
        <w:t xml:space="preserve"> 64 «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создании</w:t>
      </w:r>
      <w:r>
        <w:rPr>
          <w:sz w:val="28"/>
        </w:rPr>
        <w:t xml:space="preserve"> </w:t>
      </w:r>
      <w:r>
        <w:rPr>
          <w:sz w:val="28"/>
        </w:rPr>
        <w:t>призывны</w:t>
      </w:r>
      <w:r>
        <w:rPr>
          <w:sz w:val="28"/>
        </w:rPr>
        <w:t>х</w:t>
      </w:r>
      <w:r>
        <w:rPr>
          <w:sz w:val="28"/>
        </w:rPr>
        <w:t xml:space="preserve"> </w:t>
      </w:r>
      <w:r>
        <w:rPr>
          <w:sz w:val="28"/>
        </w:rPr>
        <w:t>комиссий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мобилизации</w:t>
      </w:r>
      <w:r>
        <w:rPr>
          <w:sz w:val="28"/>
        </w:rPr>
        <w:t xml:space="preserve"> </w:t>
      </w:r>
      <w:r>
        <w:rPr>
          <w:sz w:val="28"/>
        </w:rPr>
        <w:t>граждан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Пермском</w:t>
      </w:r>
      <w:r>
        <w:rPr>
          <w:sz w:val="28"/>
        </w:rPr>
        <w:t xml:space="preserve"> </w:t>
      </w:r>
      <w:r>
        <w:rPr>
          <w:sz w:val="28"/>
        </w:rPr>
        <w:t>крае</w:t>
      </w:r>
      <w:r>
        <w:rPr>
          <w:sz w:val="28"/>
        </w:rPr>
        <w:t xml:space="preserve">»,  </w:t>
      </w:r>
      <w:r>
        <w:rPr>
          <w:sz w:val="28"/>
        </w:rPr>
        <w:t>Уставом</w:t>
      </w:r>
      <w:r>
        <w:rPr>
          <w:sz w:val="28"/>
        </w:rPr>
        <w:t xml:space="preserve"> </w:t>
      </w:r>
      <w:r>
        <w:rPr>
          <w:sz w:val="28"/>
        </w:rPr>
        <w:t>Чайковского</w:t>
      </w:r>
      <w:r>
        <w:rPr>
          <w:sz w:val="28"/>
        </w:rPr>
        <w:t xml:space="preserve"> </w:t>
      </w:r>
      <w:r>
        <w:rPr>
          <w:sz w:val="28"/>
        </w:rPr>
        <w:t>городского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 xml:space="preserve">  </w:t>
      </w:r>
    </w:p>
    <w:p w14:paraId="09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>ПОСТАНОВЛЯЮ</w:t>
      </w:r>
      <w:r>
        <w:rPr>
          <w:sz w:val="28"/>
        </w:rPr>
        <w:t>:</w:t>
      </w:r>
    </w:p>
    <w:p w14:paraId="0A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Внести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 </w:t>
      </w:r>
      <w:r>
        <w:rPr>
          <w:color w:val="1F1E1E"/>
          <w:sz w:val="28"/>
        </w:rPr>
        <w:t>Положение</w:t>
      </w:r>
      <w:r>
        <w:rPr>
          <w:color w:val="1F1E1E"/>
          <w:sz w:val="28"/>
        </w:rPr>
        <w:t xml:space="preserve"> </w:t>
      </w:r>
      <w:r>
        <w:rPr>
          <w:color w:val="1F1E1E"/>
          <w:sz w:val="28"/>
        </w:rPr>
        <w:t>о</w:t>
      </w:r>
      <w:r>
        <w:rPr>
          <w:color w:val="1F1E1E"/>
          <w:sz w:val="28"/>
        </w:rPr>
        <w:t xml:space="preserve"> </w:t>
      </w:r>
      <w:r>
        <w:rPr>
          <w:color w:val="1F1E1E"/>
          <w:sz w:val="28"/>
        </w:rPr>
        <w:t>призывной</w:t>
      </w:r>
      <w:r>
        <w:rPr>
          <w:color w:val="1F1E1E"/>
          <w:sz w:val="28"/>
        </w:rPr>
        <w:t xml:space="preserve"> </w:t>
      </w:r>
      <w:r>
        <w:rPr>
          <w:color w:val="1F1E1E"/>
          <w:sz w:val="28"/>
        </w:rPr>
        <w:t>комиссии</w:t>
      </w:r>
      <w:r>
        <w:rPr>
          <w:sz w:val="28"/>
        </w:rPr>
        <w:t xml:space="preserve"> </w:t>
      </w:r>
      <w:r>
        <w:rPr>
          <w:sz w:val="28"/>
        </w:rPr>
        <w:t>Чайковского</w:t>
      </w:r>
      <w:r>
        <w:rPr>
          <w:sz w:val="28"/>
        </w:rPr>
        <w:t xml:space="preserve"> </w:t>
      </w:r>
      <w:r>
        <w:rPr>
          <w:sz w:val="28"/>
        </w:rPr>
        <w:t>городского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мобилизации</w:t>
      </w:r>
      <w:r>
        <w:rPr>
          <w:sz w:val="28"/>
        </w:rPr>
        <w:t xml:space="preserve"> </w:t>
      </w:r>
      <w:r>
        <w:rPr>
          <w:sz w:val="28"/>
        </w:rPr>
        <w:t>граждан</w:t>
      </w:r>
      <w:r>
        <w:rPr>
          <w:sz w:val="28"/>
        </w:rPr>
        <w:t xml:space="preserve">, </w:t>
      </w:r>
      <w:r>
        <w:rPr>
          <w:sz w:val="28"/>
        </w:rPr>
        <w:t>утвержденное</w:t>
      </w:r>
      <w:r>
        <w:rPr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города</w:t>
      </w:r>
      <w:r>
        <w:rPr>
          <w:sz w:val="28"/>
        </w:rPr>
        <w:t xml:space="preserve"> </w:t>
      </w:r>
      <w:r>
        <w:rPr>
          <w:sz w:val="28"/>
        </w:rPr>
        <w:t>Чай</w:t>
      </w:r>
      <w:r>
        <w:rPr>
          <w:sz w:val="28"/>
        </w:rPr>
        <w:t>ковского</w:t>
      </w:r>
      <w:r>
        <w:rPr>
          <w:b w:val="1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17 </w:t>
      </w:r>
      <w:r>
        <w:rPr>
          <w:sz w:val="28"/>
        </w:rPr>
        <w:t>апреля</w:t>
      </w:r>
      <w:r>
        <w:rPr>
          <w:sz w:val="28"/>
        </w:rPr>
        <w:t xml:space="preserve"> 2019 </w:t>
      </w:r>
      <w:r>
        <w:rPr>
          <w:sz w:val="28"/>
        </w:rPr>
        <w:t>г</w:t>
      </w:r>
      <w:r>
        <w:rPr>
          <w:sz w:val="28"/>
        </w:rPr>
        <w:t xml:space="preserve">. </w:t>
      </w:r>
      <w:r>
        <w:rPr>
          <w:sz w:val="28"/>
        </w:rPr>
        <w:t>№</w:t>
      </w:r>
      <w:r>
        <w:rPr>
          <w:sz w:val="28"/>
        </w:rPr>
        <w:t xml:space="preserve"> 833 (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редакции</w:t>
      </w:r>
      <w:r>
        <w:rPr>
          <w:sz w:val="28"/>
        </w:rPr>
        <w:t xml:space="preserve"> </w:t>
      </w:r>
      <w:r>
        <w:rPr>
          <w:sz w:val="28"/>
        </w:rPr>
        <w:t>постановлений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Чайковского</w:t>
      </w:r>
      <w:r>
        <w:rPr>
          <w:sz w:val="28"/>
        </w:rPr>
        <w:t xml:space="preserve"> </w:t>
      </w:r>
      <w:r>
        <w:rPr>
          <w:sz w:val="28"/>
        </w:rPr>
        <w:t>городского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23.09.2019 </w:t>
      </w:r>
      <w:r>
        <w:rPr>
          <w:sz w:val="28"/>
        </w:rPr>
        <w:t>г</w:t>
      </w:r>
      <w:r>
        <w:rPr>
          <w:sz w:val="28"/>
        </w:rPr>
        <w:t xml:space="preserve">. </w:t>
      </w:r>
      <w:r>
        <w:rPr>
          <w:sz w:val="28"/>
        </w:rPr>
        <w:t>№</w:t>
      </w:r>
      <w:r>
        <w:rPr>
          <w:sz w:val="28"/>
        </w:rPr>
        <w:t xml:space="preserve"> 1569, </w:t>
      </w:r>
      <w:r>
        <w:rPr>
          <w:sz w:val="28"/>
        </w:rPr>
        <w:t>от</w:t>
      </w:r>
      <w:r>
        <w:rPr>
          <w:sz w:val="28"/>
        </w:rPr>
        <w:t xml:space="preserve"> 03.06.2020 </w:t>
      </w:r>
      <w:r>
        <w:rPr>
          <w:sz w:val="28"/>
        </w:rPr>
        <w:t>№</w:t>
      </w:r>
      <w:r>
        <w:rPr>
          <w:sz w:val="28"/>
        </w:rPr>
        <w:t xml:space="preserve"> 531, </w:t>
      </w:r>
      <w:r>
        <w:rPr>
          <w:sz w:val="28"/>
        </w:rPr>
        <w:t>от</w:t>
      </w:r>
      <w:r>
        <w:rPr>
          <w:sz w:val="28"/>
        </w:rPr>
        <w:t xml:space="preserve"> 27.04.2021 </w:t>
      </w:r>
      <w:r>
        <w:rPr>
          <w:sz w:val="28"/>
        </w:rPr>
        <w:t>№</w:t>
      </w:r>
      <w:r>
        <w:rPr>
          <w:sz w:val="28"/>
        </w:rPr>
        <w:t xml:space="preserve"> 394, </w:t>
      </w:r>
      <w:r>
        <w:rPr>
          <w:sz w:val="28"/>
        </w:rPr>
        <w:t>от</w:t>
      </w:r>
      <w:r>
        <w:rPr>
          <w:sz w:val="28"/>
        </w:rPr>
        <w:t xml:space="preserve"> 16.12.2021 </w:t>
      </w:r>
      <w:r>
        <w:rPr>
          <w:sz w:val="28"/>
        </w:rPr>
        <w:t>№</w:t>
      </w:r>
      <w:r>
        <w:rPr>
          <w:sz w:val="28"/>
        </w:rPr>
        <w:t xml:space="preserve"> 1327, </w:t>
      </w:r>
      <w:r>
        <w:rPr>
          <w:sz w:val="28"/>
        </w:rPr>
        <w:t>от</w:t>
      </w:r>
      <w:r>
        <w:rPr>
          <w:sz w:val="28"/>
        </w:rPr>
        <w:t xml:space="preserve"> 18.10.2022 </w:t>
      </w:r>
      <w:r>
        <w:rPr>
          <w:sz w:val="28"/>
        </w:rPr>
        <w:t>№</w:t>
      </w:r>
      <w:r>
        <w:rPr>
          <w:rFonts w:ascii="XO Thames" w:hAnsi="XO Thames"/>
          <w:sz w:val="28"/>
        </w:rPr>
        <w:t> </w:t>
      </w:r>
      <w:r>
        <w:rPr>
          <w:sz w:val="28"/>
        </w:rPr>
        <w:t xml:space="preserve">1120, </w:t>
      </w:r>
      <w:r>
        <w:rPr>
          <w:sz w:val="28"/>
        </w:rPr>
        <w:t>от</w:t>
      </w:r>
      <w:r>
        <w:rPr>
          <w:sz w:val="28"/>
        </w:rPr>
        <w:t xml:space="preserve"> 10.03.2023 </w:t>
      </w:r>
      <w:r>
        <w:rPr>
          <w:sz w:val="28"/>
        </w:rPr>
        <w:t>№</w:t>
      </w:r>
      <w:r>
        <w:rPr>
          <w:sz w:val="28"/>
        </w:rPr>
        <w:t xml:space="preserve"> 199), </w:t>
      </w:r>
      <w:r>
        <w:rPr>
          <w:sz w:val="28"/>
        </w:rPr>
        <w:t>следующие</w:t>
      </w:r>
      <w:r>
        <w:rPr>
          <w:sz w:val="28"/>
        </w:rPr>
        <w:t xml:space="preserve"> </w:t>
      </w:r>
      <w:r>
        <w:rPr>
          <w:sz w:val="28"/>
        </w:rPr>
        <w:t>изменен</w:t>
      </w:r>
      <w:r>
        <w:rPr>
          <w:sz w:val="28"/>
        </w:rPr>
        <w:t>ия</w:t>
      </w:r>
      <w:r>
        <w:rPr>
          <w:sz w:val="28"/>
        </w:rPr>
        <w:t>:</w:t>
      </w:r>
    </w:p>
    <w:p w14:paraId="0B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>пункт</w:t>
      </w:r>
      <w:r>
        <w:rPr>
          <w:sz w:val="28"/>
        </w:rPr>
        <w:t xml:space="preserve"> 6.3 </w:t>
      </w:r>
      <w:r>
        <w:rPr>
          <w:sz w:val="28"/>
        </w:rPr>
        <w:t>изложить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следующей</w:t>
      </w:r>
      <w:r>
        <w:rPr>
          <w:sz w:val="28"/>
        </w:rPr>
        <w:t xml:space="preserve"> </w:t>
      </w:r>
      <w:r>
        <w:rPr>
          <w:sz w:val="28"/>
        </w:rPr>
        <w:t>редакции</w:t>
      </w:r>
      <w:r>
        <w:rPr>
          <w:sz w:val="28"/>
        </w:rPr>
        <w:t>:</w:t>
      </w:r>
    </w:p>
    <w:p w14:paraId="0C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 xml:space="preserve">«6.3.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состав</w:t>
      </w:r>
      <w:r>
        <w:rPr>
          <w:sz w:val="28"/>
        </w:rPr>
        <w:t xml:space="preserve"> </w:t>
      </w:r>
      <w:r>
        <w:rPr>
          <w:sz w:val="28"/>
        </w:rPr>
        <w:t>призывной</w:t>
      </w:r>
      <w:r>
        <w:rPr>
          <w:sz w:val="28"/>
        </w:rPr>
        <w:t xml:space="preserve"> </w:t>
      </w:r>
      <w:r>
        <w:rPr>
          <w:sz w:val="28"/>
        </w:rPr>
        <w:t>комиссии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мобилизации</w:t>
      </w:r>
      <w:r>
        <w:rPr>
          <w:sz w:val="28"/>
        </w:rPr>
        <w:t xml:space="preserve"> </w:t>
      </w:r>
      <w:r>
        <w:rPr>
          <w:sz w:val="28"/>
        </w:rPr>
        <w:t>входят</w:t>
      </w:r>
      <w:r>
        <w:rPr>
          <w:sz w:val="28"/>
        </w:rPr>
        <w:t>:</w:t>
      </w:r>
    </w:p>
    <w:p w14:paraId="0D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z w:val="28"/>
        </w:rPr>
        <w:t xml:space="preserve"> </w:t>
      </w:r>
      <w:r>
        <w:rPr>
          <w:sz w:val="28"/>
        </w:rPr>
        <w:t>комиссии</w:t>
      </w:r>
      <w:r>
        <w:rPr>
          <w:sz w:val="28"/>
        </w:rPr>
        <w:t>;</w:t>
      </w:r>
    </w:p>
    <w:p w14:paraId="0E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z w:val="28"/>
        </w:rPr>
        <w:t xml:space="preserve"> </w:t>
      </w:r>
      <w:r>
        <w:rPr>
          <w:sz w:val="28"/>
        </w:rPr>
        <w:t>председателя</w:t>
      </w:r>
      <w:r>
        <w:rPr>
          <w:sz w:val="28"/>
        </w:rPr>
        <w:t xml:space="preserve"> </w:t>
      </w:r>
      <w:r>
        <w:rPr>
          <w:sz w:val="28"/>
        </w:rPr>
        <w:t>комиссии</w:t>
      </w:r>
      <w:r>
        <w:rPr>
          <w:sz w:val="28"/>
        </w:rPr>
        <w:t>;</w:t>
      </w:r>
    </w:p>
    <w:p w14:paraId="0F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>секретарь</w:t>
      </w:r>
      <w:r>
        <w:rPr>
          <w:sz w:val="28"/>
        </w:rPr>
        <w:t xml:space="preserve"> </w:t>
      </w:r>
      <w:r>
        <w:rPr>
          <w:sz w:val="28"/>
        </w:rPr>
        <w:t>комиссии</w:t>
      </w:r>
      <w:r>
        <w:rPr>
          <w:sz w:val="28"/>
        </w:rPr>
        <w:t xml:space="preserve"> - </w:t>
      </w:r>
      <w:r>
        <w:rPr>
          <w:sz w:val="28"/>
        </w:rPr>
        <w:t>работник</w:t>
      </w:r>
      <w:r>
        <w:rPr>
          <w:sz w:val="28"/>
        </w:rPr>
        <w:t xml:space="preserve"> </w:t>
      </w:r>
      <w:r>
        <w:rPr>
          <w:sz w:val="28"/>
        </w:rPr>
        <w:t>военного</w:t>
      </w:r>
      <w:r>
        <w:rPr>
          <w:sz w:val="28"/>
        </w:rPr>
        <w:t xml:space="preserve"> </w:t>
      </w:r>
      <w:r>
        <w:rPr>
          <w:sz w:val="28"/>
        </w:rPr>
        <w:t>комиссариата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 xml:space="preserve">. </w:t>
      </w:r>
      <w:r>
        <w:rPr>
          <w:sz w:val="28"/>
        </w:rPr>
        <w:t>Чайковского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Чайковского</w:t>
      </w:r>
      <w:r>
        <w:rPr>
          <w:sz w:val="28"/>
        </w:rPr>
        <w:t xml:space="preserve"> </w:t>
      </w:r>
      <w:r>
        <w:rPr>
          <w:sz w:val="28"/>
        </w:rPr>
        <w:t>района</w:t>
      </w:r>
      <w:r>
        <w:rPr>
          <w:sz w:val="28"/>
        </w:rPr>
        <w:t xml:space="preserve"> </w:t>
      </w:r>
      <w:r>
        <w:rPr>
          <w:sz w:val="28"/>
        </w:rPr>
        <w:t>Пер</w:t>
      </w:r>
      <w:r>
        <w:rPr>
          <w:sz w:val="28"/>
        </w:rPr>
        <w:t>мского</w:t>
      </w:r>
      <w:r>
        <w:rPr>
          <w:sz w:val="28"/>
        </w:rPr>
        <w:t xml:space="preserve"> </w:t>
      </w:r>
      <w:r>
        <w:rPr>
          <w:sz w:val="28"/>
        </w:rPr>
        <w:t>края</w:t>
      </w:r>
      <w:r>
        <w:rPr>
          <w:sz w:val="28"/>
        </w:rPr>
        <w:t>;</w:t>
      </w:r>
    </w:p>
    <w:p w14:paraId="10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>члены</w:t>
      </w:r>
      <w:r>
        <w:rPr>
          <w:sz w:val="28"/>
        </w:rPr>
        <w:t xml:space="preserve"> </w:t>
      </w:r>
      <w:r>
        <w:rPr>
          <w:sz w:val="28"/>
        </w:rPr>
        <w:t>комиссии</w:t>
      </w:r>
      <w:r>
        <w:rPr>
          <w:sz w:val="28"/>
        </w:rPr>
        <w:t xml:space="preserve">: </w:t>
      </w:r>
    </w:p>
    <w:p w14:paraId="11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>Врач</w:t>
      </w:r>
      <w:r>
        <w:rPr>
          <w:sz w:val="28"/>
        </w:rPr>
        <w:t>-</w:t>
      </w:r>
      <w:r>
        <w:rPr>
          <w:sz w:val="28"/>
        </w:rPr>
        <w:t>специалист</w:t>
      </w:r>
      <w:r>
        <w:rPr>
          <w:sz w:val="28"/>
        </w:rPr>
        <w:t xml:space="preserve"> (</w:t>
      </w:r>
      <w:r>
        <w:rPr>
          <w:sz w:val="28"/>
        </w:rPr>
        <w:t>врачи</w:t>
      </w:r>
      <w:r>
        <w:rPr>
          <w:sz w:val="28"/>
        </w:rPr>
        <w:t>-</w:t>
      </w:r>
      <w:r>
        <w:rPr>
          <w:sz w:val="28"/>
        </w:rPr>
        <w:t>специалисты</w:t>
      </w:r>
      <w:r>
        <w:rPr>
          <w:sz w:val="28"/>
        </w:rPr>
        <w:t xml:space="preserve">), </w:t>
      </w:r>
      <w:r>
        <w:rPr>
          <w:sz w:val="28"/>
        </w:rPr>
        <w:t>участвующий</w:t>
      </w:r>
      <w:r>
        <w:rPr>
          <w:sz w:val="28"/>
        </w:rPr>
        <w:t xml:space="preserve"> (</w:t>
      </w:r>
      <w:r>
        <w:rPr>
          <w:sz w:val="28"/>
        </w:rPr>
        <w:t>участвующие</w:t>
      </w:r>
      <w:r>
        <w:rPr>
          <w:sz w:val="28"/>
        </w:rPr>
        <w:t xml:space="preserve">)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проведении</w:t>
      </w:r>
      <w:r>
        <w:rPr>
          <w:sz w:val="28"/>
        </w:rPr>
        <w:t xml:space="preserve"> </w:t>
      </w:r>
      <w:r>
        <w:rPr>
          <w:sz w:val="28"/>
        </w:rPr>
        <w:t>медицинского</w:t>
      </w:r>
      <w:r>
        <w:rPr>
          <w:sz w:val="28"/>
        </w:rPr>
        <w:t xml:space="preserve"> </w:t>
      </w:r>
      <w:r>
        <w:rPr>
          <w:sz w:val="28"/>
        </w:rPr>
        <w:t>освидетельствования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медицинского</w:t>
      </w:r>
      <w:r>
        <w:rPr>
          <w:sz w:val="28"/>
        </w:rPr>
        <w:t xml:space="preserve"> </w:t>
      </w:r>
      <w:r>
        <w:rPr>
          <w:sz w:val="28"/>
        </w:rPr>
        <w:t>осмотра</w:t>
      </w:r>
      <w:r>
        <w:rPr>
          <w:sz w:val="28"/>
        </w:rPr>
        <w:t xml:space="preserve"> </w:t>
      </w:r>
      <w:r>
        <w:rPr>
          <w:sz w:val="28"/>
        </w:rPr>
        <w:t>граждан</w:t>
      </w:r>
      <w:r>
        <w:rPr>
          <w:sz w:val="28"/>
        </w:rPr>
        <w:t>;</w:t>
      </w:r>
    </w:p>
    <w:p w14:paraId="12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z w:val="28"/>
        </w:rPr>
        <w:t xml:space="preserve"> </w:t>
      </w:r>
      <w:r>
        <w:rPr>
          <w:sz w:val="28"/>
        </w:rPr>
        <w:t>отдела</w:t>
      </w:r>
      <w:r>
        <w:rPr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инистерства</w:t>
      </w:r>
      <w:r>
        <w:rPr>
          <w:sz w:val="28"/>
        </w:rPr>
        <w:t xml:space="preserve"> </w:t>
      </w:r>
      <w:r>
        <w:rPr>
          <w:sz w:val="28"/>
        </w:rPr>
        <w:t>внутренних</w:t>
      </w:r>
      <w:r>
        <w:rPr>
          <w:sz w:val="28"/>
        </w:rPr>
        <w:t xml:space="preserve"> </w:t>
      </w:r>
      <w:r>
        <w:rPr>
          <w:sz w:val="28"/>
        </w:rPr>
        <w:t>дел</w:t>
      </w:r>
      <w:r>
        <w:rPr>
          <w:sz w:val="28"/>
        </w:rPr>
        <w:t xml:space="preserve"> </w:t>
      </w:r>
      <w:r>
        <w:rPr>
          <w:sz w:val="28"/>
        </w:rPr>
        <w:t>России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Чайковскому</w:t>
      </w:r>
      <w:r>
        <w:rPr>
          <w:sz w:val="28"/>
        </w:rPr>
        <w:t xml:space="preserve"> </w:t>
      </w:r>
      <w:r>
        <w:rPr>
          <w:sz w:val="28"/>
        </w:rPr>
        <w:t>городскому</w:t>
      </w:r>
      <w:r>
        <w:rPr>
          <w:sz w:val="28"/>
        </w:rPr>
        <w:t xml:space="preserve"> </w:t>
      </w:r>
      <w:r>
        <w:rPr>
          <w:sz w:val="28"/>
        </w:rPr>
        <w:t>окр</w:t>
      </w:r>
      <w:r>
        <w:rPr>
          <w:sz w:val="28"/>
        </w:rPr>
        <w:t>угу</w:t>
      </w:r>
      <w:r>
        <w:rPr>
          <w:sz w:val="28"/>
        </w:rPr>
        <w:t xml:space="preserve"> (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согласованию</w:t>
      </w:r>
      <w:r>
        <w:rPr>
          <w:sz w:val="28"/>
        </w:rPr>
        <w:t>);</w:t>
      </w:r>
    </w:p>
    <w:p w14:paraId="13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z w:val="28"/>
        </w:rPr>
        <w:t xml:space="preserve"> </w:t>
      </w:r>
      <w:r>
        <w:rPr>
          <w:sz w:val="28"/>
        </w:rPr>
        <w:t>отделения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 xml:space="preserve">. </w:t>
      </w:r>
      <w:r>
        <w:rPr>
          <w:sz w:val="28"/>
        </w:rPr>
        <w:t>Чайковский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правления</w:t>
      </w:r>
      <w:r>
        <w:rPr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едеральной</w:t>
      </w:r>
      <w:r>
        <w:rPr>
          <w:sz w:val="28"/>
        </w:rPr>
        <w:t xml:space="preserve"> </w:t>
      </w:r>
      <w:r>
        <w:rPr>
          <w:sz w:val="28"/>
        </w:rPr>
        <w:t>службы</w:t>
      </w:r>
      <w:r>
        <w:rPr>
          <w:sz w:val="28"/>
        </w:rPr>
        <w:t xml:space="preserve"> </w:t>
      </w:r>
      <w:r>
        <w:rPr>
          <w:sz w:val="28"/>
        </w:rPr>
        <w:t>безопасности</w:t>
      </w:r>
      <w:r>
        <w:rPr>
          <w:sz w:val="28"/>
        </w:rPr>
        <w:t xml:space="preserve"> </w:t>
      </w:r>
      <w:r>
        <w:rPr>
          <w:sz w:val="28"/>
        </w:rPr>
        <w:t>России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Пермскому</w:t>
      </w:r>
      <w:r>
        <w:rPr>
          <w:sz w:val="28"/>
        </w:rPr>
        <w:t xml:space="preserve"> </w:t>
      </w:r>
      <w:r>
        <w:rPr>
          <w:sz w:val="28"/>
        </w:rPr>
        <w:t>краю</w:t>
      </w:r>
      <w:r>
        <w:rPr>
          <w:sz w:val="28"/>
        </w:rPr>
        <w:t xml:space="preserve"> (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согласованию</w:t>
      </w:r>
      <w:r>
        <w:rPr>
          <w:sz w:val="28"/>
        </w:rPr>
        <w:t>);</w:t>
      </w:r>
    </w:p>
    <w:p w14:paraId="14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z w:val="28"/>
        </w:rPr>
        <w:t xml:space="preserve"> </w:t>
      </w:r>
      <w:r>
        <w:rPr>
          <w:sz w:val="28"/>
        </w:rPr>
        <w:t>отдела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мобилизационной</w:t>
      </w:r>
      <w:r>
        <w:rPr>
          <w:sz w:val="28"/>
        </w:rPr>
        <w:t xml:space="preserve"> </w:t>
      </w:r>
      <w:r>
        <w:rPr>
          <w:sz w:val="28"/>
        </w:rPr>
        <w:t>работе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Чайковского</w:t>
      </w:r>
      <w:r>
        <w:rPr>
          <w:sz w:val="28"/>
        </w:rPr>
        <w:t xml:space="preserve"> </w:t>
      </w:r>
      <w:r>
        <w:rPr>
          <w:sz w:val="28"/>
        </w:rPr>
        <w:t>городского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 xml:space="preserve"> (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согласовани</w:t>
      </w:r>
      <w:r>
        <w:rPr>
          <w:sz w:val="28"/>
        </w:rPr>
        <w:t>ю</w:t>
      </w:r>
      <w:r>
        <w:rPr>
          <w:sz w:val="28"/>
        </w:rPr>
        <w:t>);</w:t>
      </w:r>
    </w:p>
    <w:p w14:paraId="15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z w:val="28"/>
        </w:rPr>
        <w:t xml:space="preserve"> </w:t>
      </w:r>
      <w:r>
        <w:rPr>
          <w:sz w:val="28"/>
        </w:rPr>
        <w:t>Чайковской</w:t>
      </w:r>
      <w:r>
        <w:rPr>
          <w:sz w:val="28"/>
        </w:rPr>
        <w:t xml:space="preserve"> </w:t>
      </w:r>
      <w:r>
        <w:rPr>
          <w:sz w:val="28"/>
        </w:rPr>
        <w:t>городской</w:t>
      </w:r>
      <w:r>
        <w:rPr>
          <w:sz w:val="28"/>
        </w:rPr>
        <w:t xml:space="preserve"> </w:t>
      </w:r>
      <w:r>
        <w:rPr>
          <w:sz w:val="28"/>
        </w:rPr>
        <w:t>прокуратуры</w:t>
      </w:r>
      <w:r>
        <w:rPr>
          <w:sz w:val="28"/>
        </w:rPr>
        <w:t xml:space="preserve"> (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согласованию</w:t>
      </w:r>
      <w:r>
        <w:rPr>
          <w:sz w:val="28"/>
        </w:rPr>
        <w:t>);</w:t>
      </w:r>
    </w:p>
    <w:p w14:paraId="16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>Другие</w:t>
      </w:r>
      <w:r>
        <w:rPr>
          <w:sz w:val="28"/>
        </w:rPr>
        <w:t xml:space="preserve"> </w:t>
      </w:r>
      <w:r>
        <w:rPr>
          <w:sz w:val="28"/>
        </w:rPr>
        <w:t>должностные</w:t>
      </w:r>
      <w:r>
        <w:rPr>
          <w:sz w:val="28"/>
        </w:rPr>
        <w:t xml:space="preserve"> </w:t>
      </w:r>
      <w:r>
        <w:rPr>
          <w:sz w:val="28"/>
        </w:rPr>
        <w:t>лица</w:t>
      </w:r>
      <w:r>
        <w:rPr>
          <w:sz w:val="28"/>
        </w:rPr>
        <w:t xml:space="preserve"> (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предложению</w:t>
      </w:r>
      <w:r>
        <w:rPr>
          <w:sz w:val="28"/>
        </w:rPr>
        <w:t xml:space="preserve"> </w:t>
      </w:r>
      <w:r>
        <w:rPr>
          <w:sz w:val="28"/>
        </w:rPr>
        <w:t>военного</w:t>
      </w:r>
      <w:r>
        <w:rPr>
          <w:sz w:val="28"/>
        </w:rPr>
        <w:t xml:space="preserve"> </w:t>
      </w:r>
      <w:r>
        <w:rPr>
          <w:sz w:val="28"/>
        </w:rPr>
        <w:t>комиссара</w:t>
      </w:r>
      <w:r>
        <w:rPr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>)</w:t>
      </w:r>
      <w:r>
        <w:rPr>
          <w:sz w:val="28"/>
        </w:rPr>
        <w:t>.»</w:t>
      </w:r>
      <w:r>
        <w:rPr>
          <w:sz w:val="28"/>
        </w:rPr>
        <w:t>;</w:t>
      </w:r>
    </w:p>
    <w:p w14:paraId="17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 xml:space="preserve">1.2. </w:t>
      </w:r>
      <w:r>
        <w:rPr>
          <w:sz w:val="28"/>
        </w:rPr>
        <w:t>пункт</w:t>
      </w:r>
      <w:r>
        <w:rPr>
          <w:sz w:val="28"/>
        </w:rPr>
        <w:t xml:space="preserve"> 6.7 </w:t>
      </w:r>
      <w:r>
        <w:rPr>
          <w:sz w:val="28"/>
        </w:rPr>
        <w:t>изложить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следующей</w:t>
      </w:r>
      <w:r>
        <w:rPr>
          <w:sz w:val="28"/>
        </w:rPr>
        <w:t xml:space="preserve"> </w:t>
      </w:r>
      <w:r>
        <w:rPr>
          <w:sz w:val="28"/>
        </w:rPr>
        <w:t>редакции</w:t>
      </w:r>
      <w:r>
        <w:rPr>
          <w:sz w:val="28"/>
        </w:rPr>
        <w:t>:</w:t>
      </w:r>
    </w:p>
    <w:p w14:paraId="18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 xml:space="preserve">«6.7. </w:t>
      </w:r>
      <w:r>
        <w:rPr>
          <w:sz w:val="28"/>
        </w:rPr>
        <w:t>Комиссия</w:t>
      </w:r>
      <w:r>
        <w:rPr>
          <w:sz w:val="28"/>
        </w:rPr>
        <w:t xml:space="preserve"> </w:t>
      </w:r>
      <w:r>
        <w:rPr>
          <w:sz w:val="28"/>
        </w:rPr>
        <w:t>правомочна</w:t>
      </w:r>
      <w:r>
        <w:rPr>
          <w:sz w:val="28"/>
        </w:rPr>
        <w:t xml:space="preserve"> </w:t>
      </w:r>
      <w:r>
        <w:rPr>
          <w:sz w:val="28"/>
        </w:rPr>
        <w:t>принимать</w:t>
      </w:r>
      <w:r>
        <w:rPr>
          <w:sz w:val="28"/>
        </w:rPr>
        <w:t xml:space="preserve"> </w:t>
      </w: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личии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менее</w:t>
      </w:r>
      <w:r>
        <w:rPr>
          <w:sz w:val="28"/>
        </w:rPr>
        <w:t xml:space="preserve"> 50% </w:t>
      </w:r>
      <w:r>
        <w:rPr>
          <w:sz w:val="28"/>
        </w:rPr>
        <w:t>ее</w:t>
      </w:r>
      <w:r>
        <w:rPr>
          <w:sz w:val="28"/>
        </w:rPr>
        <w:t xml:space="preserve"> </w:t>
      </w:r>
      <w:r>
        <w:rPr>
          <w:sz w:val="28"/>
        </w:rPr>
        <w:t>состава</w:t>
      </w:r>
      <w:r>
        <w:rPr>
          <w:sz w:val="28"/>
        </w:rPr>
        <w:t>.».</w:t>
      </w:r>
    </w:p>
    <w:p w14:paraId="19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Опубликовать</w:t>
      </w:r>
      <w:r>
        <w:rPr>
          <w:sz w:val="28"/>
        </w:rPr>
        <w:t xml:space="preserve"> </w:t>
      </w:r>
      <w:r>
        <w:rPr>
          <w:sz w:val="28"/>
        </w:rPr>
        <w:t>постановление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газете</w:t>
      </w:r>
      <w:r>
        <w:rPr>
          <w:sz w:val="28"/>
        </w:rPr>
        <w:t xml:space="preserve"> «</w:t>
      </w:r>
      <w:r>
        <w:rPr>
          <w:sz w:val="28"/>
        </w:rPr>
        <w:t>Огни</w:t>
      </w:r>
      <w:r>
        <w:rPr>
          <w:sz w:val="28"/>
        </w:rPr>
        <w:t xml:space="preserve"> </w:t>
      </w:r>
      <w:r>
        <w:rPr>
          <w:sz w:val="28"/>
        </w:rPr>
        <w:t>Камы</w:t>
      </w:r>
      <w:r>
        <w:rPr>
          <w:sz w:val="28"/>
        </w:rPr>
        <w:t xml:space="preserve">»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разместить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официальном</w:t>
      </w:r>
      <w:r>
        <w:rPr>
          <w:sz w:val="28"/>
        </w:rPr>
        <w:t xml:space="preserve"> </w:t>
      </w:r>
      <w:r>
        <w:rPr>
          <w:sz w:val="28"/>
        </w:rPr>
        <w:t>сайте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Чайковского</w:t>
      </w:r>
      <w:r>
        <w:rPr>
          <w:sz w:val="28"/>
        </w:rPr>
        <w:t xml:space="preserve"> </w:t>
      </w:r>
      <w:r>
        <w:rPr>
          <w:sz w:val="28"/>
        </w:rPr>
        <w:t>городского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>.</w:t>
      </w:r>
    </w:p>
    <w:p w14:paraId="1A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Постановление</w:t>
      </w:r>
      <w:r>
        <w:rPr>
          <w:sz w:val="28"/>
        </w:rPr>
        <w:t xml:space="preserve"> </w:t>
      </w:r>
      <w:r>
        <w:rPr>
          <w:sz w:val="28"/>
        </w:rPr>
        <w:t>вступает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sz w:val="28"/>
        </w:rPr>
        <w:t xml:space="preserve"> </w:t>
      </w:r>
      <w:r>
        <w:rPr>
          <w:sz w:val="28"/>
        </w:rPr>
        <w:t>после</w:t>
      </w:r>
      <w:r>
        <w:rPr>
          <w:sz w:val="28"/>
        </w:rPr>
        <w:t xml:space="preserve"> </w:t>
      </w:r>
      <w:r>
        <w:rPr>
          <w:sz w:val="28"/>
        </w:rPr>
        <w:t>его</w:t>
      </w:r>
      <w:r>
        <w:rPr>
          <w:sz w:val="28"/>
        </w:rPr>
        <w:t xml:space="preserve"> </w:t>
      </w:r>
      <w:r>
        <w:rPr>
          <w:sz w:val="28"/>
        </w:rPr>
        <w:t>официального</w:t>
      </w:r>
      <w:r>
        <w:rPr>
          <w:sz w:val="28"/>
        </w:rPr>
        <w:t xml:space="preserve"> </w:t>
      </w:r>
      <w:r>
        <w:rPr>
          <w:sz w:val="28"/>
        </w:rPr>
        <w:t>опубликования</w:t>
      </w:r>
      <w:r>
        <w:rPr>
          <w:sz w:val="28"/>
        </w:rPr>
        <w:t>.</w:t>
      </w:r>
    </w:p>
    <w:p w14:paraId="1B000000">
      <w:pPr>
        <w:widowControl w:val="1"/>
        <w:ind w:firstLine="539" w:left="0"/>
        <w:contextualSpacing w:val="1"/>
        <w:jc w:val="both"/>
        <w:rPr>
          <w:sz w:val="28"/>
        </w:rPr>
      </w:pPr>
    </w:p>
    <w:p w14:paraId="1C000000">
      <w:pPr>
        <w:widowControl w:val="1"/>
        <w:ind w:firstLine="539" w:left="0"/>
        <w:contextualSpacing w:val="1"/>
        <w:jc w:val="both"/>
        <w:rPr>
          <w:sz w:val="28"/>
        </w:rPr>
      </w:pPr>
    </w:p>
    <w:p w14:paraId="1D000000">
      <w:pPr>
        <w:widowControl w:val="1"/>
        <w:spacing w:line="240" w:lineRule="exact"/>
        <w:ind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</w:t>
      </w:r>
      <w:r>
        <w:rPr>
          <w:sz w:val="28"/>
        </w:rPr>
        <w:t>городского</w:t>
      </w:r>
      <w:r>
        <w:rPr>
          <w:sz w:val="28"/>
        </w:rPr>
        <w:t xml:space="preserve"> </w:t>
      </w:r>
      <w:r>
        <w:rPr>
          <w:sz w:val="28"/>
        </w:rPr>
        <w:t>окр</w:t>
      </w:r>
      <w:r>
        <w:rPr>
          <w:sz w:val="28"/>
        </w:rPr>
        <w:t>уга</w:t>
      </w:r>
      <w:r>
        <w:rPr>
          <w:sz w:val="28"/>
        </w:rPr>
        <w:t xml:space="preserve"> </w:t>
      </w:r>
      <w:r>
        <w:rPr>
          <w:sz w:val="28"/>
        </w:rPr>
        <w:t>–</w:t>
      </w:r>
    </w:p>
    <w:p w14:paraId="1E000000">
      <w:pPr>
        <w:widowControl w:val="1"/>
        <w:spacing w:line="240" w:lineRule="exact"/>
        <w:ind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</w:p>
    <w:p w14:paraId="1F000000">
      <w:pPr>
        <w:widowControl w:val="1"/>
        <w:spacing w:line="240" w:lineRule="exact"/>
        <w:ind/>
        <w:rPr>
          <w:sz w:val="28"/>
        </w:rPr>
      </w:pPr>
      <w:r>
        <w:rPr>
          <w:sz w:val="28"/>
        </w:rPr>
        <w:t>Чайковского</w:t>
      </w:r>
      <w:r>
        <w:rPr>
          <w:sz w:val="28"/>
        </w:rPr>
        <w:t xml:space="preserve"> </w:t>
      </w:r>
      <w:r>
        <w:rPr>
          <w:sz w:val="28"/>
        </w:rPr>
        <w:t>городского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</w:t>
      </w:r>
      <w:r>
        <w:rPr>
          <w:sz w:val="28"/>
        </w:rPr>
        <w:t>В</w:t>
      </w:r>
      <w:r>
        <w:rPr>
          <w:sz w:val="28"/>
        </w:rPr>
        <w:t xml:space="preserve">. </w:t>
      </w:r>
      <w:r>
        <w:rPr>
          <w:sz w:val="28"/>
        </w:rPr>
        <w:t>Агафонов</w:t>
      </w:r>
    </w:p>
    <w:p w14:paraId="20000000">
      <w:pPr>
        <w:widowControl w:val="1"/>
        <w:ind w:firstLine="540" w:left="0"/>
        <w:jc w:val="both"/>
        <w:rPr>
          <w:sz w:val="28"/>
        </w:rPr>
      </w:pPr>
    </w:p>
    <w:sectPr>
      <w:headerReference r:id="rId2" w:type="first"/>
      <w:headerReference r:id="rId1" w:type="even"/>
      <w:footerReference r:id="rId3" w:type="first"/>
      <w:pgSz w:h="16840" w:orient="portrait" w:w="11907"/>
      <w:pgMar w:bottom="1134" w:footer="720" w:gutter="0" w:header="720" w:left="1418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widowControl w:val="1"/>
      <w:ind/>
      <w:rPr>
        <w:sz w:val="28"/>
      </w:rPr>
    </w:pPr>
    <w:r>
      <w:rPr>
        <w:sz w:val="28"/>
      </w:rP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widowControl w:val="1"/>
      <w:ind/>
      <w:jc w:val="center"/>
      <w:rPr>
        <w:rStyle w:val="Style_1_ch"/>
      </w:rPr>
    </w:pPr>
  </w:p>
  <w:p w14:paraId="02000000">
    <w:pPr>
      <w:widowControl w:val="1"/>
      <w:ind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widowControl w:val="1"/>
      <w:ind/>
      <w:jc w:val="center"/>
      <w:rPr>
        <w:sz w:val="24"/>
      </w:rPr>
    </w:pPr>
    <w:r>
      <w:t>Проект размещен на сайте 11.10.2024 Срок  приема заключений независимых экспертов до 20.10.2024 на электронный адрес ud-mnpa@chaykovsky.permkrai.ru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line="240" w:lineRule="auto"/>
      <w:ind/>
    </w:pPr>
    <w:rPr>
      <w:color w:val="000000"/>
      <w:sz w:val="20"/>
    </w:rPr>
  </w:style>
  <w:style w:default="1" w:styleId="Style_2_ch" w:type="character">
    <w:name w:val="Normal"/>
    <w:link w:val="Style_2"/>
    <w:rPr>
      <w:color w:val="000000"/>
      <w:sz w:val="20"/>
    </w:rPr>
  </w:style>
  <w:style w:styleId="Style_3" w:type="paragraph">
    <w:name w:val="toc 2"/>
    <w:basedOn w:val="Style_2"/>
    <w:next w:val="Style_2"/>
    <w:link w:val="Style_3_ch"/>
    <w:uiPriority w:val="39"/>
    <w:pPr>
      <w:ind w:firstLine="0" w:left="200"/>
    </w:pPr>
  </w:style>
  <w:style w:styleId="Style_3_ch" w:type="character">
    <w:name w:val="toc 2"/>
    <w:basedOn w:val="Style_2_ch"/>
    <w:link w:val="Style_3"/>
  </w:style>
  <w:style w:styleId="Style_4" w:type="paragraph">
    <w:name w:val="toc 4"/>
    <w:basedOn w:val="Style_2"/>
    <w:next w:val="Style_2"/>
    <w:link w:val="Style_4_ch"/>
    <w:uiPriority w:val="39"/>
    <w:pPr>
      <w:ind w:firstLine="0" w:left="600"/>
    </w:pPr>
  </w:style>
  <w:style w:styleId="Style_4_ch" w:type="character">
    <w:name w:val="toc 4"/>
    <w:basedOn w:val="Style_2_ch"/>
    <w:link w:val="Style_4"/>
  </w:style>
  <w:style w:styleId="Style_5" w:type="paragraph">
    <w:name w:val="toc 6"/>
    <w:basedOn w:val="Style_2"/>
    <w:next w:val="Style_2"/>
    <w:link w:val="Style_5_ch"/>
    <w:uiPriority w:val="39"/>
    <w:pPr>
      <w:ind w:firstLine="0" w:left="1000"/>
    </w:pPr>
  </w:style>
  <w:style w:styleId="Style_5_ch" w:type="character">
    <w:name w:val="toc 6"/>
    <w:basedOn w:val="Style_2_ch"/>
    <w:link w:val="Style_5"/>
  </w:style>
  <w:style w:styleId="Style_6" w:type="paragraph">
    <w:name w:val="toc 7"/>
    <w:basedOn w:val="Style_2"/>
    <w:next w:val="Style_2"/>
    <w:link w:val="Style_6_ch"/>
    <w:uiPriority w:val="39"/>
    <w:pPr>
      <w:ind w:firstLine="0" w:left="1200"/>
    </w:pPr>
  </w:style>
  <w:style w:styleId="Style_6_ch" w:type="character">
    <w:name w:val="toc 7"/>
    <w:basedOn w:val="Style_2_ch"/>
    <w:link w:val="Style_6"/>
  </w:style>
  <w:style w:styleId="Style_7" w:type="paragraph">
    <w:name w:val="Balloon Text"/>
    <w:basedOn w:val="Style_2"/>
    <w:link w:val="Style_7_ch"/>
    <w:rPr>
      <w:rFonts w:ascii="Tahoma" w:hAnsi="Tahoma"/>
      <w:sz w:val="16"/>
    </w:rPr>
  </w:style>
  <w:style w:styleId="Style_7_ch" w:type="character">
    <w:name w:val="Balloon Text"/>
    <w:basedOn w:val="Style_2_ch"/>
    <w:link w:val="Style_7"/>
    <w:rPr>
      <w:rFonts w:ascii="Tahoma" w:hAnsi="Tahoma"/>
      <w:sz w:val="16"/>
    </w:rPr>
  </w:style>
  <w:style w:styleId="Style_8" w:type="paragraph">
    <w:name w:val="footer"/>
    <w:basedOn w:val="Style_2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footer"/>
    <w:basedOn w:val="Style_2_ch"/>
    <w:link w:val="Style_8"/>
  </w:style>
  <w:style w:styleId="Style_9" w:type="paragraph">
    <w:name w:val="Endnote"/>
    <w:link w:val="Style_9_ch"/>
    <w:pPr>
      <w:widowControl w:val="0"/>
      <w:spacing w:after="0" w:line="240" w:lineRule="auto"/>
      <w:ind w:firstLine="851" w:left="0"/>
      <w:jc w:val="both"/>
    </w:pPr>
    <w:rPr>
      <w:rFonts w:ascii="XO Thames" w:hAnsi="XO Thames"/>
      <w:color w:val="000000"/>
    </w:rPr>
  </w:style>
  <w:style w:styleId="Style_9_ch" w:type="character">
    <w:name w:val="Endnote"/>
    <w:link w:val="Style_9"/>
    <w:rPr>
      <w:rFonts w:ascii="XO Thames" w:hAnsi="XO Thames"/>
      <w:color w:val="000000"/>
    </w:rPr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240"/>
      <w:ind/>
      <w:outlineLvl w:val="2"/>
    </w:pPr>
    <w:rPr>
      <w:rFonts w:asciiTheme="majorAscii" w:hAnsiTheme="majorHAnsi"/>
      <w:b w:val="1"/>
      <w:sz w:val="26"/>
    </w:rPr>
  </w:style>
  <w:style w:styleId="Style_10_ch" w:type="character">
    <w:name w:val="heading 3"/>
    <w:basedOn w:val="Style_2_ch"/>
    <w:link w:val="Style_10"/>
    <w:rPr>
      <w:rFonts w:asciiTheme="majorAscii" w:hAnsiTheme="majorHAnsi"/>
      <w:b w:val="1"/>
      <w:sz w:val="26"/>
    </w:rPr>
  </w:style>
  <w:style w:styleId="Style_11" w:type="paragraph">
    <w:name w:val="Date"/>
    <w:basedOn w:val="Style_2"/>
    <w:next w:val="Style_2"/>
    <w:link w:val="Style_11_ch"/>
  </w:style>
  <w:style w:styleId="Style_11_ch" w:type="character">
    <w:name w:val="Date"/>
    <w:basedOn w:val="Style_2_ch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basedOn w:val="Style_2"/>
    <w:next w:val="Style_2"/>
    <w:link w:val="Style_13_ch"/>
    <w:uiPriority w:val="39"/>
    <w:pPr>
      <w:ind w:firstLine="0" w:left="400"/>
    </w:pPr>
  </w:style>
  <w:style w:styleId="Style_13_ch" w:type="character">
    <w:name w:val="toc 3"/>
    <w:basedOn w:val="Style_2_ch"/>
    <w:link w:val="Style_13"/>
  </w:style>
  <w:style w:styleId="Style_14" w:type="paragraph">
    <w:name w:val="heading 5"/>
    <w:basedOn w:val="Style_2"/>
    <w:next w:val="Style_2"/>
    <w:link w:val="Style_14_ch"/>
    <w:uiPriority w:val="9"/>
    <w:qFormat/>
    <w:pPr>
      <w:spacing w:after="60" w:before="240"/>
      <w:ind/>
      <w:outlineLvl w:val="4"/>
    </w:pPr>
    <w:rPr>
      <w:rFonts w:asciiTheme="minorAscii" w:hAnsiTheme="minorHAnsi"/>
      <w:b w:val="1"/>
      <w:i w:val="1"/>
      <w:sz w:val="26"/>
    </w:rPr>
  </w:style>
  <w:style w:styleId="Style_14_ch" w:type="character">
    <w:name w:val="heading 5"/>
    <w:basedOn w:val="Style_2_ch"/>
    <w:link w:val="Style_14"/>
    <w:rPr>
      <w:rFonts w:asciiTheme="minorAscii" w:hAnsiTheme="minorHAnsi"/>
      <w:b w:val="1"/>
      <w:i w:val="1"/>
      <w:sz w:val="26"/>
    </w:rPr>
  </w:style>
  <w:style w:styleId="Style_15" w:type="paragraph">
    <w:name w:val="Body Text Indent"/>
    <w:basedOn w:val="Style_2"/>
    <w:link w:val="Style_15_ch"/>
    <w:pPr>
      <w:spacing w:after="120"/>
      <w:ind w:firstLine="0" w:left="283"/>
    </w:pPr>
  </w:style>
  <w:style w:styleId="Style_15_ch" w:type="character">
    <w:name w:val="Body Text Indent"/>
    <w:basedOn w:val="Style_2_ch"/>
    <w:link w:val="Style_15"/>
  </w:style>
  <w:style w:styleId="Style_16" w:type="paragraph">
    <w:name w:val="heading 1"/>
    <w:basedOn w:val="Style_2"/>
    <w:next w:val="Style_2"/>
    <w:link w:val="Style_16_ch"/>
    <w:uiPriority w:val="9"/>
    <w:qFormat/>
    <w:pPr>
      <w:keepNext w:val="1"/>
      <w:spacing w:after="60" w:before="240"/>
      <w:ind/>
      <w:outlineLvl w:val="0"/>
    </w:pPr>
    <w:rPr>
      <w:rFonts w:asciiTheme="majorAscii" w:hAnsiTheme="majorHAnsi"/>
      <w:b w:val="1"/>
      <w:sz w:val="32"/>
    </w:rPr>
  </w:style>
  <w:style w:styleId="Style_16_ch" w:type="character">
    <w:name w:val="heading 1"/>
    <w:basedOn w:val="Style_2_ch"/>
    <w:link w:val="Style_16"/>
    <w:rPr>
      <w:rFonts w:asciiTheme="majorAscii" w:hAnsiTheme="majorHAnsi"/>
      <w:b w:val="1"/>
      <w:sz w:val="32"/>
    </w:rPr>
  </w:style>
  <w:style w:styleId="Style_17" w:type="paragraph">
    <w:name w:val="регистрационные поля"/>
    <w:basedOn w:val="Style_2"/>
    <w:link w:val="Style_17_ch"/>
    <w:pPr>
      <w:spacing w:line="240" w:lineRule="exact"/>
      <w:ind/>
      <w:jc w:val="center"/>
    </w:pPr>
    <w:rPr>
      <w:sz w:val="28"/>
    </w:rPr>
  </w:style>
  <w:style w:styleId="Style_17_ch" w:type="character">
    <w:name w:val="регистрационные поля"/>
    <w:basedOn w:val="Style_2_ch"/>
    <w:link w:val="Style_17"/>
    <w:rPr>
      <w:sz w:val="28"/>
    </w:rPr>
  </w:style>
  <w:style w:styleId="Style_18" w:type="paragraph">
    <w:name w:val="Hyperlink"/>
    <w:basedOn w:val="Style_12"/>
    <w:link w:val="Style_18_ch"/>
    <w:rPr>
      <w:color w:val="0000FF"/>
      <w:u w:val="single"/>
    </w:rPr>
  </w:style>
  <w:style w:styleId="Style_18_ch" w:type="character">
    <w:name w:val="Hyperlink"/>
    <w:basedOn w:val="Style_12_ch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0"/>
      <w:spacing w:after="0" w:line="240" w:lineRule="auto"/>
      <w:ind w:firstLine="851" w:left="0"/>
      <w:jc w:val="both"/>
    </w:pPr>
    <w:rPr>
      <w:rFonts w:ascii="XO Thames" w:hAnsi="XO Thames"/>
      <w:color w:val="000000"/>
    </w:rPr>
  </w:style>
  <w:style w:styleId="Style_19_ch" w:type="character">
    <w:name w:val="Footnote"/>
    <w:link w:val="Style_19"/>
    <w:rPr>
      <w:rFonts w:ascii="XO Thames" w:hAnsi="XO Thames"/>
      <w:color w:val="000000"/>
    </w:rPr>
  </w:style>
  <w:style w:styleId="Style_20" w:type="paragraph">
    <w:name w:val="toc 1"/>
    <w:basedOn w:val="Style_2"/>
    <w:next w:val="Style_2"/>
    <w:link w:val="Style_20_ch"/>
    <w:uiPriority w:val="39"/>
  </w:style>
  <w:style w:styleId="Style_20_ch" w:type="character">
    <w:name w:val="toc 1"/>
    <w:basedOn w:val="Style_2_ch"/>
    <w:link w:val="Style_20"/>
  </w:style>
  <w:style w:styleId="Style_21" w:type="paragraph">
    <w:name w:val="Header and Footer"/>
    <w:link w:val="Style_21_ch"/>
    <w:pPr>
      <w:widowControl w:val="0"/>
      <w:spacing w:after="0" w:line="240" w:lineRule="auto"/>
      <w:ind/>
      <w:jc w:val="both"/>
    </w:pPr>
    <w:rPr>
      <w:rFonts w:ascii="XO Thames" w:hAnsi="XO Thames"/>
      <w:color w:val="000000"/>
      <w:sz w:val="28"/>
    </w:rPr>
  </w:style>
  <w:style w:styleId="Style_21_ch" w:type="character">
    <w:name w:val="Header and Footer"/>
    <w:link w:val="Style_21"/>
    <w:rPr>
      <w:rFonts w:ascii="XO Thames" w:hAnsi="XO Thames"/>
      <w:color w:val="000000"/>
      <w:sz w:val="28"/>
    </w:rPr>
  </w:style>
  <w:style w:styleId="Style_22" w:type="paragraph">
    <w:name w:val="header"/>
    <w:basedOn w:val="Style_2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header"/>
    <w:basedOn w:val="Style_2_ch"/>
    <w:link w:val="Style_22"/>
  </w:style>
  <w:style w:styleId="Style_23" w:type="paragraph">
    <w:name w:val="toc 9"/>
    <w:basedOn w:val="Style_2"/>
    <w:next w:val="Style_2"/>
    <w:link w:val="Style_23_ch"/>
    <w:uiPriority w:val="39"/>
    <w:pPr>
      <w:ind w:firstLine="0" w:left="1600"/>
    </w:pPr>
  </w:style>
  <w:style w:styleId="Style_23_ch" w:type="character">
    <w:name w:val="toc 9"/>
    <w:basedOn w:val="Style_2_ch"/>
    <w:link w:val="Style_23"/>
  </w:style>
  <w:style w:styleId="Style_24" w:type="paragraph">
    <w:name w:val="toc 8"/>
    <w:basedOn w:val="Style_2"/>
    <w:next w:val="Style_2"/>
    <w:link w:val="Style_24_ch"/>
    <w:uiPriority w:val="39"/>
    <w:pPr>
      <w:ind w:firstLine="0" w:left="1400"/>
    </w:pPr>
  </w:style>
  <w:style w:styleId="Style_24_ch" w:type="character">
    <w:name w:val="toc 8"/>
    <w:basedOn w:val="Style_2_ch"/>
    <w:link w:val="Style_24"/>
  </w:style>
  <w:style w:styleId="Style_25" w:type="paragraph">
    <w:name w:val="List Paragraph"/>
    <w:basedOn w:val="Style_2"/>
    <w:link w:val="Style_25_ch"/>
    <w:pPr>
      <w:ind w:firstLine="0" w:left="708"/>
    </w:pPr>
  </w:style>
  <w:style w:styleId="Style_25_ch" w:type="character">
    <w:name w:val="List Paragraph"/>
    <w:basedOn w:val="Style_2_ch"/>
    <w:link w:val="Style_25"/>
  </w:style>
  <w:style w:styleId="Style_26" w:type="paragraph">
    <w:name w:val="Дата 1"/>
    <w:link w:val="Style_26_ch"/>
    <w:pPr>
      <w:widowControl w:val="0"/>
      <w:spacing w:after="0" w:line="240" w:lineRule="auto"/>
      <w:ind/>
      <w:jc w:val="both"/>
    </w:pPr>
    <w:rPr>
      <w:color w:val="000000"/>
      <w:sz w:val="28"/>
    </w:rPr>
  </w:style>
  <w:style w:styleId="Style_26_ch" w:type="character">
    <w:name w:val="Дата 1"/>
    <w:link w:val="Style_26"/>
    <w:rPr>
      <w:color w:val="000000"/>
      <w:sz w:val="28"/>
    </w:rPr>
  </w:style>
  <w:style w:styleId="Style_27" w:type="paragraph">
    <w:name w:val="toc 5"/>
    <w:basedOn w:val="Style_2"/>
    <w:next w:val="Style_2"/>
    <w:link w:val="Style_27_ch"/>
    <w:uiPriority w:val="39"/>
    <w:pPr>
      <w:ind w:firstLine="0" w:left="800"/>
    </w:pPr>
  </w:style>
  <w:style w:styleId="Style_27_ch" w:type="character">
    <w:name w:val="toc 5"/>
    <w:basedOn w:val="Style_2_ch"/>
    <w:link w:val="Style_27"/>
  </w:style>
  <w:style w:styleId="Style_28" w:type="paragraph">
    <w:name w:val="Стиль1"/>
    <w:link w:val="Style_28_ch"/>
    <w:pPr>
      <w:widowControl w:val="0"/>
      <w:spacing w:after="0" w:line="240" w:lineRule="auto"/>
      <w:ind/>
      <w:jc w:val="both"/>
    </w:pPr>
    <w:rPr>
      <w:color w:val="000000"/>
      <w:sz w:val="28"/>
    </w:rPr>
  </w:style>
  <w:style w:styleId="Style_28_ch" w:type="character">
    <w:name w:val="Стиль1"/>
    <w:link w:val="Style_28"/>
    <w:rPr>
      <w:color w:val="000000"/>
      <w:sz w:val="28"/>
    </w:rPr>
  </w:style>
  <w:style w:styleId="Style_29" w:type="paragraph">
    <w:name w:val="ConsPlusTitle"/>
    <w:link w:val="Style_29_ch"/>
    <w:pPr>
      <w:widowControl w:val="0"/>
      <w:spacing w:after="0" w:line="240" w:lineRule="auto"/>
      <w:ind/>
    </w:pPr>
    <w:rPr>
      <w:rFonts w:ascii="Arial" w:hAnsi="Arial"/>
      <w:b w:val="1"/>
      <w:color w:val="000000"/>
      <w:sz w:val="20"/>
    </w:rPr>
  </w:style>
  <w:style w:styleId="Style_29_ch" w:type="character">
    <w:name w:val="ConsPlusTitle"/>
    <w:link w:val="Style_29"/>
    <w:rPr>
      <w:rFonts w:ascii="Arial" w:hAnsi="Arial"/>
      <w:b w:val="1"/>
      <w:color w:val="000000"/>
      <w:sz w:val="20"/>
    </w:rPr>
  </w:style>
  <w:style w:styleId="Style_30" w:type="paragraph">
    <w:name w:val="Subtitle"/>
    <w:basedOn w:val="Style_2"/>
    <w:next w:val="Style_2"/>
    <w:link w:val="Style_30_ch"/>
    <w:uiPriority w:val="11"/>
    <w:qFormat/>
    <w:pPr>
      <w:spacing w:after="60"/>
      <w:ind/>
      <w:jc w:val="center"/>
      <w:outlineLvl w:val="1"/>
    </w:pPr>
    <w:rPr>
      <w:rFonts w:asciiTheme="majorAscii" w:hAnsiTheme="majorHAnsi"/>
      <w:sz w:val="24"/>
    </w:rPr>
  </w:style>
  <w:style w:styleId="Style_30_ch" w:type="character">
    <w:name w:val="Subtitle"/>
    <w:basedOn w:val="Style_2_ch"/>
    <w:link w:val="Style_30"/>
    <w:rPr>
      <w:rFonts w:asciiTheme="majorAscii" w:hAnsiTheme="majorHAnsi"/>
      <w:sz w:val="24"/>
    </w:rPr>
  </w:style>
  <w:style w:styleId="Style_1" w:type="paragraph">
    <w:name w:val="page number"/>
    <w:basedOn w:val="Style_12"/>
    <w:link w:val="Style_1_ch"/>
  </w:style>
  <w:style w:styleId="Style_1_ch" w:type="character">
    <w:name w:val="page number"/>
    <w:basedOn w:val="Style_12_ch"/>
    <w:link w:val="Style_1"/>
  </w:style>
  <w:style w:styleId="Style_31" w:type="paragraph">
    <w:name w:val="Title"/>
    <w:basedOn w:val="Style_2"/>
    <w:next w:val="Style_2"/>
    <w:link w:val="Style_31_ch"/>
    <w:uiPriority w:val="10"/>
    <w:qFormat/>
    <w:pPr>
      <w:spacing w:after="60" w:before="240"/>
      <w:ind/>
      <w:jc w:val="center"/>
      <w:outlineLvl w:val="0"/>
    </w:pPr>
    <w:rPr>
      <w:rFonts w:asciiTheme="majorAscii" w:hAnsiTheme="majorHAnsi"/>
      <w:b w:val="1"/>
      <w:sz w:val="32"/>
    </w:rPr>
  </w:style>
  <w:style w:styleId="Style_31_ch" w:type="character">
    <w:name w:val="Title"/>
    <w:basedOn w:val="Style_2_ch"/>
    <w:link w:val="Style_31"/>
    <w:rPr>
      <w:rFonts w:asciiTheme="majorAscii" w:hAnsiTheme="majorHAnsi"/>
      <w:b w:val="1"/>
      <w:sz w:val="32"/>
    </w:rPr>
  </w:style>
  <w:style w:styleId="Style_32" w:type="paragraph">
    <w:name w:val="heading 4"/>
    <w:basedOn w:val="Style_2"/>
    <w:next w:val="Style_2"/>
    <w:link w:val="Style_32_ch"/>
    <w:uiPriority w:val="9"/>
    <w:qFormat/>
    <w:pPr>
      <w:keepNext w:val="1"/>
      <w:spacing w:after="60" w:before="240"/>
      <w:ind/>
      <w:outlineLvl w:val="3"/>
    </w:pPr>
    <w:rPr>
      <w:rFonts w:asciiTheme="minorAscii" w:hAnsiTheme="minorHAnsi"/>
      <w:b w:val="1"/>
      <w:sz w:val="28"/>
    </w:rPr>
  </w:style>
  <w:style w:styleId="Style_32_ch" w:type="character">
    <w:name w:val="heading 4"/>
    <w:basedOn w:val="Style_2_ch"/>
    <w:link w:val="Style_32"/>
    <w:rPr>
      <w:rFonts w:asciiTheme="minorAscii" w:hAnsiTheme="minorHAnsi"/>
      <w:b w:val="1"/>
      <w:sz w:val="28"/>
    </w:rPr>
  </w:style>
  <w:style w:styleId="Style_33" w:type="paragraph">
    <w:name w:val="heading 2"/>
    <w:basedOn w:val="Style_2"/>
    <w:next w:val="Style_2"/>
    <w:link w:val="Style_33_ch"/>
    <w:uiPriority w:val="9"/>
    <w:qFormat/>
    <w:pPr>
      <w:keepNext w:val="1"/>
      <w:spacing w:after="60" w:before="240"/>
      <w:ind/>
      <w:outlineLvl w:val="1"/>
    </w:pPr>
    <w:rPr>
      <w:rFonts w:asciiTheme="majorAscii" w:hAnsiTheme="majorHAnsi"/>
      <w:b w:val="1"/>
      <w:i w:val="1"/>
      <w:sz w:val="28"/>
    </w:rPr>
  </w:style>
  <w:style w:styleId="Style_33_ch" w:type="character">
    <w:name w:val="heading 2"/>
    <w:basedOn w:val="Style_2_ch"/>
    <w:link w:val="Style_33"/>
    <w:rPr>
      <w:rFonts w:asciiTheme="majorAscii" w:hAnsiTheme="majorHAnsi"/>
      <w:b w:val="1"/>
      <w:i w:val="1"/>
      <w:sz w:val="28"/>
    </w:rPr>
  </w:style>
  <w:style w:styleId="Style_34" w:type="table">
    <w:name w:val="Table Grid"/>
    <w:basedOn w:val="Style_35"/>
    <w:pPr>
      <w:widowControl w:val="0"/>
      <w:spacing w:after="0" w:line="240" w:lineRule="auto"/>
      <w:ind/>
    </w:pPr>
    <w:rPr>
      <w:sz w:val="24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media/1.pn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2024-10-11T06:57:14Z</dcterms:modified>
</cp:coreProperties>
</file>