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311150</wp:posOffset>
                </wp:positionH>
                <wp:positionV relativeFrom="paragraph">
                  <wp:posOffset>1882140</wp:posOffset>
                </wp:positionV>
                <wp:extent cx="1700529" cy="271145"/>
                <wp:wrapNone/>
                <wp:docPr hidden="false" id="1" name="Picture 1"/>
                <a:graphic>
                  <a:graphicData uri="http://schemas.microsoft.com/office/word/2010/wordprocessingShape">
                    <wps:wsp>
                      <wps:cNvSpPr txBox="false"/>
                      <wps:spPr>
                        <a:xfrm flipH="false" flipV="false" rot="0">
                          <a:off x="0" y="0"/>
                          <a:ext cx="1700529" cy="27114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4000000">
                            <w:pPr>
                              <w:pStyle w:val="Style_3"/>
                              <w:ind/>
                              <w:jc w:val="center"/>
                              <w:rPr>
                                <w:rFonts w:ascii="Times New Roman" w:hAnsi="Times New Roman"/>
                                <w:color w:val="000000"/>
                                <w:spacing w:val="0"/>
                                <w:sz w:val="28"/>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4078605</wp:posOffset>
                </wp:positionH>
                <wp:positionV relativeFrom="paragraph">
                  <wp:posOffset>1847850</wp:posOffset>
                </wp:positionV>
                <wp:extent cx="1839595" cy="305435"/>
                <wp:wrapNone/>
                <wp:docPr hidden="false" id="2" name="Picture 2"/>
                <a:graphic>
                  <a:graphicData uri="http://schemas.microsoft.com/office/word/2010/wordprocessingShape">
                    <wps:wsp>
                      <wps:cNvSpPr txBox="false"/>
                      <wps:spPr>
                        <a:xfrm flipH="false" flipV="false" rot="0">
                          <a:off x="0" y="0"/>
                          <a:ext cx="1839595" cy="30543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5000000">
                            <w:pPr>
                              <w:pStyle w:val="Style_3"/>
                              <w:ind/>
                              <w:jc w:val="center"/>
                              <w:rPr>
                                <w:rFonts w:ascii="Times New Roman" w:hAnsi="Times New Roman"/>
                                <w:color w:val="000000"/>
                                <w:spacing w:val="0"/>
                                <w:sz w:val="28"/>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43600" cy="232473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5943600" cy="2324735"/>
                    </a:xfrm>
                    <a:prstGeom prst="rect"/>
                  </pic:spPr>
                </pic:pic>
              </a:graphicData>
            </a:graphic>
          </wp:inline>
        </w:drawing>
      </w:r>
    </w:p>
    <w:p w14:paraId="06000000">
      <w:pPr>
        <w:spacing w:after="0" w:line="240" w:lineRule="auto"/>
        <w:ind/>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47307</wp:posOffset>
                </wp:positionH>
                <wp:positionV relativeFrom="page">
                  <wp:posOffset>3057524</wp:posOffset>
                </wp:positionV>
                <wp:extent cx="2788920" cy="2000250"/>
                <wp:wrapNone/>
                <wp:docPr hidden="false" id="5" name="Picture 5"/>
                <a:graphic>
                  <a:graphicData uri="http://schemas.microsoft.com/office/word/2010/wordprocessingShape">
                    <wps:wsp>
                      <wps:cNvSpPr txBox="false"/>
                      <wps:spPr>
                        <a:xfrm flipH="false" flipV="false" rot="0">
                          <a:off x="0" y="0"/>
                          <a:ext cx="2788920" cy="20002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7000000">
                            <w:pPr>
                              <w:pStyle w:val="Style_3"/>
                              <w:spacing w:after="0" w:line="240" w:lineRule="exact"/>
                              <w:ind/>
                              <w:jc w:val="both"/>
                              <w:rPr>
                                <w:rFonts w:ascii="Times New Roman" w:hAnsi="Times New Roman"/>
                                <w:b w:val="1"/>
                                <w:color w:val="000000"/>
                                <w:spacing w:val="0"/>
                                <w:sz w:val="28"/>
                              </w:rPr>
                            </w:pPr>
                            <w:r>
                              <w:rPr>
                                <w:rFonts w:ascii="Times New Roman" w:hAnsi="Times New Roman"/>
                                <w:b w:val="1"/>
                                <w:color w:val="000000"/>
                                <w:spacing w:val="0"/>
                                <w:sz w:val="28"/>
                              </w:rPr>
                              <w:t>О</w:t>
                            </w:r>
                            <w:r>
                              <w:rPr>
                                <w:rFonts w:ascii="Times New Roman" w:hAnsi="Times New Roman"/>
                                <w:b w:val="1"/>
                                <w:color w:val="000000"/>
                                <w:spacing w:val="0"/>
                                <w:sz w:val="28"/>
                              </w:rPr>
                              <w:t xml:space="preserve"> внесении изменени</w:t>
                            </w:r>
                            <w:r>
                              <w:rPr>
                                <w:rFonts w:ascii="Times New Roman" w:hAnsi="Times New Roman"/>
                                <w:b w:val="1"/>
                                <w:color w:val="000000"/>
                                <w:spacing w:val="0"/>
                                <w:sz w:val="28"/>
                              </w:rPr>
                              <w:t>я</w:t>
                            </w:r>
                            <w:r>
                              <w:rPr>
                                <w:rFonts w:ascii="Times New Roman" w:hAnsi="Times New Roman"/>
                                <w:b w:val="1"/>
                                <w:color w:val="000000"/>
                                <w:spacing w:val="0"/>
                                <w:sz w:val="28"/>
                              </w:rPr>
                              <w:t xml:space="preserve"> в Порядок </w:t>
                            </w:r>
                            <w:r>
                              <w:rPr>
                                <w:rFonts w:ascii="Times New Roman" w:hAnsi="Times New Roman"/>
                                <w:b w:val="1"/>
                                <w:color w:val="000000"/>
                                <w:spacing w:val="0"/>
                                <w:sz w:val="28"/>
                              </w:rPr>
                              <w:t>предоставления и расходования средств, переданных из бюджета Пермского края на выполнение отдельных государственных полномочий по предоставлению мер социальной поддержки семьям, имеющим детей</w:t>
                            </w:r>
                            <w:r>
                              <w:rPr>
                                <w:rFonts w:ascii="Times New Roman" w:hAnsi="Times New Roman"/>
                                <w:b w:val="1"/>
                                <w:color w:val="000000"/>
                                <w:spacing w:val="0"/>
                                <w:sz w:val="28"/>
                              </w:rPr>
                              <w:t>, утвержденный постановлением администрации Чайковского городского округа от 15.02.2022 № 175</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8000000">
      <w:pPr>
        <w:spacing w:after="0" w:line="240" w:lineRule="auto"/>
        <w:ind/>
        <w:rPr>
          <w:rFonts w:ascii="Times New Roman" w:hAnsi="Times New Roman"/>
          <w:sz w:val="28"/>
        </w:rPr>
      </w:pPr>
    </w:p>
    <w:p w14:paraId="09000000">
      <w:pPr>
        <w:spacing w:after="0" w:line="240" w:lineRule="auto"/>
        <w:ind/>
        <w:rPr>
          <w:rFonts w:ascii="Times New Roman" w:hAnsi="Times New Roman"/>
          <w:sz w:val="28"/>
        </w:rPr>
      </w:pPr>
    </w:p>
    <w:p w14:paraId="0A000000">
      <w:pPr>
        <w:spacing w:after="0" w:line="240" w:lineRule="auto"/>
        <w:ind/>
        <w:rPr>
          <w:rFonts w:ascii="Times New Roman" w:hAnsi="Times New Roman"/>
          <w:sz w:val="28"/>
        </w:rPr>
      </w:pPr>
    </w:p>
    <w:p w14:paraId="0B000000">
      <w:pPr>
        <w:spacing w:after="0" w:line="240" w:lineRule="auto"/>
        <w:ind/>
        <w:rPr>
          <w:rFonts w:ascii="Times New Roman" w:hAnsi="Times New Roman"/>
          <w:sz w:val="28"/>
        </w:rPr>
      </w:pPr>
    </w:p>
    <w:p w14:paraId="0C000000">
      <w:pPr>
        <w:widowControl w:val="0"/>
        <w:spacing w:after="0" w:line="360" w:lineRule="exact"/>
        <w:ind w:firstLine="709" w:left="0"/>
        <w:jc w:val="both"/>
        <w:rPr>
          <w:rFonts w:ascii="Times New Roman" w:hAnsi="Times New Roman"/>
          <w:sz w:val="28"/>
        </w:rPr>
      </w:pPr>
    </w:p>
    <w:p w14:paraId="0D000000">
      <w:pPr>
        <w:widowControl w:val="0"/>
        <w:spacing w:after="0" w:line="360" w:lineRule="exact"/>
        <w:ind w:firstLine="709" w:left="0"/>
        <w:jc w:val="both"/>
        <w:rPr>
          <w:rFonts w:ascii="Times New Roman" w:hAnsi="Times New Roman"/>
          <w:sz w:val="28"/>
        </w:rPr>
      </w:pPr>
    </w:p>
    <w:p w14:paraId="0E000000">
      <w:pPr>
        <w:widowControl w:val="0"/>
        <w:spacing w:after="0" w:line="360" w:lineRule="exact"/>
        <w:ind w:firstLine="709" w:left="0"/>
        <w:jc w:val="both"/>
        <w:rPr>
          <w:rFonts w:ascii="Times New Roman" w:hAnsi="Times New Roman"/>
          <w:sz w:val="28"/>
        </w:rPr>
      </w:pPr>
    </w:p>
    <w:p w14:paraId="0F000000">
      <w:pPr>
        <w:widowControl w:val="0"/>
        <w:spacing w:after="0" w:line="360" w:lineRule="exact"/>
        <w:ind/>
        <w:jc w:val="center"/>
        <w:rPr>
          <w:rFonts w:ascii="Times New Roman" w:hAnsi="Times New Roman"/>
          <w:i w:val="1"/>
          <w:sz w:val="28"/>
        </w:rPr>
      </w:pPr>
    </w:p>
    <w:p w14:paraId="10000000">
      <w:pPr>
        <w:widowControl w:val="0"/>
        <w:spacing w:after="0" w:line="360" w:lineRule="exact"/>
        <w:ind/>
        <w:jc w:val="center"/>
        <w:rPr>
          <w:rFonts w:ascii="Times New Roman" w:hAnsi="Times New Roman"/>
          <w:i w:val="1"/>
          <w:sz w:val="28"/>
        </w:rPr>
      </w:pPr>
    </w:p>
    <w:p w14:paraId="11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постановлением Правительства Российской Федерации от 22 февраля 2020 г.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Законом Пермской области от 9 сентября 1996 г. № 533-83 «О социальных гарантиях и мерах социальной поддержки семьи, материнства, отцовства и детства в Пермском крае», Законом Пермского края от 10 сентября 2008 г. № 290-ПК «О наделении органов местного самоуправления Пермского края отдельными государственными полномочиями по предоставлению мер социальной поддержки семьям, имеющим детей, по обеспечению питанием обучающихся общеобразовательных организаций», постановлением Правительства Пермского края от 30 декабря 2022 г. № 1176-п «Об утверждении Порядка предоставления мер социальной поддержки семьям, имеющим детей, в Пермском крае и о признании утратившими силу отдельных постановлений Правительства Пермского края», Уставом Чайковского городского округа</w:t>
      </w:r>
    </w:p>
    <w:p w14:paraId="12000000">
      <w:pPr>
        <w:spacing w:after="0" w:line="240" w:lineRule="auto"/>
        <w:ind w:firstLine="709" w:left="0"/>
        <w:jc w:val="both"/>
        <w:rPr>
          <w:rFonts w:ascii="Times New Roman" w:hAnsi="Times New Roman"/>
          <w:sz w:val="28"/>
        </w:rPr>
      </w:pPr>
      <w:r>
        <w:rPr>
          <w:rFonts w:ascii="Times New Roman" w:hAnsi="Times New Roman"/>
          <w:sz w:val="28"/>
        </w:rPr>
        <w:t>ПОСТАНОВЛЯЮ:</w:t>
      </w:r>
    </w:p>
    <w:p w14:paraId="13000000">
      <w:pPr>
        <w:pStyle w:val="Style_4"/>
        <w:numPr>
          <w:ilvl w:val="0"/>
          <w:numId w:val="1"/>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Внести</w:t>
      </w:r>
      <w:r>
        <w:rPr>
          <w:rFonts w:ascii="Times New Roman" w:hAnsi="Times New Roman"/>
          <w:sz w:val="28"/>
        </w:rPr>
        <w:t xml:space="preserve"> изменение</w:t>
      </w:r>
      <w:r>
        <w:rPr>
          <w:rFonts w:ascii="Times New Roman" w:hAnsi="Times New Roman"/>
          <w:sz w:val="28"/>
        </w:rPr>
        <w:t xml:space="preserve"> в Порядок предоставления и расходования средств, переданных из бюджета Пермского края на выполнение отдельных государственных полномочий по предоставлению мер социальной поддержки семьям, имеющим детей, утвержденный постановлением администрации Чайковского городского округа от 15</w:t>
      </w:r>
      <w:r>
        <w:rPr>
          <w:rFonts w:ascii="Times New Roman" w:hAnsi="Times New Roman"/>
          <w:sz w:val="28"/>
        </w:rPr>
        <w:t xml:space="preserve"> февраля </w:t>
      </w:r>
      <w:r>
        <w:rPr>
          <w:rFonts w:ascii="Times New Roman" w:hAnsi="Times New Roman"/>
          <w:sz w:val="28"/>
        </w:rPr>
        <w:t xml:space="preserve">2022 </w:t>
      </w:r>
      <w:r>
        <w:rPr>
          <w:rFonts w:ascii="Times New Roman" w:hAnsi="Times New Roman"/>
          <w:sz w:val="28"/>
        </w:rPr>
        <w:t xml:space="preserve">г. </w:t>
      </w:r>
      <w:r>
        <w:rPr>
          <w:rFonts w:ascii="Times New Roman" w:hAnsi="Times New Roman"/>
          <w:sz w:val="28"/>
        </w:rPr>
        <w:t>№ 175 (в редакции постановлений администрации Чайковского городского округа от 4</w:t>
      </w:r>
      <w:r>
        <w:rPr>
          <w:rFonts w:ascii="Times New Roman" w:hAnsi="Times New Roman"/>
          <w:sz w:val="28"/>
        </w:rPr>
        <w:t xml:space="preserve"> августа </w:t>
      </w:r>
      <w:r>
        <w:rPr>
          <w:rFonts w:ascii="Times New Roman" w:hAnsi="Times New Roman"/>
          <w:sz w:val="28"/>
        </w:rPr>
        <w:t xml:space="preserve">2022 </w:t>
      </w:r>
      <w:r>
        <w:rPr>
          <w:rFonts w:ascii="Times New Roman" w:hAnsi="Times New Roman"/>
          <w:sz w:val="28"/>
        </w:rPr>
        <w:t xml:space="preserve">г. </w:t>
      </w:r>
      <w:r>
        <w:rPr>
          <w:rFonts w:ascii="Times New Roman" w:hAnsi="Times New Roman"/>
          <w:sz w:val="28"/>
        </w:rPr>
        <w:t>№ 834, от 15</w:t>
      </w:r>
      <w:r>
        <w:rPr>
          <w:rFonts w:ascii="Times New Roman" w:hAnsi="Times New Roman"/>
          <w:sz w:val="28"/>
        </w:rPr>
        <w:t xml:space="preserve"> декабря </w:t>
      </w:r>
      <w:r>
        <w:rPr>
          <w:rFonts w:ascii="Times New Roman" w:hAnsi="Times New Roman"/>
          <w:sz w:val="28"/>
        </w:rPr>
        <w:t>2023</w:t>
      </w:r>
      <w:r>
        <w:rPr>
          <w:rFonts w:ascii="Times New Roman" w:hAnsi="Times New Roman"/>
          <w:sz w:val="28"/>
        </w:rPr>
        <w:t xml:space="preserve"> г.</w:t>
      </w:r>
      <w:r>
        <w:rPr>
          <w:rFonts w:ascii="Times New Roman" w:hAnsi="Times New Roman"/>
          <w:sz w:val="28"/>
        </w:rPr>
        <w:t xml:space="preserve"> № 1189, от 22</w:t>
      </w:r>
      <w:r>
        <w:rPr>
          <w:rFonts w:ascii="Times New Roman" w:hAnsi="Times New Roman"/>
          <w:sz w:val="28"/>
        </w:rPr>
        <w:t xml:space="preserve"> апреля </w:t>
      </w:r>
      <w:r>
        <w:rPr>
          <w:rFonts w:ascii="Times New Roman" w:hAnsi="Times New Roman"/>
          <w:sz w:val="28"/>
        </w:rPr>
        <w:t xml:space="preserve">2024 </w:t>
      </w:r>
      <w:r>
        <w:rPr>
          <w:rFonts w:ascii="Times New Roman" w:hAnsi="Times New Roman"/>
          <w:sz w:val="28"/>
        </w:rPr>
        <w:t xml:space="preserve">г. </w:t>
      </w:r>
      <w:r>
        <w:rPr>
          <w:rFonts w:ascii="Times New Roman" w:hAnsi="Times New Roman"/>
          <w:sz w:val="28"/>
        </w:rPr>
        <w:t>№ 383),</w:t>
      </w:r>
      <w:r>
        <w:rPr>
          <w:rFonts w:ascii="Times New Roman" w:hAnsi="Times New Roman"/>
          <w:sz w:val="28"/>
        </w:rPr>
        <w:t xml:space="preserve"> дополнив </w:t>
      </w:r>
      <w:r>
        <w:rPr>
          <w:rFonts w:ascii="Times New Roman" w:hAnsi="Times New Roman"/>
          <w:sz w:val="28"/>
        </w:rPr>
        <w:t xml:space="preserve">пункт 4.3.  абзацем </w:t>
      </w:r>
      <w:r>
        <w:rPr>
          <w:rFonts w:ascii="Times New Roman" w:hAnsi="Times New Roman"/>
          <w:sz w:val="28"/>
        </w:rPr>
        <w:t xml:space="preserve">вторым </w:t>
      </w:r>
      <w:r>
        <w:rPr>
          <w:rFonts w:ascii="Times New Roman" w:hAnsi="Times New Roman"/>
          <w:sz w:val="28"/>
        </w:rPr>
        <w:t>следующего содержания:</w:t>
      </w:r>
    </w:p>
    <w:p w14:paraId="14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установленном Министерством финансов Российской Федерации.».</w:t>
      </w:r>
    </w:p>
    <w:p w14:paraId="15000000">
      <w:pPr>
        <w:widowControl w:val="0"/>
        <w:tabs>
          <w:tab w:leader="none" w:pos="1260"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Опубликовать постановление в газете «Огни Камы» и разместить на официальном сайте администрации Чайковского </w:t>
      </w:r>
      <w:r>
        <w:rPr>
          <w:rFonts w:ascii="Times New Roman" w:hAnsi="Times New Roman"/>
          <w:sz w:val="28"/>
        </w:rPr>
        <w:t>городского округа.</w:t>
      </w:r>
    </w:p>
    <w:p w14:paraId="16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w:t>
      </w:r>
      <w:r>
        <w:rPr>
          <w:rFonts w:ascii="Times New Roman" w:hAnsi="Times New Roman"/>
          <w:sz w:val="28"/>
        </w:rPr>
        <w:t>остановление вступает в силу</w:t>
      </w:r>
      <w:r>
        <w:rPr>
          <w:rFonts w:ascii="Times New Roman" w:hAnsi="Times New Roman"/>
          <w:sz w:val="28"/>
        </w:rPr>
        <w:t xml:space="preserve"> после его официального опубликования, но не ранее</w:t>
      </w:r>
      <w:r>
        <w:rPr>
          <w:rFonts w:ascii="Times New Roman" w:hAnsi="Times New Roman"/>
          <w:sz w:val="28"/>
        </w:rPr>
        <w:t xml:space="preserve"> </w:t>
      </w:r>
      <w:r>
        <w:rPr>
          <w:rFonts w:ascii="Times New Roman" w:hAnsi="Times New Roman"/>
          <w:sz w:val="28"/>
        </w:rPr>
        <w:t>1 января</w:t>
      </w:r>
      <w:r>
        <w:rPr>
          <w:rFonts w:ascii="Times New Roman" w:hAnsi="Times New Roman"/>
          <w:sz w:val="28"/>
        </w:rPr>
        <w:t xml:space="preserve"> 20</w:t>
      </w:r>
      <w:r>
        <w:rPr>
          <w:rFonts w:ascii="Times New Roman" w:hAnsi="Times New Roman"/>
          <w:sz w:val="28"/>
        </w:rPr>
        <w:t>2</w:t>
      </w:r>
      <w:r>
        <w:rPr>
          <w:rFonts w:ascii="Times New Roman" w:hAnsi="Times New Roman"/>
          <w:sz w:val="28"/>
        </w:rPr>
        <w:t>5</w:t>
      </w:r>
      <w:r>
        <w:rPr>
          <w:rFonts w:ascii="Times New Roman" w:hAnsi="Times New Roman"/>
          <w:sz w:val="28"/>
        </w:rPr>
        <w:t xml:space="preserve"> г.</w:t>
      </w:r>
    </w:p>
    <w:p w14:paraId="17000000">
      <w:pPr>
        <w:tabs>
          <w:tab w:leader="none" w:pos="0" w:val="left"/>
          <w:tab w:leader="none" w:pos="1134" w:val="left"/>
        </w:tabs>
        <w:spacing w:after="0" w:line="360" w:lineRule="exact"/>
        <w:ind/>
        <w:jc w:val="both"/>
        <w:rPr>
          <w:rFonts w:ascii="Times New Roman" w:hAnsi="Times New Roman"/>
          <w:sz w:val="28"/>
        </w:rPr>
      </w:pPr>
    </w:p>
    <w:p w14:paraId="18000000">
      <w:pPr>
        <w:tabs>
          <w:tab w:leader="none" w:pos="0" w:val="left"/>
          <w:tab w:leader="none" w:pos="1134" w:val="left"/>
        </w:tabs>
        <w:spacing w:after="0" w:line="360" w:lineRule="exact"/>
        <w:ind/>
        <w:jc w:val="both"/>
        <w:rPr>
          <w:rFonts w:ascii="Times New Roman" w:hAnsi="Times New Roman"/>
          <w:sz w:val="28"/>
        </w:rPr>
      </w:pPr>
    </w:p>
    <w:p w14:paraId="19000000">
      <w:pPr>
        <w:spacing w:after="0" w:line="240" w:lineRule="exact"/>
        <w:ind/>
        <w:contextualSpacing w:val="1"/>
        <w:jc w:val="both"/>
        <w:rPr>
          <w:rFonts w:ascii="Times New Roman" w:hAnsi="Times New Roman"/>
          <w:sz w:val="28"/>
        </w:rPr>
      </w:pPr>
      <w:r>
        <w:rPr>
          <w:rFonts w:ascii="Times New Roman" w:hAnsi="Times New Roman"/>
          <w:sz w:val="28"/>
        </w:rPr>
        <w:t>Г</w:t>
      </w:r>
      <w:r>
        <w:rPr>
          <w:rFonts w:ascii="Times New Roman" w:hAnsi="Times New Roman"/>
          <w:sz w:val="28"/>
        </w:rPr>
        <w:t>лав</w:t>
      </w:r>
      <w:r>
        <w:rPr>
          <w:rFonts w:ascii="Times New Roman" w:hAnsi="Times New Roman"/>
          <w:sz w:val="28"/>
        </w:rPr>
        <w:t>а</w:t>
      </w:r>
      <w:r>
        <w:rPr>
          <w:rFonts w:ascii="Times New Roman" w:hAnsi="Times New Roman"/>
          <w:sz w:val="28"/>
        </w:rPr>
        <w:t xml:space="preserve"> городского округа – </w:t>
      </w:r>
    </w:p>
    <w:p w14:paraId="1A000000">
      <w:pPr>
        <w:spacing w:after="0" w:line="240" w:lineRule="exact"/>
        <w:ind/>
        <w:contextualSpacing w:val="1"/>
        <w:jc w:val="both"/>
        <w:rPr>
          <w:rFonts w:ascii="Times New Roman" w:hAnsi="Times New Roman"/>
          <w:sz w:val="28"/>
        </w:rPr>
      </w:pPr>
      <w:r>
        <w:rPr>
          <w:rFonts w:ascii="Times New Roman" w:hAnsi="Times New Roman"/>
          <w:sz w:val="28"/>
        </w:rPr>
        <w:t>глав</w:t>
      </w:r>
      <w:r>
        <w:rPr>
          <w:rFonts w:ascii="Times New Roman" w:hAnsi="Times New Roman"/>
          <w:sz w:val="28"/>
        </w:rPr>
        <w:t>а</w:t>
      </w:r>
      <w:r>
        <w:rPr>
          <w:rFonts w:ascii="Times New Roman" w:hAnsi="Times New Roman"/>
          <w:sz w:val="28"/>
        </w:rPr>
        <w:t xml:space="preserve"> администрации </w:t>
      </w:r>
    </w:p>
    <w:p w14:paraId="1B000000">
      <w:pPr>
        <w:spacing w:after="0" w:line="240" w:lineRule="exact"/>
        <w:ind/>
        <w:contextualSpacing w:val="1"/>
        <w:jc w:val="both"/>
        <w:rPr>
          <w:rFonts w:ascii="Times New Roman" w:hAnsi="Times New Roman"/>
          <w:sz w:val="28"/>
        </w:rPr>
      </w:pPr>
      <w:r>
        <w:rPr>
          <w:rFonts w:ascii="Times New Roman" w:hAnsi="Times New Roman"/>
          <w:sz w:val="28"/>
        </w:rPr>
        <w:t>Чайковского городского округа</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А.В.Агафонов</w:t>
      </w:r>
    </w:p>
    <w:p w14:paraId="1C000000">
      <w:pPr>
        <w:spacing w:after="0" w:line="240" w:lineRule="auto"/>
        <w:ind/>
        <w:rPr>
          <w:rFonts w:ascii="Times New Roman" w:hAnsi="Times New Roman"/>
          <w:sz w:val="28"/>
        </w:rPr>
      </w:pPr>
      <w:bookmarkStart w:id="1" w:name="_GoBack"/>
      <w:bookmarkEnd w:id="1"/>
    </w:p>
    <w:sectPr>
      <w:headerReference r:id="rId1" w:type="default"/>
      <w:footerReference r:id="rId2" w:type="default"/>
      <w:pgSz w:h="16838" w:orient="portrait" w:w="11906"/>
      <w:pgMar w:bottom="1134" w:footer="709" w:gutter="0" w:header="709"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w:t>МНПА</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Проект размещен на сайте 17.12.2024 Срок  приема заключений независимых экспертов до 26.12.2024 на электронный адрес ud-mnpa@chaykovsky.permkrai.ru</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035" w:left="1743"/>
      </w:pPr>
    </w:lvl>
    <w:lvl w:ilvl="1">
      <w:start w:val="4"/>
      <w:numFmt w:val="decimal"/>
      <w:lvlText w:val="%1.%2."/>
      <w:lvlJc w:val="left"/>
      <w:pPr>
        <w:ind w:hanging="720" w:left="1428"/>
      </w:pPr>
    </w:lvl>
    <w:lvl w:ilvl="2">
      <w:start w:val="1"/>
      <w:numFmt w:val="decimal"/>
      <w:lvlText w:val="%1.%2.%3."/>
      <w:lvlJc w:val="left"/>
      <w:pPr>
        <w:ind w:hanging="720" w:left="1428"/>
      </w:pPr>
    </w:lvl>
    <w:lvl w:ilvl="3">
      <w:start w:val="1"/>
      <w:numFmt w:val="decimal"/>
      <w:lvlText w:val="%1.%2.%3.%4."/>
      <w:lvlJc w:val="left"/>
      <w:pPr>
        <w:ind w:hanging="1080" w:left="1788"/>
      </w:pPr>
    </w:lvl>
    <w:lvl w:ilvl="4">
      <w:start w:val="1"/>
      <w:numFmt w:val="decimal"/>
      <w:lvlText w:val="%1.%2.%3.%4.%5."/>
      <w:lvlJc w:val="left"/>
      <w:pPr>
        <w:ind w:hanging="1080" w:left="1788"/>
      </w:pPr>
    </w:lvl>
    <w:lvl w:ilvl="5">
      <w:start w:val="1"/>
      <w:numFmt w:val="decimal"/>
      <w:lvlText w:val="%1.%2.%3.%4.%5.%6."/>
      <w:lvlJc w:val="left"/>
      <w:pPr>
        <w:ind w:hanging="1440" w:left="2148"/>
      </w:pPr>
    </w:lvl>
    <w:lvl w:ilvl="6">
      <w:start w:val="1"/>
      <w:numFmt w:val="decimal"/>
      <w:lvlText w:val="%1.%2.%3.%4.%5.%6.%7."/>
      <w:lvlJc w:val="left"/>
      <w:pPr>
        <w:ind w:hanging="1800" w:left="2508"/>
      </w:pPr>
    </w:lvl>
    <w:lvl w:ilvl="7">
      <w:start w:val="1"/>
      <w:numFmt w:val="decimal"/>
      <w:lvlText w:val="%1.%2.%3.%4.%5.%6.%7.%8."/>
      <w:lvlJc w:val="left"/>
      <w:pPr>
        <w:ind w:hanging="1800" w:left="2508"/>
      </w:pPr>
    </w:lvl>
    <w:lvl w:ilvl="8">
      <w:start w:val="1"/>
      <w:numFmt w:val="decimal"/>
      <w:lvlText w:val="%1.%2.%3.%4.%5.%6.%7.%8.%9."/>
      <w:lvlJc w:val="left"/>
      <w:pPr>
        <w:ind w:hanging="2160" w:left="286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mirrorMargins/>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sz w:val="22"/>
    </w:rPr>
  </w:style>
  <w:style w:default="1" w:styleId="Style_3_ch" w:type="character">
    <w:name w:val="Normal"/>
    <w:link w:val="Style_3"/>
    <w:rPr>
      <w:sz w:val="22"/>
    </w:rPr>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header"/>
    <w:basedOn w:val="Style_3"/>
    <w:link w:val="Style_11_ch"/>
    <w:pPr>
      <w:tabs>
        <w:tab w:leader="none" w:pos="4677" w:val="center"/>
        <w:tab w:leader="none" w:pos="9355" w:val="right"/>
      </w:tabs>
      <w:spacing w:after="0" w:line="240" w:lineRule="auto"/>
      <w:ind/>
    </w:pPr>
  </w:style>
  <w:style w:styleId="Style_11_ch" w:type="character">
    <w:name w:val="header"/>
    <w:basedOn w:val="Style_3_ch"/>
    <w:link w:val="Style_11"/>
  </w:style>
  <w:style w:styleId="Style_4" w:type="paragraph">
    <w:name w:val="List Paragraph"/>
    <w:basedOn w:val="Style_3"/>
    <w:link w:val="Style_4_ch"/>
    <w:pPr>
      <w:ind w:firstLine="0" w:left="720"/>
      <w:contextualSpacing w:val="1"/>
    </w:pPr>
  </w:style>
  <w:style w:styleId="Style_4_ch" w:type="character">
    <w:name w:val="List Paragraph"/>
    <w:basedOn w:val="Style_3_ch"/>
    <w:link w:val="Style_4"/>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Balloon Text"/>
    <w:basedOn w:val="Style_3"/>
    <w:link w:val="Style_13_ch"/>
    <w:pPr>
      <w:spacing w:after="0" w:line="240" w:lineRule="auto"/>
      <w:ind/>
    </w:pPr>
    <w:rPr>
      <w:rFonts w:ascii="Tahoma" w:hAnsi="Tahoma"/>
      <w:sz w:val="16"/>
    </w:rPr>
  </w:style>
  <w:style w:styleId="Style_13_ch" w:type="character">
    <w:name w:val="Balloon Text"/>
    <w:basedOn w:val="Style_3_ch"/>
    <w:link w:val="Style_13"/>
    <w:rPr>
      <w:rFonts w:ascii="Tahoma" w:hAnsi="Tahoma"/>
      <w:sz w:val="16"/>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3"/>
    <w:next w:val="Style_3"/>
    <w:link w:val="Style_15_ch"/>
    <w:uiPriority w:val="9"/>
    <w:qFormat/>
    <w:pPr>
      <w:widowControl w:val="0"/>
      <w:spacing w:after="108" w:before="108" w:line="240" w:lineRule="auto"/>
      <w:ind/>
      <w:jc w:val="center"/>
      <w:outlineLvl w:val="0"/>
    </w:pPr>
    <w:rPr>
      <w:rFonts w:ascii="Times New Roman CYR" w:hAnsi="Times New Roman CYR"/>
      <w:b w:val="1"/>
      <w:color w:val="26282F"/>
      <w:sz w:val="24"/>
    </w:rPr>
  </w:style>
  <w:style w:styleId="Style_15_ch" w:type="character">
    <w:name w:val="heading 1"/>
    <w:basedOn w:val="Style_3_ch"/>
    <w:link w:val="Style_15"/>
    <w:rPr>
      <w:rFonts w:ascii="Times New Roman CYR" w:hAnsi="Times New Roman CYR"/>
      <w:b w:val="1"/>
      <w:color w:val="26282F"/>
      <w:sz w:val="24"/>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2" w:type="paragraph">
    <w:name w:val="footer"/>
    <w:basedOn w:val="Style_3"/>
    <w:link w:val="Style_2_ch"/>
    <w:pPr>
      <w:tabs>
        <w:tab w:leader="none" w:pos="4677" w:val="center"/>
        <w:tab w:leader="none" w:pos="9355" w:val="right"/>
      </w:tabs>
      <w:spacing w:after="0" w:line="240" w:lineRule="auto"/>
      <w:ind/>
    </w:pPr>
  </w:style>
  <w:style w:styleId="Style_2_ch" w:type="character">
    <w:name w:val="footer"/>
    <w:basedOn w:val="Style_3_ch"/>
    <w:link w:val="Style_2"/>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Гипертекстовая ссылка"/>
    <w:basedOn w:val="Style_20"/>
    <w:link w:val="Style_19_ch"/>
    <w:rPr>
      <w:b w:val="0"/>
      <w:color w:val="106BBE"/>
    </w:rPr>
  </w:style>
  <w:style w:styleId="Style_19_ch" w:type="character">
    <w:name w:val="Гипертекстовая ссылка"/>
    <w:basedOn w:val="Style_20_ch"/>
    <w:link w:val="Style_19"/>
    <w:rPr>
      <w:b w:val="0"/>
      <w:color w:val="106BBE"/>
    </w:rPr>
  </w:style>
  <w:style w:styleId="Style_1" w:type="paragraph">
    <w:name w:val="Header and Footer"/>
    <w:link w:val="Style_1_ch"/>
    <w:pPr>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20" w:type="paragraph">
    <w:name w:val="Default Paragraph Font"/>
    <w:link w:val="Style_20_ch"/>
  </w:style>
  <w:style w:styleId="Style_20_ch" w:type="character">
    <w:name w:val="Default Paragraph Font"/>
    <w:link w:val="Style_20"/>
  </w:style>
  <w:style w:styleId="Style_21" w:type="paragraph">
    <w:name w:val="toc 9"/>
    <w:next w:val="Style_3"/>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3"/>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Body text (2)"/>
    <w:basedOn w:val="Style_3"/>
    <w:link w:val="Style_23_ch"/>
    <w:pPr>
      <w:widowControl w:val="0"/>
      <w:spacing w:after="0" w:before="1320" w:line="355" w:lineRule="exact"/>
      <w:ind/>
      <w:jc w:val="both"/>
    </w:pPr>
    <w:rPr>
      <w:rFonts w:ascii="Times New Roman" w:hAnsi="Times New Roman"/>
      <w:sz w:val="28"/>
    </w:rPr>
  </w:style>
  <w:style w:styleId="Style_23_ch" w:type="character">
    <w:name w:val="Body text (2)"/>
    <w:basedOn w:val="Style_3_ch"/>
    <w:link w:val="Style_23"/>
    <w:rPr>
      <w:rFonts w:ascii="Times New Roman" w:hAnsi="Times New Roman"/>
      <w:sz w:val="28"/>
    </w:rPr>
  </w:style>
  <w:style w:styleId="Style_24" w:type="paragraph">
    <w:name w:val="toc 5"/>
    <w:next w:val="Style_3"/>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3"/>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3"/>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3"/>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3"/>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2024-12-17T08:49:22Z</dcterms:modified>
</cp:coreProperties>
</file>