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18732</wp:posOffset>
                </wp:positionH>
                <wp:positionV relativeFrom="page">
                  <wp:posOffset>3438524</wp:posOffset>
                </wp:positionV>
                <wp:extent cx="2439035" cy="169354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439035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/>
                              <w:ind/>
                              <w:jc w:val="both"/>
                            </w:pPr>
                            <w:bookmarkStart w:id="1" w:name="_GoBack"/>
                            <w:r>
                              <w:t>О внесении изменений</w:t>
                            </w:r>
                            <w:r>
                              <w:t xml:space="preserve"> в</w:t>
                            </w:r>
                            <w:r>
                              <w:t xml:space="preserve"> приложени</w:t>
                            </w:r>
                            <w:r>
                              <w:t>я</w:t>
                            </w:r>
                            <w: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t>2</w:t>
                            </w:r>
                            <w:r>
                              <w:t xml:space="preserve"> к</w:t>
                            </w:r>
                            <w:r>
                              <w:t xml:space="preserve"> Положени</w:t>
                            </w:r>
                            <w:r>
                              <w:t>ю</w:t>
                            </w:r>
                            <w:r>
                              <w:t xml:space="preserve"> об оплате труда рабочих муниципальных учреждений Чайковского городского округа, утвержденно</w:t>
                            </w:r>
                            <w:r>
                              <w:t>му</w:t>
                            </w:r>
                            <w:r>
                              <w:t xml:space="preserve"> постановлением администрации города Чайковского от 11</w:t>
                            </w:r>
                            <w:r>
                              <w:t>.02.</w:t>
                            </w:r>
                            <w:r>
                              <w:t>2019</w:t>
                            </w:r>
                            <w:r>
                              <w:t xml:space="preserve"> № </w:t>
                            </w:r>
                            <w:r>
                              <w:t>15</w:t>
                            </w:r>
                            <w:r>
                              <w:t>3</w:t>
                            </w:r>
                            <w:bookmarkEnd w:id="1"/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4"/>
                              <w:rPr>
                                <w:rFonts w:ascii="Calibri" w:hAnsi="Calibri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4"/>
                              <w:rPr>
                                <w:rFonts w:ascii="Calibri" w:hAnsi="Calibri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7250" cy="238950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7250" cy="23895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/>
    <w:p w14:paraId="08000000"/>
    <w:p w14:paraId="09000000"/>
    <w:p w14:paraId="0A000000"/>
    <w:p w14:paraId="0B000000">
      <w:pPr>
        <w:tabs>
          <w:tab w:leader="none" w:pos="0" w:val="left"/>
        </w:tabs>
        <w:spacing w:after="0" w:line="240" w:lineRule="auto"/>
        <w:ind w:firstLine="720" w:left="0"/>
        <w:jc w:val="both"/>
      </w:pPr>
      <w:r>
        <w:tab/>
      </w:r>
    </w:p>
    <w:p w14:paraId="0C000000">
      <w:pPr>
        <w:tabs>
          <w:tab w:leader="none" w:pos="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решением Чайковск</w:t>
      </w:r>
      <w:r>
        <w:rPr>
          <w:rFonts w:ascii="Times New Roman" w:hAnsi="Times New Roman"/>
          <w:sz w:val="28"/>
        </w:rPr>
        <w:t>ой городской Думы от 19 декабря </w:t>
      </w:r>
      <w:r>
        <w:rPr>
          <w:rFonts w:ascii="Times New Roman" w:hAnsi="Times New Roman"/>
          <w:sz w:val="28"/>
        </w:rPr>
        <w:t>2018 г. № 96 «Об оплате труда работников муниципальных учреждений Чайковского городского округа»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tabs>
          <w:tab w:leader="none" w:pos="0" w:val="left"/>
        </w:tabs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приложение 1 к</w:t>
      </w:r>
      <w:r>
        <w:rPr>
          <w:rFonts w:ascii="Times New Roman" w:hAnsi="Times New Roman"/>
          <w:sz w:val="28"/>
        </w:rPr>
        <w:t xml:space="preserve"> Положени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 оплате труда рабочих муниципальных учреждений Чайковского городского округа, утвержденно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постановлением администрации города Чайковского от 11 февраля 2019 г. № 153 (в редакции постановления администрации города Чайковского от 04.04.2019 № 757, постановлений администрации Чайковского городского округа от 31.05.2019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"consultantplus://offline/ref=D6ADE052378081C1BA2FE4B6E5BD85BE17798BA42B0B0A7EAD461047F5BA2356FDD826835C5A264AF1F4DF76699D4652F4FCBD252E5BA3EB17BC1ADFE8jDN"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1043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08.11.2019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"consultantplus://offline/ref=D6ADE052378081C1BA2FE4B6E5BD85BE17798BA42B08027FAF451047F5BA2356FDD826835C5A264AF1F4DF76699D4652F4FCBD252E5BA3EB17BC1ADFE8jDN"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1783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27.03.2020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"consultantplus://offline/ref=D6ADE052378081C1BA2FE4B6E5BD85BE17798BA42B080078AC471047F5BA2356FDD826835C5A264AF1F4DF76699D4652F4FCBD252E5BA3EB17BC1ADFE8jDN"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329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от 24.02.2021 № 159</w:t>
      </w:r>
      <w:r>
        <w:rPr>
          <w:rFonts w:ascii="Times New Roman" w:hAnsi="Times New Roman"/>
          <w:sz w:val="28"/>
        </w:rPr>
        <w:t>, от 08.11.2021 № 1158, от 20.12.2021 № 1358, от 22.05.2023 № 474, от 15.09.2023 № 920, от 25.12.2023 № 1233), изложив его в новой редакции согласно приложению 1 к настоящему постановлению.</w:t>
      </w:r>
    </w:p>
    <w:p w14:paraId="10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Положени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 оплате труда рабочих муниципальных учреждений Чайковского городского округа, утвержденно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постановлением администрации города Чайковского от 11 февраля 2019 г. № 153 (в редакции постановления администрации города Чайковского от 04.04.2019 № 757, постановлений администрации Чайковского городского округа от 31.05.2019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"consultantplus://offline/ref=D6ADE052378081C1BA2FE4B6E5BD85BE17798BA42B0B0A7EAD461047F5BA2356FDD826835C5A264AF1F4DF76699D4652F4FCBD252E5BA3EB17BC1ADFE8jDN"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1043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08.11.2019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"consultantplus://offline/ref=D6ADE052378081C1BA2FE4B6E5BD85BE17798BA42B08027FAF451047F5BA2356FDD826835C5A264AF1F4DF76699D4652F4FCBD252E5BA3EB17BC1ADFE8jDN"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1783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27.03.2020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"consultantplus://offline/ref=D6ADE052378081C1BA2FE4B6E5BD85BE17798BA42B080078AC471047F5BA2356FDD826835C5A264AF1F4DF76699D4652F4FCBD252E5BA3EB17BC1ADFE8jDN"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329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от 24.02.2021 № 159</w:t>
      </w:r>
      <w:r>
        <w:rPr>
          <w:rFonts w:ascii="Times New Roman" w:hAnsi="Times New Roman"/>
          <w:sz w:val="28"/>
        </w:rPr>
        <w:t>, от 08.11.2021 № 1158</w:t>
      </w:r>
      <w:r>
        <w:rPr>
          <w:rFonts w:ascii="Times New Roman" w:hAnsi="Times New Roman"/>
          <w:sz w:val="28"/>
        </w:rPr>
        <w:t>, от 20.12.2021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1358, от 22.05.2023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474</w:t>
      </w:r>
      <w:r>
        <w:rPr>
          <w:rFonts w:ascii="Times New Roman" w:hAnsi="Times New Roman"/>
          <w:sz w:val="28"/>
        </w:rPr>
        <w:t>, от 15.09.2023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25.12.2023 </w:t>
      </w:r>
      <w:r>
        <w:rPr>
          <w:rFonts w:ascii="Times New Roman" w:hAnsi="Times New Roman"/>
          <w:sz w:val="28"/>
        </w:rPr>
        <w:t>№ 1233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изложив его в новой редакции согласно приложению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1000000">
      <w:pPr>
        <w:pStyle w:val="Style_6"/>
        <w:numPr>
          <w:ilvl w:val="0"/>
          <w:numId w:val="1"/>
        </w:numPr>
        <w:tabs>
          <w:tab w:leader="none" w:pos="1134" w:val="left"/>
          <w:tab w:leader="none" w:pos="1276" w:val="left"/>
          <w:tab w:leader="none" w:pos="184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опубликовать в газете «Огни Камы» и разместить на официальном сайте администрации Чайковского</w:t>
      </w:r>
      <w:r>
        <w:rPr>
          <w:rFonts w:ascii="Times New Roman" w:hAnsi="Times New Roman"/>
          <w:sz w:val="28"/>
        </w:rPr>
        <w:t xml:space="preserve"> городского округа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6"/>
        <w:numPr>
          <w:ilvl w:val="0"/>
          <w:numId w:val="1"/>
        </w:numPr>
        <w:tabs>
          <w:tab w:leader="none" w:pos="1134" w:val="left"/>
          <w:tab w:leader="none" w:pos="1276" w:val="left"/>
          <w:tab w:leader="none" w:pos="1843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 вступает в </w:t>
      </w:r>
      <w:r>
        <w:rPr>
          <w:rFonts w:ascii="Times New Roman" w:hAnsi="Times New Roman"/>
          <w:sz w:val="28"/>
        </w:rPr>
        <w:t>силу с 1 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> 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13000000">
      <w:pPr>
        <w:tabs>
          <w:tab w:leader="none" w:pos="4090" w:val="left"/>
        </w:tabs>
        <w:spacing w:after="0"/>
        <w:ind/>
        <w:rPr>
          <w:rFonts w:ascii="Times New Roman" w:hAnsi="Times New Roman"/>
          <w:sz w:val="24"/>
        </w:rPr>
      </w:pPr>
    </w:p>
    <w:p w14:paraId="14000000">
      <w:pPr>
        <w:tabs>
          <w:tab w:leader="none" w:pos="4090" w:val="left"/>
        </w:tabs>
        <w:spacing w:after="0"/>
        <w:ind/>
        <w:rPr>
          <w:rFonts w:ascii="Times New Roman" w:hAnsi="Times New Roman"/>
          <w:sz w:val="24"/>
        </w:rPr>
      </w:pPr>
    </w:p>
    <w:p w14:paraId="15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</w:t>
      </w:r>
    </w:p>
    <w:p w14:paraId="16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7000000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айковского городского округа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Агафонов</w:t>
      </w:r>
    </w:p>
    <w:p w14:paraId="18000000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A000000">
      <w:pPr>
        <w:pStyle w:val="Style_6"/>
        <w:spacing w:line="240" w:lineRule="exact"/>
        <w:ind w:firstLine="0" w:left="524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</w:p>
    <w:p w14:paraId="1B000000">
      <w:pPr>
        <w:spacing w:after="0" w:line="240" w:lineRule="exact"/>
        <w:ind w:firstLine="0" w:left="52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 постановлению 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Чайковского городского округа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от_</w:t>
      </w:r>
      <w:r>
        <w:rPr>
          <w:rFonts w:ascii="Times New Roman" w:hAnsi="Times New Roman"/>
          <w:sz w:val="28"/>
          <w:u w:val="single"/>
        </w:rPr>
        <w:t>_________</w:t>
      </w:r>
      <w:r>
        <w:rPr>
          <w:rFonts w:ascii="Times New Roman" w:hAnsi="Times New Roman"/>
          <w:sz w:val="28"/>
        </w:rPr>
        <w:t xml:space="preserve"> №_</w:t>
      </w:r>
      <w:r>
        <w:rPr>
          <w:rFonts w:ascii="Times New Roman" w:hAnsi="Times New Roman"/>
          <w:sz w:val="28"/>
          <w:u w:val="single"/>
        </w:rPr>
        <w:t>___</w:t>
      </w:r>
    </w:p>
    <w:p w14:paraId="1C000000">
      <w:pPr>
        <w:pStyle w:val="Style_6"/>
        <w:ind/>
        <w:jc w:val="right"/>
        <w:outlineLvl w:val="1"/>
      </w:pPr>
    </w:p>
    <w:p w14:paraId="1D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bookmarkStart w:id="2" w:name="P76"/>
      <w:bookmarkEnd w:id="2"/>
      <w:r>
        <w:rPr>
          <w:rFonts w:ascii="Times New Roman" w:hAnsi="Times New Roman"/>
          <w:b w:val="0"/>
          <w:sz w:val="28"/>
        </w:rPr>
        <w:t>Отнесение</w:t>
      </w:r>
    </w:p>
    <w:p w14:paraId="1E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общеотраслевых профессий рабочих муниципальных учреждений</w:t>
      </w:r>
    </w:p>
    <w:p w14:paraId="1F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Чайковского городского округа к квалификационным уровням</w:t>
      </w:r>
    </w:p>
    <w:p w14:paraId="20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профессиональных квалификационных групп общеотраслевых</w:t>
      </w:r>
    </w:p>
    <w:p w14:paraId="21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профессий рабочих и размеры окладов по квалификационным</w:t>
      </w:r>
    </w:p>
    <w:p w14:paraId="22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уровням профессиональных квалификационных групп</w:t>
      </w:r>
    </w:p>
    <w:p w14:paraId="23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общеотраслевых профессий рабочих</w:t>
      </w:r>
    </w:p>
    <w:p w14:paraId="24000000">
      <w:pPr>
        <w:pStyle w:val="Style_6"/>
        <w:spacing w:after="1"/>
        <w:ind/>
        <w:rPr>
          <w:sz w:val="28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268"/>
        <w:gridCol w:w="5102"/>
        <w:gridCol w:w="113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Квалификационные уровни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Профессии, отнесенные к квалификационным уровням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Оклад, рублей</w:t>
            </w:r>
          </w:p>
        </w:tc>
      </w:tr>
      <w:tr>
        <w:trPr>
          <w:trHeight w:hRule="atLeast" w:val="19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рабочих, по которым предусмотрено присвоение 1, 2 и 3-го квалификационных разрядов в соответствии с Единым тарифно-квалификационным справочником работ и профессий рабочих; буфетчик; гардеробщик; гладильщик; горничная; грузчик; дворник; истопник; кассир билетный; контролер-кассир; кастелянша; кладовщик; курьер; кухонный рабочий; машинист (кочегар) котельной; машинист по стирке и ремонту спецодежды; мойщик посуды; оператор копировальных и множительных машин; оператор котельной; плотник; повар; помощник воспитателя; портной по ремонту одежды; подсобный рабочий; рабочий по комплексному обслуживанию и ремонту зданий; рабочий по стирке и ремонту спецодежды; садовник; сестра-хозяйка; слесарь-сантехник; слесарь-ремонтник; столяр (строительный); столяр; сторож (вахтер); уборщик служебных помещений; уборщик территорий; швея; аппаратчик химводоочистки; лаборант химического анализа; монтажник санитарно-технических систем и оборудования; токарь; уборщик производственных помещений; маляр; штукатур; электромонтер по ремонту и обслуживанию электрооборудования; электросварщик ручной сварки, газосварщик; электрогазосварщик; водитель мототранспортных средств; водитель транспортно-уборочной машины; машинист холодильных установок; ремонтировщик плоскостных спортивных сооружений; слесарь по контрольно-измерительным приборам и автоматике; слесарь по ремонту автомобилей; приемщик пункта проката, водитель аэросаней, заточник, механик по обслуживанию звуковой техники, рабочий по обслуживанию в бане, водитель автомобиля (льдоуборочного комбайна); приемщик заказов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8044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8220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автомобиля; слесарь по обслуживанию тепловых пунктов; слесарь по обслуживанию тепловых сетей; контролер технического состояния автомототранспортных средств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492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10062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4-й квалификационный уровень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рабочих, предусмотренные 1-3-м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&lt;*&gt;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989</w:t>
            </w:r>
          </w:p>
        </w:tc>
      </w:tr>
    </w:tbl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7000000">
      <w:pPr>
        <w:pStyle w:val="Style_6"/>
        <w:spacing w:line="240" w:lineRule="exact"/>
        <w:ind w:firstLine="0" w:left="524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14:paraId="48000000">
      <w:pPr>
        <w:spacing w:after="0" w:line="240" w:lineRule="exact"/>
        <w:ind w:firstLine="0" w:left="52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 постановлению 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Чайковского городского округа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от_</w:t>
      </w:r>
      <w:r>
        <w:rPr>
          <w:rFonts w:ascii="Times New Roman" w:hAnsi="Times New Roman"/>
          <w:sz w:val="28"/>
          <w:u w:val="single"/>
        </w:rPr>
        <w:t>_________</w:t>
      </w:r>
      <w:r>
        <w:rPr>
          <w:rFonts w:ascii="Times New Roman" w:hAnsi="Times New Roman"/>
          <w:sz w:val="28"/>
        </w:rPr>
        <w:t xml:space="preserve"> №_</w:t>
      </w:r>
      <w:r>
        <w:rPr>
          <w:rFonts w:ascii="Times New Roman" w:hAnsi="Times New Roman"/>
          <w:sz w:val="28"/>
          <w:u w:val="single"/>
        </w:rPr>
        <w:t>___</w:t>
      </w:r>
    </w:p>
    <w:p w14:paraId="49000000">
      <w:pPr>
        <w:pStyle w:val="Style_6"/>
        <w:ind/>
        <w:jc w:val="right"/>
        <w:outlineLvl w:val="1"/>
        <w:rPr>
          <w:rFonts w:ascii="Times New Roman" w:hAnsi="Times New Roman"/>
          <w:sz w:val="28"/>
        </w:rPr>
      </w:pPr>
    </w:p>
    <w:p w14:paraId="4A000000">
      <w:pPr>
        <w:spacing w:after="1"/>
        <w:ind/>
        <w:rPr>
          <w:rFonts w:ascii="Times New Roman" w:hAnsi="Times New Roman"/>
          <w:sz w:val="28"/>
        </w:rPr>
      </w:pPr>
    </w:p>
    <w:p w14:paraId="4B000000">
      <w:pPr>
        <w:spacing w:after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должностных окладов</w:t>
      </w:r>
    </w:p>
    <w:p w14:paraId="4C000000">
      <w:pPr>
        <w:spacing w:after="1"/>
        <w:ind/>
        <w:jc w:val="center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6608"/>
        <w:gridCol w:w="1897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6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рабочих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 xml:space="preserve">должностных </w:t>
            </w:r>
            <w:r>
              <w:rPr>
                <w:rFonts w:ascii="Times New Roman" w:hAnsi="Times New Roman"/>
                <w:sz w:val="28"/>
              </w:rPr>
              <w:t>окладов</w:t>
            </w:r>
            <w:r>
              <w:rPr>
                <w:rFonts w:ascii="Times New Roman" w:hAnsi="Times New Roman"/>
                <w:sz w:val="28"/>
              </w:rPr>
              <w:t xml:space="preserve"> в год на одну должность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6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Дворник, с</w:t>
            </w:r>
            <w:r>
              <w:rPr>
                <w:rFonts w:ascii="Times New Roman" w:hAnsi="Times New Roman"/>
                <w:sz w:val="28"/>
              </w:rPr>
              <w:t>торож (вахтер),</w:t>
            </w:r>
            <w:r>
              <w:rPr>
                <w:rFonts w:ascii="Times New Roman" w:hAnsi="Times New Roman"/>
                <w:sz w:val="28"/>
              </w:rPr>
              <w:t xml:space="preserve"> смотритель,</w:t>
            </w:r>
            <w:r>
              <w:rPr>
                <w:rFonts w:ascii="Times New Roman" w:hAnsi="Times New Roman"/>
                <w:sz w:val="28"/>
              </w:rPr>
              <w:t xml:space="preserve"> уборщик служебных помещений; уборщик территорий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3,5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6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Дворник, сторож (вахтер),</w:t>
            </w:r>
            <w:r>
              <w:rPr>
                <w:rFonts w:ascii="Times New Roman" w:hAnsi="Times New Roman"/>
                <w:sz w:val="28"/>
              </w:rPr>
              <w:t xml:space="preserve"> смотритель,</w:t>
            </w:r>
            <w:r>
              <w:rPr>
                <w:rFonts w:ascii="Times New Roman" w:hAnsi="Times New Roman"/>
                <w:sz w:val="28"/>
              </w:rPr>
              <w:t xml:space="preserve"> уборщик служебных помещений; уборщик территорий</w:t>
            </w:r>
            <w:r>
              <w:rPr>
                <w:rFonts w:ascii="Times New Roman" w:hAnsi="Times New Roman"/>
                <w:sz w:val="28"/>
              </w:rPr>
              <w:t xml:space="preserve"> с производным наименованием «старший»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32,8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автомобиля</w:t>
            </w:r>
            <w:r>
              <w:rPr>
                <w:rFonts w:ascii="Times New Roman" w:hAnsi="Times New Roman"/>
                <w:sz w:val="28"/>
              </w:rPr>
              <w:t>, старший водитель автомобиля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>,2</w:t>
            </w:r>
          </w:p>
        </w:tc>
      </w:tr>
    </w:tbl>
    <w:p w14:paraId="5C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13.12.2024 Срок  приема заключений независимых экспертов до 22.12.2024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75" w:left="1095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1080" w:left="252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440" w:left="360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800" w:left="4680"/>
      </w:pPr>
    </w:lvl>
    <w:lvl w:ilvl="8">
      <w:start w:val="1"/>
      <w:numFmt w:val="decimal"/>
      <w:lvlText w:val="%1.%2.%3.%4.%5.%6.%7.%8.%9"/>
      <w:lvlJc w:val="left"/>
      <w:pPr>
        <w:ind w:hanging="2160" w:left="54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6" w:type="paragraph">
    <w:name w:val="ConsPlusNormal"/>
    <w:link w:val="Style_6_ch"/>
    <w:pPr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Verdana" w:hAnsi="Verdana"/>
      <w:b w:val="1"/>
    </w:rPr>
  </w:style>
  <w:style w:styleId="Style_7_ch" w:type="character">
    <w:name w:val="ConsPlusTitle"/>
    <w:link w:val="Style_7"/>
    <w:rPr>
      <w:rFonts w:ascii="Verdana" w:hAnsi="Verdana"/>
      <w:b w:val="1"/>
    </w:rPr>
  </w:style>
  <w:style w:styleId="Style_25" w:type="paragraph">
    <w:name w:val="Body Text"/>
    <w:basedOn w:val="Style_4"/>
    <w:link w:val="Style_25_ch"/>
    <w:pPr>
      <w:spacing w:after="120"/>
      <w:ind/>
    </w:pPr>
  </w:style>
  <w:style w:styleId="Style_25_ch" w:type="character">
    <w:name w:val="Body Text"/>
    <w:basedOn w:val="Style_4_ch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Заголовок к тексту"/>
    <w:basedOn w:val="Style_4"/>
    <w:next w:val="Style_25"/>
    <w:link w:val="Style_3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3_ch" w:type="character">
    <w:name w:val="Заголовок к тексту"/>
    <w:basedOn w:val="Style_4_ch"/>
    <w:link w:val="Style_3"/>
    <w:rPr>
      <w:rFonts w:ascii="Times New Roman" w:hAnsi="Times New Roman"/>
      <w:b w:val="1"/>
      <w:sz w:val="28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2024-12-13T10:04:05Z</dcterms:modified>
</cp:coreProperties>
</file>