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88" w:rsidRPr="007A3B4D" w:rsidRDefault="006B61E1" w:rsidP="00DB02F4">
      <w:pPr>
        <w:jc w:val="right"/>
        <w:rPr>
          <w:b/>
          <w:sz w:val="20"/>
          <w:szCs w:val="20"/>
        </w:rPr>
      </w:pPr>
      <w:r w:rsidRPr="007A3B4D">
        <w:rPr>
          <w:b/>
          <w:sz w:val="20"/>
          <w:szCs w:val="20"/>
        </w:rPr>
        <w:t>Приложение</w:t>
      </w:r>
    </w:p>
    <w:p w:rsidR="006C5DD0" w:rsidRDefault="006B61E1" w:rsidP="00DB02F4">
      <w:pPr>
        <w:jc w:val="right"/>
        <w:rPr>
          <w:sz w:val="20"/>
          <w:szCs w:val="20"/>
        </w:rPr>
      </w:pPr>
      <w:r w:rsidRPr="007A3B4D">
        <w:rPr>
          <w:sz w:val="20"/>
          <w:szCs w:val="20"/>
        </w:rPr>
        <w:t xml:space="preserve"> к заключению</w:t>
      </w:r>
    </w:p>
    <w:p w:rsidR="003F7491" w:rsidRDefault="003F7491" w:rsidP="00DB02F4">
      <w:pPr>
        <w:jc w:val="right"/>
        <w:rPr>
          <w:sz w:val="20"/>
          <w:szCs w:val="20"/>
        </w:rPr>
      </w:pPr>
      <w:r>
        <w:rPr>
          <w:sz w:val="20"/>
          <w:szCs w:val="20"/>
        </w:rPr>
        <w:t xml:space="preserve">по результатам публичных слушаний </w:t>
      </w:r>
    </w:p>
    <w:p w:rsidR="003F7491" w:rsidRPr="007A3B4D" w:rsidRDefault="003F7491" w:rsidP="00DB02F4">
      <w:pPr>
        <w:jc w:val="right"/>
        <w:rPr>
          <w:sz w:val="20"/>
          <w:szCs w:val="20"/>
        </w:rPr>
      </w:pPr>
      <w:r>
        <w:rPr>
          <w:sz w:val="20"/>
          <w:szCs w:val="20"/>
        </w:rPr>
        <w:t>от 25.06.2021 г.</w:t>
      </w:r>
    </w:p>
    <w:p w:rsidR="00A6413D" w:rsidRPr="007A3B4D" w:rsidRDefault="00A6413D" w:rsidP="00DB02F4">
      <w:pPr>
        <w:jc w:val="center"/>
        <w:rPr>
          <w:b/>
        </w:rPr>
      </w:pPr>
      <w:r w:rsidRPr="007A3B4D">
        <w:rPr>
          <w:b/>
        </w:rPr>
        <w:t>Сводный перечень</w:t>
      </w:r>
    </w:p>
    <w:p w:rsidR="006C5DD0" w:rsidRPr="006177BC" w:rsidRDefault="00A6413D" w:rsidP="00DB02F4">
      <w:pPr>
        <w:jc w:val="center"/>
      </w:pPr>
      <w:r w:rsidRPr="007A3B4D">
        <w:t xml:space="preserve">предложений </w:t>
      </w:r>
      <w:r w:rsidR="00964805" w:rsidRPr="007A3B4D">
        <w:t xml:space="preserve">к проекту </w:t>
      </w:r>
      <w:r w:rsidR="003628DC" w:rsidRPr="007A3B4D">
        <w:rPr>
          <w:bCs/>
          <w:kern w:val="36"/>
        </w:rPr>
        <w:t xml:space="preserve">решения </w:t>
      </w:r>
      <w:r w:rsidR="006177BC">
        <w:rPr>
          <w:bCs/>
          <w:kern w:val="36"/>
        </w:rPr>
        <w:t xml:space="preserve">Думы </w:t>
      </w:r>
      <w:r w:rsidR="006177BC" w:rsidRPr="006177BC">
        <w:rPr>
          <w:bCs/>
          <w:kern w:val="36"/>
        </w:rPr>
        <w:t>Чайковского</w:t>
      </w:r>
      <w:bookmarkStart w:id="0" w:name="_GoBack"/>
      <w:bookmarkEnd w:id="0"/>
      <w:r w:rsidR="00DB02F4">
        <w:rPr>
          <w:bCs/>
          <w:kern w:val="36"/>
        </w:rPr>
        <w:t xml:space="preserve"> </w:t>
      </w:r>
      <w:r w:rsidR="00C435C1">
        <w:rPr>
          <w:bCs/>
          <w:kern w:val="36"/>
        </w:rPr>
        <w:t xml:space="preserve">городского </w:t>
      </w:r>
      <w:r w:rsidR="00C435C1" w:rsidRPr="006177BC">
        <w:rPr>
          <w:bCs/>
          <w:kern w:val="36"/>
        </w:rPr>
        <w:t>округа</w:t>
      </w:r>
      <w:r w:rsidR="003628DC" w:rsidRPr="006177BC">
        <w:rPr>
          <w:bCs/>
          <w:kern w:val="36"/>
        </w:rPr>
        <w:t xml:space="preserve"> «</w:t>
      </w:r>
      <w:r w:rsidR="006177BC" w:rsidRPr="006177BC">
        <w:rPr>
          <w:color w:val="000000"/>
        </w:rPr>
        <w:t>О внесении изменений в Правила благоустройства территории муниципального образования «Чайковский городской округ</w:t>
      </w:r>
      <w:r w:rsidR="003628DC" w:rsidRPr="006177BC">
        <w:rPr>
          <w:bCs/>
          <w:kern w:val="36"/>
        </w:rPr>
        <w:t>».</w:t>
      </w:r>
    </w:p>
    <w:p w:rsidR="006D5822" w:rsidRPr="007A3B4D" w:rsidRDefault="006D5822" w:rsidP="00DB02F4">
      <w:pPr>
        <w:jc w:val="center"/>
        <w:rPr>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409"/>
        <w:gridCol w:w="1134"/>
        <w:gridCol w:w="4111"/>
        <w:gridCol w:w="4253"/>
        <w:gridCol w:w="1984"/>
        <w:gridCol w:w="2410"/>
      </w:tblGrid>
      <w:tr w:rsidR="003A11E5" w:rsidRPr="007A3B4D" w:rsidTr="003A11E5">
        <w:trPr>
          <w:trHeight w:val="1023"/>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w:t>
            </w:r>
          </w:p>
          <w:p w:rsidR="003A11E5" w:rsidRPr="007A3B4D" w:rsidRDefault="003A11E5" w:rsidP="00DB02F4">
            <w:pPr>
              <w:jc w:val="both"/>
              <w:rPr>
                <w:b/>
                <w:sz w:val="19"/>
                <w:szCs w:val="19"/>
              </w:rPr>
            </w:pPr>
            <w:r w:rsidRPr="007A3B4D">
              <w:rPr>
                <w:b/>
                <w:sz w:val="19"/>
                <w:szCs w:val="19"/>
              </w:rPr>
              <w:t>п/п</w:t>
            </w: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Автор предложения</w:t>
            </w:r>
          </w:p>
        </w:tc>
        <w:tc>
          <w:tcPr>
            <w:tcW w:w="1134"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Статья, часть, пункт, абзац</w:t>
            </w:r>
          </w:p>
        </w:tc>
        <w:tc>
          <w:tcPr>
            <w:tcW w:w="4111"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 xml:space="preserve">Редакция проекта </w:t>
            </w:r>
            <w:r>
              <w:rPr>
                <w:b/>
                <w:sz w:val="19"/>
                <w:szCs w:val="19"/>
              </w:rPr>
              <w:t>Правил</w:t>
            </w:r>
          </w:p>
        </w:tc>
        <w:tc>
          <w:tcPr>
            <w:tcW w:w="4253"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 xml:space="preserve">Предлагаемая редакция проекта </w:t>
            </w:r>
            <w:r>
              <w:rPr>
                <w:b/>
                <w:sz w:val="19"/>
                <w:szCs w:val="19"/>
              </w:rPr>
              <w:t>Правил</w:t>
            </w:r>
            <w:r w:rsidRPr="007A3B4D">
              <w:rPr>
                <w:b/>
                <w:sz w:val="19"/>
                <w:szCs w:val="19"/>
              </w:rPr>
              <w:t xml:space="preserve"> с учетом предложения, замечания, поправки</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b/>
                <w:sz w:val="19"/>
                <w:szCs w:val="19"/>
              </w:rPr>
            </w:pPr>
            <w:r w:rsidRPr="007A3B4D">
              <w:rPr>
                <w:b/>
                <w:sz w:val="19"/>
                <w:szCs w:val="19"/>
              </w:rPr>
              <w:t>Обоснование автора предложения, замечания, поправки</w:t>
            </w:r>
          </w:p>
        </w:tc>
        <w:tc>
          <w:tcPr>
            <w:tcW w:w="2410" w:type="dxa"/>
          </w:tcPr>
          <w:p w:rsidR="003A11E5" w:rsidRPr="007A3B4D" w:rsidRDefault="003A11E5" w:rsidP="00DB02F4">
            <w:pPr>
              <w:jc w:val="both"/>
              <w:rPr>
                <w:b/>
                <w:sz w:val="19"/>
                <w:szCs w:val="19"/>
              </w:rPr>
            </w:pPr>
            <w:r w:rsidRPr="007A3B4D">
              <w:rPr>
                <w:b/>
                <w:sz w:val="19"/>
                <w:szCs w:val="19"/>
              </w:rPr>
              <w:t>Рекомендации в отношении предложений, замечаний, поправо</w:t>
            </w:r>
            <w:r>
              <w:rPr>
                <w:b/>
                <w:sz w:val="19"/>
                <w:szCs w:val="19"/>
              </w:rPr>
              <w:t>к</w:t>
            </w:r>
          </w:p>
        </w:tc>
      </w:tr>
      <w:tr w:rsidR="003A11E5" w:rsidRPr="007A3B4D" w:rsidTr="003A11E5">
        <w:trPr>
          <w:trHeight w:val="414"/>
        </w:trPr>
        <w:tc>
          <w:tcPr>
            <w:tcW w:w="15877" w:type="dxa"/>
            <w:gridSpan w:val="7"/>
            <w:tcBorders>
              <w:top w:val="single" w:sz="4" w:space="0" w:color="auto"/>
              <w:left w:val="single" w:sz="4" w:space="0" w:color="auto"/>
              <w:bottom w:val="single" w:sz="4" w:space="0" w:color="auto"/>
            </w:tcBorders>
          </w:tcPr>
          <w:p w:rsidR="003A11E5" w:rsidRPr="007A3B4D" w:rsidRDefault="003A11E5" w:rsidP="00DB02F4">
            <w:pPr>
              <w:jc w:val="center"/>
              <w:rPr>
                <w:b/>
                <w:sz w:val="19"/>
                <w:szCs w:val="19"/>
              </w:rPr>
            </w:pPr>
            <w:r>
              <w:rPr>
                <w:b/>
                <w:sz w:val="20"/>
                <w:szCs w:val="20"/>
                <w:lang w:val="en-US"/>
              </w:rPr>
              <w:t>I</w:t>
            </w:r>
            <w:r w:rsidRPr="007A3B4D">
              <w:rPr>
                <w:b/>
                <w:sz w:val="20"/>
                <w:szCs w:val="20"/>
              </w:rPr>
              <w:t xml:space="preserve">. Предложения </w:t>
            </w:r>
            <w:r>
              <w:rPr>
                <w:b/>
                <w:sz w:val="20"/>
                <w:szCs w:val="20"/>
              </w:rPr>
              <w:t>в рамках самоконтроля</w:t>
            </w:r>
          </w:p>
        </w:tc>
      </w:tr>
      <w:tr w:rsidR="003A11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A11E5" w:rsidRPr="00D53A66" w:rsidRDefault="003F7491" w:rsidP="00DB02F4">
            <w:pPr>
              <w:jc w:val="both"/>
              <w:rPr>
                <w:sz w:val="20"/>
                <w:szCs w:val="20"/>
              </w:rPr>
            </w:pPr>
            <w:r>
              <w:rPr>
                <w:sz w:val="20"/>
                <w:szCs w:val="20"/>
              </w:rPr>
              <w:t>подпункт</w:t>
            </w:r>
            <w:r w:rsidR="00D53A66" w:rsidRPr="00D53A66">
              <w:rPr>
                <w:sz w:val="20"/>
                <w:szCs w:val="20"/>
              </w:rPr>
              <w:t xml:space="preserve"> 2.6</w:t>
            </w:r>
            <w:r>
              <w:rPr>
                <w:sz w:val="20"/>
                <w:szCs w:val="20"/>
              </w:rPr>
              <w:t xml:space="preserve">.3 </w:t>
            </w:r>
          </w:p>
        </w:tc>
        <w:tc>
          <w:tcPr>
            <w:tcW w:w="4111" w:type="dxa"/>
            <w:tcBorders>
              <w:top w:val="single" w:sz="4" w:space="0" w:color="auto"/>
              <w:left w:val="single" w:sz="4" w:space="0" w:color="auto"/>
              <w:bottom w:val="single" w:sz="4" w:space="0" w:color="auto"/>
              <w:right w:val="single" w:sz="4" w:space="0" w:color="auto"/>
            </w:tcBorders>
          </w:tcPr>
          <w:p w:rsidR="001218BF" w:rsidRPr="001218BF" w:rsidRDefault="001218BF"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2.6.3.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Чайковского городского округа.</w:t>
            </w:r>
          </w:p>
          <w:p w:rsidR="003A11E5" w:rsidRPr="007A3B4D" w:rsidRDefault="003A11E5" w:rsidP="00DB02F4">
            <w:pPr>
              <w:jc w:val="both"/>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3F7491" w:rsidRPr="001E156D" w:rsidRDefault="001218BF" w:rsidP="00DB02F4">
            <w:pPr>
              <w:autoSpaceDE w:val="0"/>
              <w:autoSpaceDN w:val="0"/>
              <w:adjustRightInd w:val="0"/>
              <w:spacing w:after="200"/>
              <w:contextualSpacing/>
              <w:jc w:val="both"/>
              <w:rPr>
                <w:sz w:val="20"/>
                <w:szCs w:val="20"/>
              </w:rPr>
            </w:pPr>
            <w:r w:rsidRPr="001218BF">
              <w:rPr>
                <w:sz w:val="20"/>
                <w:szCs w:val="20"/>
              </w:rPr>
              <w:t xml:space="preserve"> 2.6.3. В отношении многоквартирных домов, земельные участки под которыми не образованы или образованы по границе таких домов, размеры прилегающей территории </w:t>
            </w:r>
            <w:r w:rsidRPr="00F033A7">
              <w:rPr>
                <w:sz w:val="20"/>
                <w:szCs w:val="20"/>
              </w:rPr>
              <w:t>устанавливаются в пределах не более 5 метров от объекта (до момента 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F033A7" w:rsidP="00DB02F4">
            <w:pPr>
              <w:jc w:val="both"/>
              <w:rPr>
                <w:sz w:val="20"/>
                <w:szCs w:val="20"/>
              </w:rPr>
            </w:pPr>
            <w:r>
              <w:rPr>
                <w:sz w:val="20"/>
                <w:szCs w:val="20"/>
              </w:rPr>
              <w:t>Подпункт</w:t>
            </w:r>
            <w:r w:rsidRPr="00D53A66">
              <w:rPr>
                <w:sz w:val="20"/>
                <w:szCs w:val="20"/>
              </w:rPr>
              <w:t xml:space="preserve"> 2.6</w:t>
            </w:r>
            <w:r>
              <w:rPr>
                <w:sz w:val="20"/>
                <w:szCs w:val="20"/>
              </w:rPr>
              <w:t>.3 изложить в новой редакции</w:t>
            </w:r>
          </w:p>
        </w:tc>
        <w:tc>
          <w:tcPr>
            <w:tcW w:w="2410" w:type="dxa"/>
          </w:tcPr>
          <w:p w:rsidR="003A11E5" w:rsidRPr="007A3B4D" w:rsidRDefault="00777C4B" w:rsidP="00DB02F4">
            <w:pPr>
              <w:jc w:val="both"/>
              <w:rPr>
                <w:sz w:val="20"/>
                <w:szCs w:val="20"/>
              </w:rPr>
            </w:pPr>
            <w:r>
              <w:rPr>
                <w:sz w:val="20"/>
                <w:szCs w:val="20"/>
              </w:rPr>
              <w:t>Ц</w:t>
            </w:r>
            <w:r w:rsidR="003A11E5" w:rsidRPr="007A3B4D">
              <w:rPr>
                <w:sz w:val="20"/>
                <w:szCs w:val="20"/>
              </w:rPr>
              <w:t xml:space="preserve">елесообразно, </w:t>
            </w:r>
            <w:r>
              <w:rPr>
                <w:sz w:val="20"/>
                <w:szCs w:val="20"/>
              </w:rPr>
              <w:t>принять</w:t>
            </w:r>
          </w:p>
        </w:tc>
      </w:tr>
      <w:tr w:rsidR="003F7491"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3F7491" w:rsidRPr="007A3B4D" w:rsidRDefault="003F7491"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F7491" w:rsidRDefault="003F7491"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F7491" w:rsidRDefault="00F033A7" w:rsidP="00DB02F4">
            <w:pPr>
              <w:jc w:val="both"/>
              <w:rPr>
                <w:sz w:val="20"/>
                <w:szCs w:val="20"/>
              </w:rPr>
            </w:pPr>
            <w:r>
              <w:rPr>
                <w:sz w:val="20"/>
                <w:szCs w:val="20"/>
              </w:rPr>
              <w:t>подпункт</w:t>
            </w:r>
            <w:r w:rsidRPr="00D53A66">
              <w:rPr>
                <w:sz w:val="20"/>
                <w:szCs w:val="20"/>
              </w:rPr>
              <w:t xml:space="preserve"> 2.6</w:t>
            </w:r>
            <w:r>
              <w:rPr>
                <w:sz w:val="20"/>
                <w:szCs w:val="20"/>
              </w:rPr>
              <w:t xml:space="preserve">.4 </w:t>
            </w:r>
          </w:p>
          <w:p w:rsidR="00F033A7" w:rsidRDefault="00F033A7" w:rsidP="00DB02F4">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7491" w:rsidRPr="001218BF" w:rsidRDefault="00F033A7"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2.6.4.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устанавливаются в пределах не более 15 метров от объекта.</w:t>
            </w:r>
          </w:p>
        </w:tc>
        <w:tc>
          <w:tcPr>
            <w:tcW w:w="4253" w:type="dxa"/>
            <w:tcBorders>
              <w:top w:val="single" w:sz="4" w:space="0" w:color="auto"/>
              <w:left w:val="single" w:sz="4" w:space="0" w:color="auto"/>
              <w:bottom w:val="single" w:sz="4" w:space="0" w:color="auto"/>
              <w:right w:val="single" w:sz="4" w:space="0" w:color="auto"/>
            </w:tcBorders>
          </w:tcPr>
          <w:p w:rsidR="003F7491" w:rsidRPr="00F033A7" w:rsidRDefault="00F033A7" w:rsidP="00DB02F4">
            <w:pPr>
              <w:autoSpaceDE w:val="0"/>
              <w:autoSpaceDN w:val="0"/>
              <w:adjustRightInd w:val="0"/>
              <w:spacing w:after="200"/>
              <w:ind w:left="142"/>
              <w:contextualSpacing/>
              <w:jc w:val="both"/>
              <w:rPr>
                <w:sz w:val="20"/>
                <w:szCs w:val="20"/>
              </w:rPr>
            </w:pPr>
            <w:r w:rsidRPr="001218BF">
              <w:rPr>
                <w:sz w:val="20"/>
                <w:szCs w:val="20"/>
              </w:rPr>
              <w:t xml:space="preserve">2.6.4.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устанавливаются в пределах не более 15 метров от </w:t>
            </w:r>
            <w:r w:rsidRPr="00F033A7">
              <w:rPr>
                <w:sz w:val="20"/>
                <w:szCs w:val="20"/>
              </w:rPr>
              <w:t>объекта (до момента 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3F7491" w:rsidRDefault="00F033A7" w:rsidP="00DB02F4">
            <w:pPr>
              <w:jc w:val="both"/>
              <w:rPr>
                <w:sz w:val="20"/>
                <w:szCs w:val="20"/>
              </w:rPr>
            </w:pPr>
            <w:r>
              <w:rPr>
                <w:sz w:val="20"/>
                <w:szCs w:val="20"/>
              </w:rPr>
              <w:t>Подпункт</w:t>
            </w:r>
            <w:r w:rsidRPr="00D53A66">
              <w:rPr>
                <w:sz w:val="20"/>
                <w:szCs w:val="20"/>
              </w:rPr>
              <w:t xml:space="preserve"> 2.6</w:t>
            </w:r>
            <w:r>
              <w:rPr>
                <w:sz w:val="20"/>
                <w:szCs w:val="20"/>
              </w:rPr>
              <w:t>.4 дополнить словами</w:t>
            </w:r>
          </w:p>
          <w:p w:rsidR="00F033A7" w:rsidRPr="007A3B4D" w:rsidRDefault="00F033A7" w:rsidP="00DB02F4">
            <w:pPr>
              <w:jc w:val="both"/>
              <w:rPr>
                <w:sz w:val="20"/>
                <w:szCs w:val="20"/>
              </w:rPr>
            </w:pPr>
            <w:r>
              <w:rPr>
                <w:sz w:val="20"/>
                <w:szCs w:val="20"/>
              </w:rPr>
              <w:t>«до момента установления границ прилегающих территорий»</w:t>
            </w:r>
          </w:p>
        </w:tc>
        <w:tc>
          <w:tcPr>
            <w:tcW w:w="2410" w:type="dxa"/>
          </w:tcPr>
          <w:p w:rsidR="003F7491" w:rsidRDefault="00F033A7"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F033A7"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F033A7" w:rsidRPr="007A3B4D" w:rsidRDefault="00F033A7"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F033A7" w:rsidRDefault="00F033A7"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F033A7" w:rsidRDefault="00F033A7" w:rsidP="00DB02F4">
            <w:pPr>
              <w:jc w:val="both"/>
              <w:rPr>
                <w:sz w:val="20"/>
                <w:szCs w:val="20"/>
              </w:rPr>
            </w:pPr>
            <w:r>
              <w:rPr>
                <w:sz w:val="20"/>
                <w:szCs w:val="20"/>
              </w:rPr>
              <w:t>подпункт</w:t>
            </w:r>
            <w:r w:rsidRPr="00D53A66">
              <w:rPr>
                <w:sz w:val="20"/>
                <w:szCs w:val="20"/>
              </w:rPr>
              <w:t xml:space="preserve"> 2.6</w:t>
            </w:r>
            <w:r>
              <w:rPr>
                <w:sz w:val="20"/>
                <w:szCs w:val="20"/>
              </w:rPr>
              <w:t xml:space="preserve">.5 </w:t>
            </w:r>
          </w:p>
          <w:p w:rsidR="00F033A7" w:rsidRDefault="00F033A7" w:rsidP="00DB02F4">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33A7" w:rsidRPr="001218BF" w:rsidRDefault="00F033A7"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2.6.5. В отношении капитальных объектов (не МКД) размеры прилегающей территории устанавливаются в пределах не менее 5 метров от объекта и не более 10 метров от объекта.</w:t>
            </w:r>
          </w:p>
          <w:p w:rsidR="00F033A7" w:rsidRPr="001218BF" w:rsidRDefault="00F033A7" w:rsidP="00DB02F4">
            <w:pPr>
              <w:autoSpaceDE w:val="0"/>
              <w:autoSpaceDN w:val="0"/>
              <w:adjustRightInd w:val="0"/>
              <w:spacing w:after="200"/>
              <w:contextualSpacing/>
              <w:jc w:val="both"/>
              <w:rPr>
                <w:rFonts w:eastAsiaTheme="minorEastAsia"/>
                <w:sz w:val="20"/>
                <w:szCs w:val="20"/>
              </w:rPr>
            </w:pPr>
          </w:p>
        </w:tc>
        <w:tc>
          <w:tcPr>
            <w:tcW w:w="4253" w:type="dxa"/>
            <w:tcBorders>
              <w:top w:val="single" w:sz="4" w:space="0" w:color="auto"/>
              <w:left w:val="single" w:sz="4" w:space="0" w:color="auto"/>
              <w:bottom w:val="single" w:sz="4" w:space="0" w:color="auto"/>
              <w:right w:val="single" w:sz="4" w:space="0" w:color="auto"/>
            </w:tcBorders>
          </w:tcPr>
          <w:p w:rsidR="00F033A7" w:rsidRPr="001218BF" w:rsidRDefault="00F033A7" w:rsidP="00DB02F4">
            <w:pPr>
              <w:autoSpaceDE w:val="0"/>
              <w:autoSpaceDN w:val="0"/>
              <w:adjustRightInd w:val="0"/>
              <w:spacing w:after="200"/>
              <w:ind w:left="142"/>
              <w:contextualSpacing/>
              <w:jc w:val="both"/>
              <w:rPr>
                <w:sz w:val="20"/>
                <w:szCs w:val="20"/>
              </w:rPr>
            </w:pPr>
            <w:r w:rsidRPr="001218BF">
              <w:rPr>
                <w:sz w:val="20"/>
                <w:szCs w:val="20"/>
              </w:rPr>
              <w:t xml:space="preserve">2.6.5. В отношении капитальных объектов (не МКД) размеры прилегающей территории устанавливаются в пределах не менее 5 метров от объекта и не более 10 метров от объекта </w:t>
            </w:r>
            <w:r w:rsidRPr="00F033A7">
              <w:rPr>
                <w:sz w:val="20"/>
                <w:szCs w:val="20"/>
              </w:rPr>
              <w:t>(до момента 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F033A7" w:rsidRDefault="00F033A7" w:rsidP="00DB02F4">
            <w:pPr>
              <w:jc w:val="both"/>
              <w:rPr>
                <w:sz w:val="20"/>
                <w:szCs w:val="20"/>
              </w:rPr>
            </w:pPr>
            <w:r>
              <w:rPr>
                <w:sz w:val="20"/>
                <w:szCs w:val="20"/>
              </w:rPr>
              <w:t>Подпункт</w:t>
            </w:r>
            <w:r w:rsidRPr="00D53A66">
              <w:rPr>
                <w:sz w:val="20"/>
                <w:szCs w:val="20"/>
              </w:rPr>
              <w:t xml:space="preserve"> 2.6</w:t>
            </w:r>
            <w:r>
              <w:rPr>
                <w:sz w:val="20"/>
                <w:szCs w:val="20"/>
              </w:rPr>
              <w:t>.5 дополнить словами</w:t>
            </w:r>
          </w:p>
          <w:p w:rsidR="00F033A7" w:rsidRDefault="00F033A7" w:rsidP="00DB02F4">
            <w:pPr>
              <w:jc w:val="both"/>
              <w:rPr>
                <w:sz w:val="20"/>
                <w:szCs w:val="20"/>
              </w:rPr>
            </w:pPr>
            <w:r>
              <w:rPr>
                <w:sz w:val="20"/>
                <w:szCs w:val="20"/>
              </w:rPr>
              <w:t>«до момента установления границ прилегающих территорий»</w:t>
            </w:r>
          </w:p>
        </w:tc>
        <w:tc>
          <w:tcPr>
            <w:tcW w:w="2410" w:type="dxa"/>
          </w:tcPr>
          <w:p w:rsidR="00F033A7" w:rsidRDefault="00F033A7"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D238B2"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D238B2" w:rsidRPr="007A3B4D" w:rsidRDefault="00D238B2"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D238B2" w:rsidRDefault="00D238B2"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D238B2" w:rsidRDefault="00D238B2" w:rsidP="00DB02F4">
            <w:pPr>
              <w:jc w:val="both"/>
              <w:rPr>
                <w:sz w:val="20"/>
                <w:szCs w:val="20"/>
              </w:rPr>
            </w:pPr>
            <w:r>
              <w:rPr>
                <w:sz w:val="20"/>
                <w:szCs w:val="20"/>
              </w:rPr>
              <w:t>подпункт</w:t>
            </w:r>
            <w:r w:rsidRPr="00D53A66">
              <w:rPr>
                <w:sz w:val="20"/>
                <w:szCs w:val="20"/>
              </w:rPr>
              <w:t xml:space="preserve"> 2.6</w:t>
            </w:r>
            <w:r>
              <w:rPr>
                <w:sz w:val="20"/>
                <w:szCs w:val="20"/>
              </w:rPr>
              <w:t xml:space="preserve">.6 </w:t>
            </w:r>
          </w:p>
        </w:tc>
        <w:tc>
          <w:tcPr>
            <w:tcW w:w="4111" w:type="dxa"/>
            <w:tcBorders>
              <w:top w:val="single" w:sz="4" w:space="0" w:color="auto"/>
              <w:left w:val="single" w:sz="4" w:space="0" w:color="auto"/>
              <w:bottom w:val="single" w:sz="4" w:space="0" w:color="auto"/>
              <w:right w:val="single" w:sz="4" w:space="0" w:color="auto"/>
            </w:tcBorders>
          </w:tcPr>
          <w:p w:rsidR="00D238B2" w:rsidRPr="001218BF" w:rsidRDefault="00D238B2"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2.6.6.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w:t>
            </w:r>
          </w:p>
        </w:tc>
        <w:tc>
          <w:tcPr>
            <w:tcW w:w="4253" w:type="dxa"/>
            <w:tcBorders>
              <w:top w:val="single" w:sz="4" w:space="0" w:color="auto"/>
              <w:left w:val="single" w:sz="4" w:space="0" w:color="auto"/>
              <w:bottom w:val="single" w:sz="4" w:space="0" w:color="auto"/>
              <w:right w:val="single" w:sz="4" w:space="0" w:color="auto"/>
            </w:tcBorders>
          </w:tcPr>
          <w:p w:rsidR="00D238B2" w:rsidRPr="001218BF" w:rsidRDefault="00D238B2" w:rsidP="00DB02F4">
            <w:pPr>
              <w:autoSpaceDE w:val="0"/>
              <w:autoSpaceDN w:val="0"/>
              <w:adjustRightInd w:val="0"/>
              <w:spacing w:after="200"/>
              <w:ind w:left="142"/>
              <w:contextualSpacing/>
              <w:jc w:val="both"/>
              <w:rPr>
                <w:sz w:val="20"/>
                <w:szCs w:val="20"/>
              </w:rPr>
            </w:pPr>
            <w:r w:rsidRPr="001218BF">
              <w:rPr>
                <w:sz w:val="20"/>
                <w:szCs w:val="20"/>
              </w:rPr>
              <w:t xml:space="preserve">2.6.6.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 </w:t>
            </w:r>
            <w:r w:rsidRPr="00975FE5">
              <w:rPr>
                <w:sz w:val="20"/>
                <w:szCs w:val="20"/>
              </w:rPr>
              <w:t xml:space="preserve">(до момента </w:t>
            </w:r>
            <w:r w:rsidRPr="00975FE5">
              <w:rPr>
                <w:sz w:val="20"/>
                <w:szCs w:val="20"/>
              </w:rPr>
              <w:lastRenderedPageBreak/>
              <w:t>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lastRenderedPageBreak/>
              <w:t>Подпункт</w:t>
            </w:r>
            <w:r w:rsidRPr="00D53A66">
              <w:rPr>
                <w:sz w:val="20"/>
                <w:szCs w:val="20"/>
              </w:rPr>
              <w:t xml:space="preserve"> 2.6</w:t>
            </w:r>
            <w:r>
              <w:rPr>
                <w:sz w:val="20"/>
                <w:szCs w:val="20"/>
              </w:rPr>
              <w:t>.6 дополнить словами</w:t>
            </w:r>
          </w:p>
          <w:p w:rsidR="00D238B2" w:rsidRDefault="00975FE5" w:rsidP="00DB02F4">
            <w:pPr>
              <w:jc w:val="both"/>
              <w:rPr>
                <w:sz w:val="20"/>
                <w:szCs w:val="20"/>
              </w:rPr>
            </w:pPr>
            <w:r>
              <w:rPr>
                <w:sz w:val="20"/>
                <w:szCs w:val="20"/>
              </w:rPr>
              <w:t xml:space="preserve">«до момента установления границ прилегающих </w:t>
            </w:r>
            <w:r>
              <w:rPr>
                <w:sz w:val="20"/>
                <w:szCs w:val="20"/>
              </w:rPr>
              <w:lastRenderedPageBreak/>
              <w:t>территорий»</w:t>
            </w:r>
          </w:p>
        </w:tc>
        <w:tc>
          <w:tcPr>
            <w:tcW w:w="2410" w:type="dxa"/>
          </w:tcPr>
          <w:p w:rsidR="00D238B2" w:rsidRDefault="00975FE5" w:rsidP="00DB02F4">
            <w:pPr>
              <w:jc w:val="both"/>
              <w:rPr>
                <w:sz w:val="20"/>
                <w:szCs w:val="20"/>
              </w:rPr>
            </w:pPr>
            <w:r>
              <w:rPr>
                <w:sz w:val="20"/>
                <w:szCs w:val="20"/>
              </w:rPr>
              <w:lastRenderedPageBreak/>
              <w:t>Ц</w:t>
            </w:r>
            <w:r w:rsidRPr="007A3B4D">
              <w:rPr>
                <w:sz w:val="20"/>
                <w:szCs w:val="20"/>
              </w:rPr>
              <w:t xml:space="preserve">елесообразно, </w:t>
            </w:r>
            <w:r>
              <w:rPr>
                <w:sz w:val="20"/>
                <w:szCs w:val="20"/>
              </w:rPr>
              <w:t>принять</w:t>
            </w:r>
          </w:p>
        </w:tc>
      </w:tr>
      <w:tr w:rsidR="00975F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975FE5" w:rsidRPr="007A3B4D" w:rsidRDefault="00975F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подпункт</w:t>
            </w:r>
            <w:r w:rsidRPr="00D53A66">
              <w:rPr>
                <w:sz w:val="20"/>
                <w:szCs w:val="20"/>
              </w:rPr>
              <w:t xml:space="preserve"> 2.6</w:t>
            </w:r>
            <w:r>
              <w:rPr>
                <w:sz w:val="20"/>
                <w:szCs w:val="20"/>
              </w:rPr>
              <w:t xml:space="preserve">.7 </w:t>
            </w:r>
          </w:p>
          <w:p w:rsidR="00975FE5" w:rsidRDefault="00975FE5" w:rsidP="00DB02F4">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975FE5" w:rsidRPr="001218BF" w:rsidRDefault="00975FE5"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2.6.7.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15 метров от объекта.</w:t>
            </w:r>
          </w:p>
        </w:tc>
        <w:tc>
          <w:tcPr>
            <w:tcW w:w="4253" w:type="dxa"/>
            <w:tcBorders>
              <w:top w:val="single" w:sz="4" w:space="0" w:color="auto"/>
              <w:left w:val="single" w:sz="4" w:space="0" w:color="auto"/>
              <w:bottom w:val="single" w:sz="4" w:space="0" w:color="auto"/>
              <w:right w:val="single" w:sz="4" w:space="0" w:color="auto"/>
            </w:tcBorders>
          </w:tcPr>
          <w:p w:rsidR="00975FE5" w:rsidRPr="001218BF" w:rsidRDefault="00975FE5" w:rsidP="00DB02F4">
            <w:pPr>
              <w:autoSpaceDE w:val="0"/>
              <w:autoSpaceDN w:val="0"/>
              <w:adjustRightInd w:val="0"/>
              <w:spacing w:after="200"/>
              <w:ind w:left="142"/>
              <w:contextualSpacing/>
              <w:jc w:val="both"/>
              <w:rPr>
                <w:sz w:val="20"/>
                <w:szCs w:val="20"/>
              </w:rPr>
            </w:pPr>
            <w:r w:rsidRPr="001218BF">
              <w:rPr>
                <w:sz w:val="20"/>
                <w:szCs w:val="20"/>
              </w:rPr>
              <w:t xml:space="preserve">2.6.7.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15 метров от </w:t>
            </w:r>
            <w:r w:rsidRPr="00975FE5">
              <w:rPr>
                <w:sz w:val="20"/>
                <w:szCs w:val="20"/>
              </w:rPr>
              <w:t>объекта (до момента 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Подпункт</w:t>
            </w:r>
            <w:r w:rsidRPr="00D53A66">
              <w:rPr>
                <w:sz w:val="20"/>
                <w:szCs w:val="20"/>
              </w:rPr>
              <w:t xml:space="preserve"> 2.6</w:t>
            </w:r>
            <w:r>
              <w:rPr>
                <w:sz w:val="20"/>
                <w:szCs w:val="20"/>
              </w:rPr>
              <w:t>.7 дополнить словами</w:t>
            </w:r>
          </w:p>
          <w:p w:rsidR="00975FE5" w:rsidRDefault="00975FE5" w:rsidP="00DB02F4">
            <w:pPr>
              <w:jc w:val="both"/>
              <w:rPr>
                <w:sz w:val="20"/>
                <w:szCs w:val="20"/>
              </w:rPr>
            </w:pPr>
            <w:r>
              <w:rPr>
                <w:sz w:val="20"/>
                <w:szCs w:val="20"/>
              </w:rPr>
              <w:t>«до момента установления границ прилегающих территорий»</w:t>
            </w:r>
          </w:p>
        </w:tc>
        <w:tc>
          <w:tcPr>
            <w:tcW w:w="2410" w:type="dxa"/>
          </w:tcPr>
          <w:p w:rsidR="00975FE5" w:rsidRDefault="00975FE5"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975F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975FE5" w:rsidRPr="007A3B4D" w:rsidRDefault="00975F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подпункт</w:t>
            </w:r>
            <w:r w:rsidRPr="00D53A66">
              <w:rPr>
                <w:sz w:val="20"/>
                <w:szCs w:val="20"/>
              </w:rPr>
              <w:t xml:space="preserve"> 2.6</w:t>
            </w:r>
            <w:r>
              <w:rPr>
                <w:sz w:val="20"/>
                <w:szCs w:val="20"/>
              </w:rPr>
              <w:t xml:space="preserve">.8 </w:t>
            </w:r>
          </w:p>
        </w:tc>
        <w:tc>
          <w:tcPr>
            <w:tcW w:w="4111" w:type="dxa"/>
            <w:tcBorders>
              <w:top w:val="single" w:sz="4" w:space="0" w:color="auto"/>
              <w:left w:val="single" w:sz="4" w:space="0" w:color="auto"/>
              <w:bottom w:val="single" w:sz="4" w:space="0" w:color="auto"/>
              <w:right w:val="single" w:sz="4" w:space="0" w:color="auto"/>
            </w:tcBorders>
          </w:tcPr>
          <w:p w:rsidR="00975FE5" w:rsidRPr="001218BF" w:rsidRDefault="00975FE5"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2.6.8. В отношении территорий, прилегающих к автозаправочным станциям, станциям технического обслуживания, местам мойки автотранспорта, автозаправочным комплексам, к въездам и выездам автозаправочных комплексов, автомоечных постов, не менее 10 метров от указанных объектов и не более 15 метров.</w:t>
            </w:r>
          </w:p>
        </w:tc>
        <w:tc>
          <w:tcPr>
            <w:tcW w:w="4253" w:type="dxa"/>
            <w:tcBorders>
              <w:top w:val="single" w:sz="4" w:space="0" w:color="auto"/>
              <w:left w:val="single" w:sz="4" w:space="0" w:color="auto"/>
              <w:bottom w:val="single" w:sz="4" w:space="0" w:color="auto"/>
              <w:right w:val="single" w:sz="4" w:space="0" w:color="auto"/>
            </w:tcBorders>
          </w:tcPr>
          <w:p w:rsidR="00975FE5" w:rsidRPr="001218BF" w:rsidRDefault="00975FE5" w:rsidP="00DB02F4">
            <w:pPr>
              <w:autoSpaceDE w:val="0"/>
              <w:autoSpaceDN w:val="0"/>
              <w:adjustRightInd w:val="0"/>
              <w:spacing w:after="200"/>
              <w:ind w:left="142"/>
              <w:contextualSpacing/>
              <w:jc w:val="both"/>
              <w:rPr>
                <w:sz w:val="20"/>
                <w:szCs w:val="20"/>
              </w:rPr>
            </w:pPr>
            <w:r w:rsidRPr="001218BF">
              <w:rPr>
                <w:sz w:val="20"/>
                <w:szCs w:val="20"/>
              </w:rPr>
              <w:t xml:space="preserve">2.6.8. В отношении территорий, прилегающих к автозаправочным станциям, станциям технического обслуживания, местам мойки автотранспорта, автозаправочным комплексам, к въездам и выездам автозаправочных комплексов, автомоечных постов, не менее 10 метров от указанных объектов и не более 15 метров </w:t>
            </w:r>
            <w:r w:rsidRPr="00975FE5">
              <w:rPr>
                <w:sz w:val="20"/>
                <w:szCs w:val="20"/>
              </w:rPr>
              <w:t>(до момента установления границ прилегающей территории).</w:t>
            </w:r>
          </w:p>
        </w:tc>
        <w:tc>
          <w:tcPr>
            <w:tcW w:w="198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Подпункт</w:t>
            </w:r>
            <w:r w:rsidRPr="00D53A66">
              <w:rPr>
                <w:sz w:val="20"/>
                <w:szCs w:val="20"/>
              </w:rPr>
              <w:t xml:space="preserve"> 2.6</w:t>
            </w:r>
            <w:r>
              <w:rPr>
                <w:sz w:val="20"/>
                <w:szCs w:val="20"/>
              </w:rPr>
              <w:t>.8 дополнить словами</w:t>
            </w:r>
          </w:p>
          <w:p w:rsidR="00975FE5" w:rsidRDefault="00975FE5" w:rsidP="00DB02F4">
            <w:pPr>
              <w:jc w:val="both"/>
              <w:rPr>
                <w:sz w:val="20"/>
                <w:szCs w:val="20"/>
              </w:rPr>
            </w:pPr>
            <w:r>
              <w:rPr>
                <w:sz w:val="20"/>
                <w:szCs w:val="20"/>
              </w:rPr>
              <w:t>«до момента установления границ прилегающих территорий»</w:t>
            </w:r>
          </w:p>
        </w:tc>
        <w:tc>
          <w:tcPr>
            <w:tcW w:w="2410" w:type="dxa"/>
          </w:tcPr>
          <w:p w:rsidR="00975FE5" w:rsidRDefault="00975FE5"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975F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975FE5" w:rsidRPr="007A3B4D" w:rsidRDefault="00975F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975FE5" w:rsidRDefault="00975FE5" w:rsidP="00DB02F4">
            <w:pPr>
              <w:jc w:val="both"/>
              <w:rPr>
                <w:sz w:val="20"/>
                <w:szCs w:val="20"/>
              </w:rPr>
            </w:pPr>
            <w:r>
              <w:rPr>
                <w:sz w:val="20"/>
                <w:szCs w:val="20"/>
              </w:rPr>
              <w:t>абзац второй подпункта</w:t>
            </w:r>
            <w:r w:rsidRPr="00D53A66">
              <w:rPr>
                <w:sz w:val="20"/>
                <w:szCs w:val="20"/>
              </w:rPr>
              <w:t xml:space="preserve"> 2.6</w:t>
            </w:r>
            <w:r>
              <w:rPr>
                <w:sz w:val="20"/>
                <w:szCs w:val="20"/>
              </w:rPr>
              <w:t xml:space="preserve">.11 </w:t>
            </w:r>
          </w:p>
        </w:tc>
        <w:tc>
          <w:tcPr>
            <w:tcW w:w="4111" w:type="dxa"/>
            <w:tcBorders>
              <w:top w:val="single" w:sz="4" w:space="0" w:color="auto"/>
              <w:left w:val="single" w:sz="4" w:space="0" w:color="auto"/>
              <w:bottom w:val="single" w:sz="4" w:space="0" w:color="auto"/>
              <w:right w:val="single" w:sz="4" w:space="0" w:color="auto"/>
            </w:tcBorders>
          </w:tcPr>
          <w:p w:rsidR="00975FE5" w:rsidRPr="001218BF" w:rsidRDefault="00975FE5"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2.6.11. Подготовка схемы</w:t>
            </w:r>
            <w:r w:rsidRPr="001218BF">
              <w:rPr>
                <w:rFonts w:eastAsiaTheme="minorEastAsia"/>
                <w:spacing w:val="2"/>
                <w:sz w:val="20"/>
                <w:szCs w:val="20"/>
              </w:rPr>
              <w:t xml:space="preserve"> границ прилегающей территории осуществляется отраслевым (функциональным) органом администрации Чайковского городского округа в сфере </w:t>
            </w:r>
            <w:r w:rsidRPr="001218BF">
              <w:rPr>
                <w:rFonts w:eastAsiaTheme="minorEastAsia"/>
                <w:color w:val="000000" w:themeColor="text1"/>
                <w:sz w:val="20"/>
                <w:szCs w:val="20"/>
              </w:rPr>
              <w:t>жилищно-коммунального хозяйства</w:t>
            </w:r>
            <w:r w:rsidRPr="001218BF">
              <w:rPr>
                <w:rFonts w:eastAsiaTheme="minorEastAsia"/>
                <w:spacing w:val="2"/>
                <w:sz w:val="20"/>
                <w:szCs w:val="20"/>
              </w:rPr>
              <w:t>.</w:t>
            </w:r>
          </w:p>
          <w:p w:rsidR="00975FE5" w:rsidRPr="001218BF" w:rsidRDefault="00975FE5"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490A04" w:rsidRPr="001218BF" w:rsidRDefault="00490A04"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2.6.11. Подготовка схемы</w:t>
            </w:r>
            <w:r w:rsidRPr="001218BF">
              <w:rPr>
                <w:rFonts w:eastAsiaTheme="minorEastAsia"/>
                <w:spacing w:val="2"/>
                <w:sz w:val="20"/>
                <w:szCs w:val="20"/>
              </w:rPr>
              <w:t xml:space="preserve"> границ прилегающей территории осуществляется отраслевым (функциональным) органом администрации Чайковского городского округа в сфере </w:t>
            </w:r>
            <w:r w:rsidRPr="001218BF">
              <w:rPr>
                <w:rFonts w:eastAsiaTheme="minorEastAsia"/>
                <w:color w:val="000000" w:themeColor="text1"/>
                <w:sz w:val="20"/>
                <w:szCs w:val="20"/>
              </w:rPr>
              <w:t>жилищно-коммунального хозяйства</w:t>
            </w:r>
            <w:r w:rsidRPr="001218BF">
              <w:rPr>
                <w:rFonts w:eastAsiaTheme="minorEastAsia"/>
                <w:spacing w:val="2"/>
                <w:sz w:val="20"/>
                <w:szCs w:val="20"/>
              </w:rPr>
              <w:t>.</w:t>
            </w:r>
          </w:p>
          <w:p w:rsidR="00975FE5" w:rsidRPr="001218BF" w:rsidRDefault="00A36C58" w:rsidP="00DB02F4">
            <w:pPr>
              <w:autoSpaceDE w:val="0"/>
              <w:autoSpaceDN w:val="0"/>
              <w:adjustRightInd w:val="0"/>
              <w:spacing w:after="200"/>
              <w:ind w:left="142"/>
              <w:contextualSpacing/>
              <w:jc w:val="both"/>
              <w:rPr>
                <w:sz w:val="20"/>
                <w:szCs w:val="20"/>
              </w:rPr>
            </w:pPr>
            <w:r w:rsidRPr="00A36C58">
              <w:rPr>
                <w:sz w:val="20"/>
                <w:szCs w:val="20"/>
              </w:rPr>
              <w:t>Подготовка схемы границ</w:t>
            </w:r>
            <w:r w:rsidRPr="001218BF">
              <w:rPr>
                <w:sz w:val="20"/>
                <w:szCs w:val="20"/>
              </w:rPr>
              <w:t xml:space="preserve">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36C58" w:rsidRDefault="00A36C58" w:rsidP="00DB02F4">
            <w:pPr>
              <w:jc w:val="both"/>
              <w:rPr>
                <w:sz w:val="20"/>
                <w:szCs w:val="20"/>
              </w:rPr>
            </w:pPr>
            <w:r>
              <w:rPr>
                <w:sz w:val="20"/>
                <w:szCs w:val="20"/>
              </w:rPr>
              <w:t>Абзац второй подпункта</w:t>
            </w:r>
            <w:r w:rsidRPr="00D53A66">
              <w:rPr>
                <w:sz w:val="20"/>
                <w:szCs w:val="20"/>
              </w:rPr>
              <w:t xml:space="preserve"> 2.6</w:t>
            </w:r>
            <w:r>
              <w:rPr>
                <w:sz w:val="20"/>
                <w:szCs w:val="20"/>
              </w:rPr>
              <w:t>.11 изложить в новой редакции</w:t>
            </w:r>
          </w:p>
          <w:p w:rsidR="00975FE5" w:rsidRDefault="00975FE5" w:rsidP="00DB02F4">
            <w:pPr>
              <w:jc w:val="both"/>
              <w:rPr>
                <w:sz w:val="20"/>
                <w:szCs w:val="20"/>
              </w:rPr>
            </w:pPr>
          </w:p>
        </w:tc>
        <w:tc>
          <w:tcPr>
            <w:tcW w:w="2410" w:type="dxa"/>
          </w:tcPr>
          <w:p w:rsidR="00975FE5" w:rsidRDefault="00A36C58"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A36C58"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A36C58" w:rsidRPr="007A3B4D" w:rsidRDefault="00A36C58"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A36C58" w:rsidRDefault="00A36C58"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A36C58" w:rsidRDefault="00A36C58" w:rsidP="00DB02F4">
            <w:pPr>
              <w:jc w:val="both"/>
              <w:rPr>
                <w:sz w:val="20"/>
                <w:szCs w:val="20"/>
              </w:rPr>
            </w:pPr>
            <w:r>
              <w:rPr>
                <w:sz w:val="20"/>
                <w:szCs w:val="20"/>
              </w:rPr>
              <w:t>подпункт</w:t>
            </w:r>
            <w:r w:rsidRPr="00D53A66">
              <w:rPr>
                <w:sz w:val="20"/>
                <w:szCs w:val="20"/>
              </w:rPr>
              <w:t xml:space="preserve"> 2.6</w:t>
            </w:r>
            <w:r>
              <w:rPr>
                <w:sz w:val="20"/>
                <w:szCs w:val="20"/>
              </w:rPr>
              <w:t xml:space="preserve">.14 </w:t>
            </w:r>
          </w:p>
        </w:tc>
        <w:tc>
          <w:tcPr>
            <w:tcW w:w="4111" w:type="dxa"/>
            <w:tcBorders>
              <w:top w:val="single" w:sz="4" w:space="0" w:color="auto"/>
              <w:left w:val="single" w:sz="4" w:space="0" w:color="auto"/>
              <w:bottom w:val="single" w:sz="4" w:space="0" w:color="auto"/>
              <w:right w:val="single" w:sz="4" w:space="0" w:color="auto"/>
            </w:tcBorders>
          </w:tcPr>
          <w:p w:rsidR="00A36C58" w:rsidRPr="001218BF" w:rsidRDefault="00A36C58" w:rsidP="00DB02F4">
            <w:pPr>
              <w:autoSpaceDE w:val="0"/>
              <w:autoSpaceDN w:val="0"/>
              <w:adjustRightInd w:val="0"/>
              <w:spacing w:after="200"/>
              <w:contextualSpacing/>
              <w:jc w:val="both"/>
              <w:rPr>
                <w:rFonts w:eastAsiaTheme="minorEastAsia"/>
                <w:sz w:val="20"/>
                <w:szCs w:val="20"/>
              </w:rPr>
            </w:pPr>
            <w:r w:rsidRPr="001218BF">
              <w:rPr>
                <w:rFonts w:eastAsiaTheme="minorEastAsia"/>
                <w:sz w:val="20"/>
                <w:szCs w:val="20"/>
              </w:rPr>
              <w:t>2.6.14. Установление и изменение границ прилегающей территории осуществляется путем утверждения Думой Чайковского городского округа схемы границ прилегающей территории в составе Правил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A36C58" w:rsidRPr="00A36C58" w:rsidRDefault="00A36C58" w:rsidP="00DB02F4">
            <w:pPr>
              <w:jc w:val="both"/>
              <w:rPr>
                <w:rFonts w:eastAsiaTheme="minorEastAsia"/>
                <w:sz w:val="20"/>
                <w:szCs w:val="20"/>
              </w:rPr>
            </w:pPr>
            <w:r w:rsidRPr="00A36C58">
              <w:rPr>
                <w:rFonts w:eastAsiaTheme="minorEastAsia"/>
                <w:sz w:val="20"/>
                <w:szCs w:val="20"/>
              </w:rPr>
              <w:t>2.6.14. Схема границ прилегающей территории утверждается Постановлением администрации Чайковского городского округа.</w:t>
            </w:r>
          </w:p>
          <w:p w:rsidR="00A36C58" w:rsidRPr="00A36C58" w:rsidRDefault="00A36C58" w:rsidP="00DB02F4">
            <w:pPr>
              <w:jc w:val="both"/>
              <w:rPr>
                <w:rFonts w:eastAsiaTheme="minorEastAsia"/>
                <w:sz w:val="20"/>
                <w:szCs w:val="20"/>
              </w:rPr>
            </w:pPr>
            <w:r w:rsidRPr="00A36C58">
              <w:rPr>
                <w:rFonts w:eastAsiaTheme="minorEastAsia"/>
                <w:sz w:val="20"/>
                <w:szCs w:val="20"/>
              </w:rPr>
              <w:t xml:space="preserve">Утвержденные схемы границ прилегающих территорий подлежат опубликованию в порядке, установленном для официального </w:t>
            </w:r>
            <w:r w:rsidRPr="00A36C58">
              <w:rPr>
                <w:rFonts w:eastAsiaTheme="minorEastAsia"/>
                <w:sz w:val="20"/>
                <w:szCs w:val="20"/>
              </w:rPr>
              <w:lastRenderedPageBreak/>
              <w:t>опубликования муниципальных правовых актов, и размещению на официальном сайте администрации Чайковского городского округа в информационно-телекоммуникационной сети «Интернет».</w:t>
            </w:r>
          </w:p>
        </w:tc>
        <w:tc>
          <w:tcPr>
            <w:tcW w:w="1984" w:type="dxa"/>
            <w:tcBorders>
              <w:top w:val="single" w:sz="4" w:space="0" w:color="auto"/>
              <w:left w:val="single" w:sz="4" w:space="0" w:color="auto"/>
              <w:bottom w:val="single" w:sz="4" w:space="0" w:color="auto"/>
              <w:right w:val="single" w:sz="4" w:space="0" w:color="auto"/>
            </w:tcBorders>
          </w:tcPr>
          <w:p w:rsidR="00A36C58" w:rsidRDefault="00A36C58" w:rsidP="00DB02F4">
            <w:pPr>
              <w:jc w:val="both"/>
              <w:rPr>
                <w:sz w:val="20"/>
                <w:szCs w:val="20"/>
              </w:rPr>
            </w:pPr>
            <w:r>
              <w:rPr>
                <w:sz w:val="20"/>
                <w:szCs w:val="20"/>
              </w:rPr>
              <w:lastRenderedPageBreak/>
              <w:t>Подпункт</w:t>
            </w:r>
            <w:r w:rsidRPr="00D53A66">
              <w:rPr>
                <w:sz w:val="20"/>
                <w:szCs w:val="20"/>
              </w:rPr>
              <w:t xml:space="preserve"> 2.6</w:t>
            </w:r>
            <w:r>
              <w:rPr>
                <w:sz w:val="20"/>
                <w:szCs w:val="20"/>
              </w:rPr>
              <w:t>.14 изложить в новой редакции</w:t>
            </w:r>
          </w:p>
          <w:p w:rsidR="00A36C58" w:rsidRDefault="00A36C58" w:rsidP="00DB02F4">
            <w:pPr>
              <w:jc w:val="both"/>
              <w:rPr>
                <w:sz w:val="20"/>
                <w:szCs w:val="20"/>
              </w:rPr>
            </w:pPr>
          </w:p>
        </w:tc>
        <w:tc>
          <w:tcPr>
            <w:tcW w:w="2410" w:type="dxa"/>
          </w:tcPr>
          <w:p w:rsidR="00A36C58" w:rsidRDefault="00A36C58"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3A11E5" w:rsidRPr="007A3B4D" w:rsidTr="003A11E5">
        <w:trPr>
          <w:trHeight w:val="29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A11E5" w:rsidRPr="00DB02F4" w:rsidRDefault="00490A04" w:rsidP="00DB02F4">
            <w:pPr>
              <w:autoSpaceDE w:val="0"/>
              <w:autoSpaceDN w:val="0"/>
              <w:adjustRightInd w:val="0"/>
              <w:jc w:val="both"/>
              <w:rPr>
                <w:rFonts w:eastAsiaTheme="minorHAnsi"/>
                <w:sz w:val="20"/>
                <w:szCs w:val="20"/>
                <w:lang w:eastAsia="en-US"/>
              </w:rPr>
            </w:pPr>
            <w:r>
              <w:rPr>
                <w:sz w:val="20"/>
                <w:szCs w:val="20"/>
              </w:rPr>
              <w:t>пункт</w:t>
            </w:r>
            <w:r w:rsidR="00FF7F8A" w:rsidRPr="00FF7F8A">
              <w:rPr>
                <w:sz w:val="20"/>
                <w:szCs w:val="20"/>
              </w:rPr>
              <w:t xml:space="preserve"> 2</w:t>
            </w:r>
            <w:r w:rsidR="00FF7F8A" w:rsidRPr="00FF7F8A">
              <w:rPr>
                <w:sz w:val="20"/>
                <w:szCs w:val="20"/>
                <w:vertAlign w:val="superscript"/>
              </w:rPr>
              <w:t>1</w:t>
            </w:r>
            <w:r w:rsidR="00DB02F4">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3A11E5" w:rsidRPr="00EB2435" w:rsidRDefault="00FF7F8A" w:rsidP="00DB02F4">
            <w:pPr>
              <w:autoSpaceDE w:val="0"/>
              <w:autoSpaceDN w:val="0"/>
              <w:adjustRightInd w:val="0"/>
              <w:jc w:val="both"/>
              <w:rPr>
                <w:rFonts w:eastAsiaTheme="minorEastAsia"/>
                <w:sz w:val="20"/>
                <w:szCs w:val="20"/>
              </w:rPr>
            </w:pPr>
            <w:r w:rsidRPr="00FF7F8A">
              <w:rPr>
                <w:rFonts w:eastAsiaTheme="minorHAnsi"/>
                <w:sz w:val="20"/>
                <w:szCs w:val="20"/>
              </w:rPr>
              <w:t>2</w:t>
            </w:r>
            <w:r w:rsidRPr="00FF7F8A">
              <w:rPr>
                <w:rFonts w:eastAsiaTheme="minorHAnsi"/>
                <w:sz w:val="20"/>
                <w:szCs w:val="20"/>
                <w:vertAlign w:val="superscript"/>
              </w:rPr>
              <w:t>1</w:t>
            </w:r>
            <w:r w:rsidRPr="00FF7F8A">
              <w:rPr>
                <w:rFonts w:eastAsiaTheme="minorHAnsi"/>
                <w:sz w:val="20"/>
                <w:szCs w:val="20"/>
              </w:rPr>
              <w:t>.1. Общие подходы к благоустройству придомовых территорий устанавливаются настоящими Правилами благоустройства в соответствии с</w:t>
            </w:r>
            <w:r w:rsidRPr="00FF7F8A">
              <w:rPr>
                <w:rFonts w:eastAsiaTheme="minorEastAsia"/>
                <w:sz w:val="20"/>
                <w:szCs w:val="20"/>
              </w:rPr>
              <w:t xml:space="preserve"> требованиями, установленными </w:t>
            </w:r>
            <w:hyperlink r:id="rId8" w:history="1">
              <w:r w:rsidRPr="00FF7F8A">
                <w:rPr>
                  <w:rFonts w:eastAsiaTheme="minorEastAsia"/>
                  <w:sz w:val="20"/>
                  <w:szCs w:val="20"/>
                </w:rPr>
                <w:t>Законом</w:t>
              </w:r>
            </w:hyperlink>
            <w:r w:rsidRPr="00FF7F8A">
              <w:rPr>
                <w:rFonts w:eastAsiaTheme="minorEastAsia"/>
                <w:sz w:val="20"/>
                <w:szCs w:val="20"/>
              </w:rPr>
              <w:t xml:space="preserve"> Пермского края от 26 марта 2021 г. № 632-ПК «О внесении изменений в Закон Пермского края «О градостроительной деятельности в Пермском крае» и в Закон Пермского края «Об административных правонарушениях в Пермском крае».</w:t>
            </w:r>
          </w:p>
        </w:tc>
        <w:tc>
          <w:tcPr>
            <w:tcW w:w="4253" w:type="dxa"/>
            <w:tcBorders>
              <w:top w:val="single" w:sz="4" w:space="0" w:color="auto"/>
              <w:left w:val="single" w:sz="4" w:space="0" w:color="auto"/>
              <w:bottom w:val="single" w:sz="4" w:space="0" w:color="auto"/>
              <w:right w:val="single" w:sz="4" w:space="0" w:color="auto"/>
            </w:tcBorders>
          </w:tcPr>
          <w:p w:rsidR="00FF7F8A" w:rsidRPr="00FF7F8A" w:rsidRDefault="00FF7F8A" w:rsidP="00DB02F4">
            <w:pPr>
              <w:jc w:val="both"/>
              <w:rPr>
                <w:rFonts w:eastAsiaTheme="minorEastAsia"/>
                <w:sz w:val="20"/>
                <w:szCs w:val="20"/>
              </w:rPr>
            </w:pPr>
            <w:r w:rsidRPr="00FF7F8A">
              <w:rPr>
                <w:rFonts w:eastAsiaTheme="minorHAnsi"/>
                <w:sz w:val="20"/>
                <w:szCs w:val="20"/>
              </w:rPr>
              <w:t>2</w:t>
            </w:r>
            <w:r w:rsidRPr="00FF7F8A">
              <w:rPr>
                <w:rFonts w:eastAsiaTheme="minorHAnsi"/>
                <w:sz w:val="20"/>
                <w:szCs w:val="20"/>
                <w:vertAlign w:val="superscript"/>
              </w:rPr>
              <w:t>1</w:t>
            </w:r>
            <w:r w:rsidRPr="00FF7F8A">
              <w:rPr>
                <w:rFonts w:eastAsiaTheme="minorHAnsi"/>
                <w:sz w:val="20"/>
                <w:szCs w:val="20"/>
              </w:rPr>
              <w:t>.1. Общие подходы к благоустройству придомовых территорий устанавливаются настоящими Правилами благоустройства в соответствии с</w:t>
            </w:r>
            <w:r w:rsidRPr="00FF7F8A">
              <w:rPr>
                <w:rFonts w:eastAsiaTheme="minorEastAsia"/>
                <w:sz w:val="20"/>
                <w:szCs w:val="20"/>
              </w:rPr>
              <w:t xml:space="preserve"> требованиями, установленными </w:t>
            </w:r>
            <w:hyperlink r:id="rId9" w:history="1">
              <w:r w:rsidRPr="00FF7F8A">
                <w:rPr>
                  <w:rFonts w:eastAsiaTheme="minorEastAsia"/>
                  <w:sz w:val="20"/>
                  <w:szCs w:val="20"/>
                </w:rPr>
                <w:t>Законом</w:t>
              </w:r>
            </w:hyperlink>
            <w:r w:rsidRPr="00FF7F8A">
              <w:rPr>
                <w:rFonts w:eastAsiaTheme="minorEastAsia"/>
                <w:sz w:val="20"/>
                <w:szCs w:val="20"/>
              </w:rPr>
              <w:t xml:space="preserve"> Пермского края от 14 сентября 2011 г. № 805-ПК «О градостроительной деятельности в Пермском крае».</w:t>
            </w:r>
          </w:p>
          <w:p w:rsidR="003A11E5" w:rsidRPr="007A3B4D" w:rsidRDefault="003A11E5" w:rsidP="00DB02F4">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FB6C10" w:rsidRDefault="00FB6C10" w:rsidP="00DB02F4">
            <w:pPr>
              <w:rPr>
                <w:sz w:val="20"/>
                <w:szCs w:val="20"/>
              </w:rPr>
            </w:pPr>
            <w:r>
              <w:rPr>
                <w:sz w:val="20"/>
                <w:szCs w:val="20"/>
              </w:rPr>
              <w:t>в пункте</w:t>
            </w:r>
            <w:r w:rsidRPr="00FF7F8A">
              <w:rPr>
                <w:sz w:val="20"/>
                <w:szCs w:val="20"/>
              </w:rPr>
              <w:t xml:space="preserve"> </w:t>
            </w:r>
            <w:r w:rsidR="00DB02F4" w:rsidRPr="00FF7F8A">
              <w:rPr>
                <w:sz w:val="20"/>
                <w:szCs w:val="20"/>
              </w:rPr>
              <w:t>2</w:t>
            </w:r>
            <w:r w:rsidR="00DB02F4" w:rsidRPr="00FF7F8A">
              <w:rPr>
                <w:sz w:val="20"/>
                <w:szCs w:val="20"/>
                <w:vertAlign w:val="superscript"/>
              </w:rPr>
              <w:t>1</w:t>
            </w:r>
            <w:r w:rsidR="00DB02F4">
              <w:rPr>
                <w:sz w:val="20"/>
                <w:szCs w:val="20"/>
              </w:rPr>
              <w:t xml:space="preserve">.1 </w:t>
            </w:r>
            <w:r>
              <w:rPr>
                <w:sz w:val="20"/>
                <w:szCs w:val="20"/>
              </w:rPr>
              <w:t>слова</w:t>
            </w:r>
          </w:p>
          <w:p w:rsidR="003A11E5" w:rsidRPr="007A3B4D" w:rsidRDefault="00FB6C10" w:rsidP="00DB02F4">
            <w:pPr>
              <w:rPr>
                <w:sz w:val="20"/>
                <w:szCs w:val="20"/>
              </w:rPr>
            </w:pPr>
            <w:r>
              <w:rPr>
                <w:sz w:val="20"/>
                <w:szCs w:val="20"/>
              </w:rPr>
              <w:t>«</w:t>
            </w:r>
            <w:r w:rsidRPr="00FF7F8A">
              <w:rPr>
                <w:rFonts w:eastAsiaTheme="minorEastAsia"/>
                <w:sz w:val="20"/>
                <w:szCs w:val="20"/>
              </w:rPr>
              <w:t>26 марта 2021 г. № 632-ПК «О внесении изменений в Закон Пермского края «О градостроительной деятельности в Пермском крае» и в Закон Пермского края «Об административных правонарушениях в Пермском крае»</w:t>
            </w:r>
            <w:r>
              <w:rPr>
                <w:sz w:val="20"/>
                <w:szCs w:val="20"/>
              </w:rPr>
              <w:t xml:space="preserve"> заменить словами «</w:t>
            </w:r>
            <w:r w:rsidRPr="00FF7F8A">
              <w:rPr>
                <w:rFonts w:eastAsiaTheme="minorEastAsia"/>
                <w:sz w:val="20"/>
                <w:szCs w:val="20"/>
              </w:rPr>
              <w:t>14 сентября 2011 г. № 805-ПК «О градостроительной деятельности в Пермском крае»</w:t>
            </w:r>
          </w:p>
        </w:tc>
        <w:tc>
          <w:tcPr>
            <w:tcW w:w="2410" w:type="dxa"/>
          </w:tcPr>
          <w:p w:rsidR="003A11E5" w:rsidRPr="007A3B4D" w:rsidRDefault="00FF7F8A" w:rsidP="00DB02F4">
            <w:pPr>
              <w:jc w:val="both"/>
              <w:rPr>
                <w:sz w:val="20"/>
                <w:szCs w:val="20"/>
              </w:rPr>
            </w:pPr>
            <w:r>
              <w:rPr>
                <w:sz w:val="20"/>
                <w:szCs w:val="20"/>
              </w:rPr>
              <w:t>Ц</w:t>
            </w:r>
            <w:r w:rsidR="003A11E5" w:rsidRPr="007A3B4D">
              <w:rPr>
                <w:sz w:val="20"/>
                <w:szCs w:val="20"/>
              </w:rPr>
              <w:t xml:space="preserve">елесообразно, </w:t>
            </w:r>
            <w:r>
              <w:rPr>
                <w:sz w:val="20"/>
                <w:szCs w:val="20"/>
              </w:rPr>
              <w:t>принять</w:t>
            </w:r>
          </w:p>
        </w:tc>
      </w:tr>
      <w:tr w:rsidR="00EB2435" w:rsidRPr="007A3B4D" w:rsidTr="003A11E5">
        <w:trPr>
          <w:trHeight w:val="292"/>
        </w:trPr>
        <w:tc>
          <w:tcPr>
            <w:tcW w:w="576" w:type="dxa"/>
            <w:tcBorders>
              <w:top w:val="single" w:sz="4" w:space="0" w:color="auto"/>
              <w:left w:val="single" w:sz="4" w:space="0" w:color="auto"/>
              <w:bottom w:val="single" w:sz="4" w:space="0" w:color="auto"/>
              <w:right w:val="single" w:sz="4" w:space="0" w:color="auto"/>
            </w:tcBorders>
          </w:tcPr>
          <w:p w:rsidR="00EB2435" w:rsidRPr="007A3B4D" w:rsidRDefault="00EB243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EB2435" w:rsidRDefault="00EB243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EB2435" w:rsidRDefault="00A51ABD" w:rsidP="00DB02F4">
            <w:pPr>
              <w:autoSpaceDE w:val="0"/>
              <w:autoSpaceDN w:val="0"/>
              <w:adjustRightInd w:val="0"/>
              <w:jc w:val="both"/>
              <w:rPr>
                <w:sz w:val="20"/>
                <w:szCs w:val="20"/>
              </w:rPr>
            </w:pPr>
            <w:r>
              <w:rPr>
                <w:sz w:val="20"/>
                <w:szCs w:val="20"/>
              </w:rPr>
              <w:t>пункт</w:t>
            </w:r>
            <w:r w:rsidRPr="00FF7F8A">
              <w:rPr>
                <w:sz w:val="20"/>
                <w:szCs w:val="20"/>
              </w:rPr>
              <w:t xml:space="preserve"> </w:t>
            </w:r>
            <w:r w:rsidR="00DB02F4" w:rsidRPr="00EB2435">
              <w:rPr>
                <w:rFonts w:eastAsiaTheme="minorEastAsia"/>
                <w:sz w:val="20"/>
                <w:szCs w:val="20"/>
              </w:rPr>
              <w:t>2</w:t>
            </w:r>
            <w:r w:rsidR="00DB02F4" w:rsidRPr="00EB2435">
              <w:rPr>
                <w:rFonts w:eastAsiaTheme="minorEastAsia"/>
                <w:sz w:val="20"/>
                <w:szCs w:val="20"/>
                <w:vertAlign w:val="superscript"/>
              </w:rPr>
              <w:t>1</w:t>
            </w:r>
            <w:r w:rsidR="00DB02F4" w:rsidRPr="00EB2435">
              <w:rPr>
                <w:rFonts w:eastAsiaTheme="minorEastAsia"/>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EB2435" w:rsidRPr="00EB2435" w:rsidRDefault="00EB2435" w:rsidP="00DB02F4">
            <w:pPr>
              <w:autoSpaceDE w:val="0"/>
              <w:autoSpaceDN w:val="0"/>
              <w:adjustRightInd w:val="0"/>
              <w:jc w:val="both"/>
              <w:rPr>
                <w:rFonts w:eastAsiaTheme="minorEastAsia"/>
                <w:sz w:val="20"/>
                <w:szCs w:val="20"/>
              </w:rPr>
            </w:pPr>
            <w:r w:rsidRPr="00EB2435">
              <w:rPr>
                <w:rFonts w:eastAsiaTheme="minorEastAsia"/>
                <w:sz w:val="20"/>
                <w:szCs w:val="20"/>
              </w:rPr>
              <w:t>2</w:t>
            </w:r>
            <w:r w:rsidRPr="00EB2435">
              <w:rPr>
                <w:rFonts w:eastAsiaTheme="minorEastAsia"/>
                <w:sz w:val="20"/>
                <w:szCs w:val="20"/>
                <w:vertAlign w:val="superscript"/>
              </w:rPr>
              <w:t>1</w:t>
            </w:r>
            <w:r w:rsidRPr="00EB2435">
              <w:rPr>
                <w:rFonts w:eastAsiaTheme="minorEastAsia"/>
                <w:sz w:val="20"/>
                <w:szCs w:val="20"/>
              </w:rPr>
              <w:t>.5. Дополнительные элементы благоустройства могут быть размещены (расположены) на придомовой территории при условии:</w:t>
            </w:r>
          </w:p>
          <w:p w:rsidR="00EB2435" w:rsidRPr="00EB2435" w:rsidRDefault="00EB2435" w:rsidP="00DB02F4">
            <w:pPr>
              <w:autoSpaceDE w:val="0"/>
              <w:autoSpaceDN w:val="0"/>
              <w:adjustRightInd w:val="0"/>
              <w:ind w:firstLine="567"/>
              <w:jc w:val="both"/>
              <w:rPr>
                <w:sz w:val="20"/>
                <w:szCs w:val="20"/>
              </w:rPr>
            </w:pPr>
            <w:r w:rsidRPr="00EB2435">
              <w:rPr>
                <w:rFonts w:eastAsiaTheme="minorEastAsia"/>
                <w:sz w:val="20"/>
                <w:szCs w:val="20"/>
              </w:rPr>
              <w:t>наличия на соответствующей придомовой территории основных элементов благоустройства</w:t>
            </w:r>
            <w:r w:rsidRPr="00EB2435">
              <w:rPr>
                <w:sz w:val="20"/>
                <w:szCs w:val="20"/>
              </w:rPr>
              <w:t>, соответствующих по своим характеристикам законодательству Российской Федерации, нормативам градостроительного проектирования, документам градостроительного зонирования, и настоящих Правил;</w:t>
            </w:r>
          </w:p>
          <w:p w:rsidR="00EB2435" w:rsidRPr="00FF7F8A" w:rsidRDefault="00EB2435" w:rsidP="00DB02F4">
            <w:pPr>
              <w:autoSpaceDE w:val="0"/>
              <w:autoSpaceDN w:val="0"/>
              <w:adjustRightInd w:val="0"/>
              <w:ind w:firstLine="567"/>
              <w:jc w:val="both"/>
              <w:rPr>
                <w:rFonts w:eastAsiaTheme="minorEastAsia"/>
                <w:sz w:val="20"/>
                <w:szCs w:val="20"/>
              </w:rPr>
            </w:pPr>
            <w:r w:rsidRPr="00EB2435">
              <w:rPr>
                <w:rFonts w:eastAsiaTheme="minorEastAsia"/>
                <w:sz w:val="20"/>
                <w:szCs w:val="20"/>
              </w:rPr>
              <w:t>оформления паспорта благоустройства с указанием мест(а) размещения дополнительных элементов благоустройства на придомовой территории.</w:t>
            </w:r>
          </w:p>
        </w:tc>
        <w:tc>
          <w:tcPr>
            <w:tcW w:w="4253" w:type="dxa"/>
            <w:tcBorders>
              <w:top w:val="single" w:sz="4" w:space="0" w:color="auto"/>
              <w:left w:val="single" w:sz="4" w:space="0" w:color="auto"/>
              <w:bottom w:val="single" w:sz="4" w:space="0" w:color="auto"/>
              <w:right w:val="single" w:sz="4" w:space="0" w:color="auto"/>
            </w:tcBorders>
          </w:tcPr>
          <w:p w:rsidR="00EB2435" w:rsidRPr="00EB2435" w:rsidRDefault="00EB2435" w:rsidP="00DB02F4">
            <w:pPr>
              <w:autoSpaceDE w:val="0"/>
              <w:autoSpaceDN w:val="0"/>
              <w:adjustRightInd w:val="0"/>
              <w:ind w:firstLine="567"/>
              <w:jc w:val="both"/>
              <w:rPr>
                <w:rFonts w:eastAsiaTheme="minorEastAsia"/>
                <w:sz w:val="20"/>
                <w:szCs w:val="20"/>
              </w:rPr>
            </w:pPr>
            <w:r w:rsidRPr="00EB2435">
              <w:rPr>
                <w:rFonts w:eastAsiaTheme="minorEastAsia"/>
                <w:sz w:val="20"/>
                <w:szCs w:val="20"/>
              </w:rPr>
              <w:t>2</w:t>
            </w:r>
            <w:r w:rsidRPr="00EB2435">
              <w:rPr>
                <w:rFonts w:eastAsiaTheme="minorEastAsia"/>
                <w:sz w:val="20"/>
                <w:szCs w:val="20"/>
                <w:vertAlign w:val="superscript"/>
              </w:rPr>
              <w:t>1</w:t>
            </w:r>
            <w:r w:rsidRPr="00EB2435">
              <w:rPr>
                <w:rFonts w:eastAsiaTheme="minorEastAsia"/>
                <w:sz w:val="20"/>
                <w:szCs w:val="20"/>
              </w:rPr>
              <w:t>.5. Дополнительные элементы благоустройства могут быть размещены (расположены) на придомовой территории при условии:</w:t>
            </w:r>
          </w:p>
          <w:p w:rsidR="00EB2435" w:rsidRPr="00EB2435" w:rsidRDefault="00EB2435" w:rsidP="00DB02F4">
            <w:pPr>
              <w:autoSpaceDE w:val="0"/>
              <w:autoSpaceDN w:val="0"/>
              <w:adjustRightInd w:val="0"/>
              <w:ind w:firstLine="567"/>
              <w:jc w:val="both"/>
              <w:rPr>
                <w:rFonts w:eastAsiaTheme="minorEastAsia"/>
                <w:sz w:val="20"/>
                <w:szCs w:val="20"/>
              </w:rPr>
            </w:pPr>
            <w:r w:rsidRPr="00EB2435">
              <w:rPr>
                <w:rFonts w:eastAsiaTheme="minorEastAsia"/>
                <w:sz w:val="20"/>
                <w:szCs w:val="20"/>
              </w:rPr>
              <w:t>наличия на соответствующей придомовой территории основных элементов благоустройства, соответствующих по своим характеристикам законодательству Российской Федерации, национальным стандартам Российской Федерации, нормативам градостроительного проектирования, правилам землепользования и застройки Чайковского городского округа, и настоящих Правил;</w:t>
            </w:r>
          </w:p>
          <w:p w:rsidR="00EB2435" w:rsidRDefault="00EB2435" w:rsidP="00DB02F4">
            <w:pPr>
              <w:autoSpaceDE w:val="0"/>
              <w:autoSpaceDN w:val="0"/>
              <w:adjustRightInd w:val="0"/>
              <w:ind w:firstLine="567"/>
              <w:jc w:val="both"/>
              <w:rPr>
                <w:rFonts w:eastAsiaTheme="minorEastAsia"/>
                <w:sz w:val="20"/>
                <w:szCs w:val="20"/>
              </w:rPr>
            </w:pPr>
            <w:r w:rsidRPr="00EB2435">
              <w:rPr>
                <w:rFonts w:eastAsiaTheme="minorEastAsia"/>
                <w:sz w:val="20"/>
                <w:szCs w:val="20"/>
              </w:rPr>
              <w:t>оформления паспорта благоустройства с указанием мес</w:t>
            </w:r>
            <w:proofErr w:type="gramStart"/>
            <w:r w:rsidRPr="00EB2435">
              <w:rPr>
                <w:rFonts w:eastAsiaTheme="minorEastAsia"/>
                <w:sz w:val="20"/>
                <w:szCs w:val="20"/>
              </w:rPr>
              <w:t>т(</w:t>
            </w:r>
            <w:proofErr w:type="gramEnd"/>
            <w:r w:rsidRPr="00EB2435">
              <w:rPr>
                <w:rFonts w:eastAsiaTheme="minorEastAsia"/>
                <w:sz w:val="20"/>
                <w:szCs w:val="20"/>
              </w:rPr>
              <w:t>а) размещения дополнительных элементов благоустройства на придомовой территории.</w:t>
            </w:r>
          </w:p>
          <w:p w:rsidR="00DB02F4" w:rsidRPr="00FF7F8A" w:rsidRDefault="00DB02F4" w:rsidP="00DB02F4">
            <w:pPr>
              <w:autoSpaceDE w:val="0"/>
              <w:autoSpaceDN w:val="0"/>
              <w:adjustRightInd w:val="0"/>
              <w:ind w:firstLine="567"/>
              <w:jc w:val="both"/>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B2435" w:rsidRPr="007A3B4D" w:rsidRDefault="00A51ABD" w:rsidP="00DB02F4">
            <w:pPr>
              <w:rPr>
                <w:sz w:val="20"/>
                <w:szCs w:val="20"/>
              </w:rPr>
            </w:pPr>
            <w:r>
              <w:rPr>
                <w:sz w:val="20"/>
                <w:szCs w:val="20"/>
              </w:rPr>
              <w:t>Пункт</w:t>
            </w:r>
            <w:r w:rsidRPr="00FF7F8A">
              <w:rPr>
                <w:sz w:val="20"/>
                <w:szCs w:val="20"/>
              </w:rPr>
              <w:t xml:space="preserve"> </w:t>
            </w:r>
            <w:r w:rsidR="00DB02F4" w:rsidRPr="00EB2435">
              <w:rPr>
                <w:rFonts w:eastAsiaTheme="minorEastAsia"/>
                <w:sz w:val="20"/>
                <w:szCs w:val="20"/>
              </w:rPr>
              <w:t>2</w:t>
            </w:r>
            <w:r w:rsidR="00DB02F4" w:rsidRPr="00EB2435">
              <w:rPr>
                <w:rFonts w:eastAsiaTheme="minorEastAsia"/>
                <w:sz w:val="20"/>
                <w:szCs w:val="20"/>
                <w:vertAlign w:val="superscript"/>
              </w:rPr>
              <w:t>1</w:t>
            </w:r>
            <w:r w:rsidR="00DB02F4" w:rsidRPr="00EB2435">
              <w:rPr>
                <w:rFonts w:eastAsiaTheme="minorEastAsia"/>
                <w:sz w:val="20"/>
                <w:szCs w:val="20"/>
              </w:rPr>
              <w:t>.5</w:t>
            </w:r>
            <w:r>
              <w:rPr>
                <w:sz w:val="20"/>
                <w:szCs w:val="20"/>
                <w:vertAlign w:val="superscript"/>
              </w:rPr>
              <w:t xml:space="preserve"> </w:t>
            </w:r>
            <w:r>
              <w:rPr>
                <w:sz w:val="20"/>
                <w:szCs w:val="20"/>
              </w:rPr>
              <w:t>изложить в новой редакции</w:t>
            </w:r>
          </w:p>
        </w:tc>
        <w:tc>
          <w:tcPr>
            <w:tcW w:w="2410" w:type="dxa"/>
          </w:tcPr>
          <w:p w:rsidR="00EB2435" w:rsidRDefault="00A51ABD"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A51ABD" w:rsidRPr="007A3B4D" w:rsidTr="003A11E5">
        <w:trPr>
          <w:trHeight w:val="292"/>
        </w:trPr>
        <w:tc>
          <w:tcPr>
            <w:tcW w:w="576" w:type="dxa"/>
            <w:tcBorders>
              <w:top w:val="single" w:sz="4" w:space="0" w:color="auto"/>
              <w:left w:val="single" w:sz="4" w:space="0" w:color="auto"/>
              <w:bottom w:val="single" w:sz="4" w:space="0" w:color="auto"/>
              <w:right w:val="single" w:sz="4" w:space="0" w:color="auto"/>
            </w:tcBorders>
          </w:tcPr>
          <w:p w:rsidR="00A51ABD" w:rsidRPr="007A3B4D" w:rsidRDefault="00A51ABD"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A51ABD" w:rsidRDefault="00A51ABD"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A51ABD" w:rsidRDefault="00A51ABD" w:rsidP="00DB02F4">
            <w:pPr>
              <w:autoSpaceDE w:val="0"/>
              <w:autoSpaceDN w:val="0"/>
              <w:adjustRightInd w:val="0"/>
              <w:jc w:val="both"/>
              <w:rPr>
                <w:sz w:val="20"/>
                <w:szCs w:val="20"/>
              </w:rPr>
            </w:pPr>
            <w:r>
              <w:rPr>
                <w:sz w:val="20"/>
                <w:szCs w:val="20"/>
              </w:rPr>
              <w:t>пункт</w:t>
            </w:r>
            <w:r w:rsidRPr="00FF7F8A">
              <w:rPr>
                <w:sz w:val="20"/>
                <w:szCs w:val="20"/>
              </w:rPr>
              <w:t xml:space="preserve"> </w:t>
            </w:r>
            <w:r w:rsidR="00DB02F4" w:rsidRPr="00A51ABD">
              <w:rPr>
                <w:rFonts w:eastAsiaTheme="minorEastAsia"/>
                <w:sz w:val="20"/>
                <w:szCs w:val="20"/>
              </w:rPr>
              <w:t>2</w:t>
            </w:r>
            <w:r w:rsidR="00DB02F4" w:rsidRPr="00A51ABD">
              <w:rPr>
                <w:rFonts w:eastAsiaTheme="minorEastAsia"/>
                <w:sz w:val="20"/>
                <w:szCs w:val="20"/>
                <w:vertAlign w:val="superscript"/>
              </w:rPr>
              <w:t>1</w:t>
            </w:r>
            <w:r w:rsidR="00DB02F4" w:rsidRPr="00A51ABD">
              <w:rPr>
                <w:rFonts w:eastAsiaTheme="minorEastAsia"/>
                <w:sz w:val="20"/>
                <w:szCs w:val="20"/>
              </w:rPr>
              <w:t>.7</w:t>
            </w:r>
            <w:r>
              <w:rPr>
                <w:sz w:val="20"/>
                <w:szCs w:val="20"/>
                <w:vertAlign w:val="superscript"/>
              </w:rPr>
              <w:t xml:space="preserve"> </w:t>
            </w:r>
          </w:p>
        </w:tc>
        <w:tc>
          <w:tcPr>
            <w:tcW w:w="4111" w:type="dxa"/>
            <w:tcBorders>
              <w:top w:val="single" w:sz="4" w:space="0" w:color="auto"/>
              <w:left w:val="single" w:sz="4" w:space="0" w:color="auto"/>
              <w:bottom w:val="single" w:sz="4" w:space="0" w:color="auto"/>
              <w:right w:val="single" w:sz="4" w:space="0" w:color="auto"/>
            </w:tcBorders>
          </w:tcPr>
          <w:p w:rsidR="00A51ABD" w:rsidRPr="00EB2435" w:rsidRDefault="00A51ABD" w:rsidP="00DB02F4">
            <w:pPr>
              <w:autoSpaceDE w:val="0"/>
              <w:autoSpaceDN w:val="0"/>
              <w:adjustRightInd w:val="0"/>
              <w:spacing w:after="200"/>
              <w:jc w:val="both"/>
              <w:rPr>
                <w:rFonts w:eastAsiaTheme="minorEastAsia"/>
                <w:sz w:val="20"/>
                <w:szCs w:val="20"/>
              </w:rPr>
            </w:pPr>
            <w:r w:rsidRPr="00A51ABD">
              <w:rPr>
                <w:rFonts w:eastAsiaTheme="minorEastAsia"/>
                <w:sz w:val="20"/>
                <w:szCs w:val="20"/>
              </w:rPr>
              <w:t>2</w:t>
            </w:r>
            <w:r w:rsidRPr="00A51ABD">
              <w:rPr>
                <w:rFonts w:eastAsiaTheme="minorEastAsia"/>
                <w:sz w:val="20"/>
                <w:szCs w:val="20"/>
                <w:vertAlign w:val="superscript"/>
              </w:rPr>
              <w:t>1</w:t>
            </w:r>
            <w:r w:rsidRPr="00A51ABD">
              <w:rPr>
                <w:rFonts w:eastAsiaTheme="minorEastAsia"/>
                <w:sz w:val="20"/>
                <w:szCs w:val="20"/>
              </w:rPr>
              <w:t>.7. Паспорта благоустройства подлежат учету администрацией Чайковского городского округа</w:t>
            </w:r>
            <w:r>
              <w:rPr>
                <w:rFonts w:eastAsiaTheme="minorEastAsia"/>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A51ABD" w:rsidRPr="00EB2435" w:rsidRDefault="00A51ABD" w:rsidP="00DB02F4">
            <w:pPr>
              <w:autoSpaceDE w:val="0"/>
              <w:autoSpaceDN w:val="0"/>
              <w:adjustRightInd w:val="0"/>
              <w:spacing w:after="200"/>
              <w:jc w:val="both"/>
              <w:rPr>
                <w:rFonts w:eastAsiaTheme="minorEastAsia"/>
                <w:sz w:val="20"/>
                <w:szCs w:val="20"/>
              </w:rPr>
            </w:pPr>
            <w:r w:rsidRPr="00A51ABD">
              <w:rPr>
                <w:rFonts w:eastAsiaTheme="minorEastAsia"/>
                <w:sz w:val="20"/>
                <w:szCs w:val="20"/>
              </w:rPr>
              <w:t>2</w:t>
            </w:r>
            <w:r w:rsidRPr="00A51ABD">
              <w:rPr>
                <w:rFonts w:eastAsiaTheme="minorEastAsia"/>
                <w:sz w:val="20"/>
                <w:szCs w:val="20"/>
                <w:vertAlign w:val="superscript"/>
              </w:rPr>
              <w:t>1</w:t>
            </w:r>
            <w:r w:rsidRPr="00A51ABD">
              <w:rPr>
                <w:rFonts w:eastAsiaTheme="minorEastAsia"/>
                <w:sz w:val="20"/>
                <w:szCs w:val="20"/>
              </w:rPr>
              <w:t xml:space="preserve">.7. Паспорта благоустройства подлежат учету администрацией Чайковского городского округа </w:t>
            </w:r>
            <w:r w:rsidRPr="00A51ABD">
              <w:rPr>
                <w:sz w:val="20"/>
                <w:szCs w:val="20"/>
              </w:rPr>
              <w:t>в порядке, установленном нормативным правовым актом администрации Чайковского городского округа</w:t>
            </w:r>
            <w:r w:rsidRPr="00A51ABD">
              <w:rPr>
                <w:rFonts w:eastAsiaTheme="minorEastAsia"/>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51ABD" w:rsidRDefault="00A51ABD" w:rsidP="00DB02F4">
            <w:pPr>
              <w:rPr>
                <w:sz w:val="20"/>
                <w:szCs w:val="20"/>
              </w:rPr>
            </w:pPr>
            <w:r>
              <w:rPr>
                <w:sz w:val="20"/>
                <w:szCs w:val="20"/>
              </w:rPr>
              <w:t>Пункт</w:t>
            </w:r>
            <w:r w:rsidRPr="00FF7F8A">
              <w:rPr>
                <w:sz w:val="20"/>
                <w:szCs w:val="20"/>
              </w:rPr>
              <w:t xml:space="preserve"> </w:t>
            </w:r>
            <w:r w:rsidR="00DB02F4" w:rsidRPr="00A51ABD">
              <w:rPr>
                <w:rFonts w:eastAsiaTheme="minorEastAsia"/>
                <w:sz w:val="20"/>
                <w:szCs w:val="20"/>
              </w:rPr>
              <w:t>2</w:t>
            </w:r>
            <w:r w:rsidR="00DB02F4" w:rsidRPr="00A51ABD">
              <w:rPr>
                <w:rFonts w:eastAsiaTheme="minorEastAsia"/>
                <w:sz w:val="20"/>
                <w:szCs w:val="20"/>
                <w:vertAlign w:val="superscript"/>
              </w:rPr>
              <w:t>1</w:t>
            </w:r>
            <w:r w:rsidR="00DB02F4" w:rsidRPr="00A51ABD">
              <w:rPr>
                <w:rFonts w:eastAsiaTheme="minorEastAsia"/>
                <w:sz w:val="20"/>
                <w:szCs w:val="20"/>
              </w:rPr>
              <w:t>.7</w:t>
            </w:r>
            <w:r>
              <w:rPr>
                <w:sz w:val="20"/>
                <w:szCs w:val="20"/>
                <w:vertAlign w:val="superscript"/>
              </w:rPr>
              <w:t xml:space="preserve"> </w:t>
            </w:r>
            <w:r>
              <w:rPr>
                <w:sz w:val="20"/>
                <w:szCs w:val="20"/>
              </w:rPr>
              <w:t>изложить в новой редакции</w:t>
            </w:r>
          </w:p>
        </w:tc>
        <w:tc>
          <w:tcPr>
            <w:tcW w:w="2410" w:type="dxa"/>
          </w:tcPr>
          <w:p w:rsidR="00A51ABD" w:rsidRDefault="00A51ABD" w:rsidP="00DB02F4">
            <w:pPr>
              <w:jc w:val="both"/>
              <w:rPr>
                <w:sz w:val="20"/>
                <w:szCs w:val="20"/>
              </w:rPr>
            </w:pPr>
            <w:r>
              <w:rPr>
                <w:sz w:val="20"/>
                <w:szCs w:val="20"/>
              </w:rPr>
              <w:t>Ц</w:t>
            </w:r>
            <w:r w:rsidRPr="007A3B4D">
              <w:rPr>
                <w:sz w:val="20"/>
                <w:szCs w:val="20"/>
              </w:rPr>
              <w:t xml:space="preserve">елесообразно, </w:t>
            </w:r>
            <w:r>
              <w:rPr>
                <w:sz w:val="20"/>
                <w:szCs w:val="20"/>
              </w:rPr>
              <w:t>принять</w:t>
            </w:r>
          </w:p>
        </w:tc>
      </w:tr>
      <w:tr w:rsidR="003A11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A11E5" w:rsidRPr="00FF3510" w:rsidRDefault="00490A04" w:rsidP="00DB02F4">
            <w:pPr>
              <w:rPr>
                <w:sz w:val="20"/>
                <w:szCs w:val="20"/>
              </w:rPr>
            </w:pPr>
            <w:r>
              <w:rPr>
                <w:sz w:val="20"/>
                <w:szCs w:val="20"/>
              </w:rPr>
              <w:t xml:space="preserve">пункт </w:t>
            </w:r>
            <w:r w:rsidR="00FF3510" w:rsidRPr="00FF3510">
              <w:rPr>
                <w:sz w:val="20"/>
                <w:szCs w:val="20"/>
              </w:rPr>
              <w:t xml:space="preserve">12.29 </w:t>
            </w:r>
          </w:p>
        </w:tc>
        <w:tc>
          <w:tcPr>
            <w:tcW w:w="4111" w:type="dxa"/>
            <w:tcBorders>
              <w:top w:val="single" w:sz="4" w:space="0" w:color="auto"/>
              <w:left w:val="single" w:sz="4" w:space="0" w:color="auto"/>
              <w:bottom w:val="single" w:sz="4" w:space="0" w:color="auto"/>
              <w:right w:val="single" w:sz="4" w:space="0" w:color="auto"/>
            </w:tcBorders>
          </w:tcPr>
          <w:p w:rsidR="00490A04" w:rsidRPr="00490A04" w:rsidRDefault="00490A04" w:rsidP="00DB02F4">
            <w:pPr>
              <w:autoSpaceDE w:val="0"/>
              <w:autoSpaceDN w:val="0"/>
              <w:adjustRightInd w:val="0"/>
              <w:spacing w:after="200"/>
              <w:jc w:val="both"/>
              <w:rPr>
                <w:rFonts w:eastAsiaTheme="minorEastAsia"/>
                <w:sz w:val="20"/>
                <w:szCs w:val="20"/>
              </w:rPr>
            </w:pPr>
            <w:r w:rsidRPr="00490A04">
              <w:rPr>
                <w:rFonts w:eastAsiaTheme="minorEastAsia"/>
                <w:sz w:val="20"/>
                <w:szCs w:val="20"/>
              </w:rPr>
              <w:t>12.29.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p w:rsidR="003A11E5" w:rsidRPr="00FF3510" w:rsidRDefault="003A11E5" w:rsidP="00DB02F4">
            <w:pPr>
              <w:pStyle w:val="text"/>
              <w:ind w:firstLine="0"/>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3A11E5" w:rsidRPr="00FF3510" w:rsidRDefault="00FF3510" w:rsidP="00DB02F4">
            <w:pPr>
              <w:jc w:val="both"/>
              <w:rPr>
                <w:sz w:val="20"/>
                <w:szCs w:val="20"/>
              </w:rPr>
            </w:pPr>
            <w:r w:rsidRPr="00FF3510">
              <w:rPr>
                <w:sz w:val="20"/>
                <w:szCs w:val="20"/>
              </w:rPr>
              <w:t>12.29. Запрещается производить изменения конструктивных элементов балконов (устройство козырьков над балконами верхнего этажа, нагружать балконную плиту сверх норматива, изменять балконную плиту),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FF3510" w:rsidP="00DB02F4">
            <w:r>
              <w:rPr>
                <w:sz w:val="20"/>
                <w:szCs w:val="20"/>
              </w:rPr>
              <w:t>Пункт</w:t>
            </w:r>
            <w:r w:rsidRPr="00FF3510">
              <w:rPr>
                <w:sz w:val="20"/>
                <w:szCs w:val="20"/>
              </w:rPr>
              <w:t xml:space="preserve"> 12.29 </w:t>
            </w:r>
            <w:r>
              <w:rPr>
                <w:sz w:val="20"/>
                <w:szCs w:val="20"/>
              </w:rPr>
              <w:t>изложить в новой редакции</w:t>
            </w:r>
          </w:p>
        </w:tc>
        <w:tc>
          <w:tcPr>
            <w:tcW w:w="2410" w:type="dxa"/>
          </w:tcPr>
          <w:p w:rsidR="003A11E5" w:rsidRPr="007A3B4D" w:rsidRDefault="00FF3510" w:rsidP="00DB02F4">
            <w:r>
              <w:rPr>
                <w:sz w:val="20"/>
                <w:szCs w:val="20"/>
              </w:rPr>
              <w:t>Ц</w:t>
            </w:r>
            <w:r w:rsidR="003A11E5" w:rsidRPr="007A3B4D">
              <w:rPr>
                <w:sz w:val="20"/>
                <w:szCs w:val="20"/>
              </w:rPr>
              <w:t xml:space="preserve">елесообразно, </w:t>
            </w:r>
            <w:r>
              <w:rPr>
                <w:sz w:val="20"/>
                <w:szCs w:val="20"/>
              </w:rPr>
              <w:t>принять</w:t>
            </w:r>
          </w:p>
        </w:tc>
      </w:tr>
      <w:tr w:rsidR="003A11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A11E5" w:rsidRPr="00FF3510" w:rsidRDefault="00490A04" w:rsidP="00DB02F4">
            <w:pPr>
              <w:rPr>
                <w:sz w:val="20"/>
                <w:szCs w:val="20"/>
              </w:rPr>
            </w:pPr>
            <w:r>
              <w:rPr>
                <w:sz w:val="20"/>
                <w:szCs w:val="20"/>
              </w:rPr>
              <w:t>п</w:t>
            </w:r>
            <w:r w:rsidR="00FF3510">
              <w:rPr>
                <w:sz w:val="20"/>
                <w:szCs w:val="20"/>
              </w:rPr>
              <w:t>ункт 14.3</w:t>
            </w:r>
            <w:r w:rsidR="00FF3510" w:rsidRPr="00FF3510">
              <w:rPr>
                <w:sz w:val="20"/>
                <w:szCs w:val="20"/>
              </w:rPr>
              <w:t xml:space="preserve">.2 </w:t>
            </w:r>
          </w:p>
        </w:tc>
        <w:tc>
          <w:tcPr>
            <w:tcW w:w="4111" w:type="dxa"/>
            <w:tcBorders>
              <w:top w:val="single" w:sz="4" w:space="0" w:color="auto"/>
              <w:left w:val="single" w:sz="4" w:space="0" w:color="auto"/>
              <w:bottom w:val="single" w:sz="4" w:space="0" w:color="auto"/>
              <w:right w:val="single" w:sz="4" w:space="0" w:color="auto"/>
            </w:tcBorders>
          </w:tcPr>
          <w:p w:rsidR="00FF3510" w:rsidRPr="00FF3510" w:rsidRDefault="00FF3510" w:rsidP="00DB02F4">
            <w:pPr>
              <w:autoSpaceDE w:val="0"/>
              <w:autoSpaceDN w:val="0"/>
              <w:adjustRightInd w:val="0"/>
              <w:jc w:val="both"/>
              <w:rPr>
                <w:rFonts w:eastAsiaTheme="minorEastAsia"/>
                <w:bCs/>
                <w:sz w:val="20"/>
                <w:szCs w:val="20"/>
              </w:rPr>
            </w:pPr>
            <w:r w:rsidRPr="00FF3510">
              <w:rPr>
                <w:rFonts w:eastAsiaTheme="minorEastAsia"/>
                <w:color w:val="000000" w:themeColor="text1"/>
                <w:sz w:val="20"/>
                <w:szCs w:val="20"/>
              </w:rPr>
              <w:t>14.3.2. На территории Чайковского городского округа разрешается установка заборов (ограждений) высотой до 2 м по границам земельного участка, находящегося на праве собственности, выполненные в виде металлической решетки, проницаемой для взгляда, установленной на стойках (металлических, бетонных или кирпичных), за исключением территории индивидуальной застройки, основание ограждений (при наличии) должно быть выполнено из камня или бетона высотой не более 0,3 м, допускается использовать в виде ограждений живую изгородь.</w:t>
            </w:r>
          </w:p>
          <w:p w:rsidR="003A11E5" w:rsidRPr="007A3B4D" w:rsidRDefault="00FF3510" w:rsidP="00DB02F4">
            <w:pPr>
              <w:autoSpaceDE w:val="0"/>
              <w:autoSpaceDN w:val="0"/>
              <w:adjustRightInd w:val="0"/>
              <w:ind w:firstLine="34"/>
              <w:jc w:val="both"/>
              <w:rPr>
                <w:iCs/>
                <w:sz w:val="20"/>
                <w:szCs w:val="20"/>
              </w:rPr>
            </w:pPr>
            <w:r w:rsidRPr="00FF3510">
              <w:rPr>
                <w:rFonts w:eastAsiaTheme="minorEastAsia"/>
                <w:color w:val="000000" w:themeColor="text1"/>
                <w:sz w:val="20"/>
                <w:szCs w:val="20"/>
              </w:rPr>
              <w:t>Ограждения автомобильных дорог и транспортных сооружений городского округа устанавливаются в соответствии с ГОСТ Р 52289-2019, ГОСТ 26804-86.</w:t>
            </w:r>
          </w:p>
        </w:tc>
        <w:tc>
          <w:tcPr>
            <w:tcW w:w="4253" w:type="dxa"/>
            <w:tcBorders>
              <w:top w:val="single" w:sz="4" w:space="0" w:color="auto"/>
              <w:left w:val="single" w:sz="4" w:space="0" w:color="auto"/>
              <w:bottom w:val="single" w:sz="4" w:space="0" w:color="auto"/>
              <w:right w:val="single" w:sz="4" w:space="0" w:color="auto"/>
            </w:tcBorders>
          </w:tcPr>
          <w:p w:rsidR="00FF3510" w:rsidRPr="00FF3510" w:rsidRDefault="00FF3510" w:rsidP="00DB02F4">
            <w:pPr>
              <w:autoSpaceDE w:val="0"/>
              <w:autoSpaceDN w:val="0"/>
              <w:adjustRightInd w:val="0"/>
              <w:jc w:val="both"/>
              <w:rPr>
                <w:rFonts w:eastAsiaTheme="minorEastAsia"/>
                <w:bCs/>
                <w:sz w:val="20"/>
                <w:szCs w:val="20"/>
              </w:rPr>
            </w:pPr>
            <w:r w:rsidRPr="00FF3510">
              <w:rPr>
                <w:rFonts w:eastAsiaTheme="minorEastAsia"/>
                <w:color w:val="000000" w:themeColor="text1"/>
                <w:sz w:val="20"/>
                <w:szCs w:val="20"/>
              </w:rPr>
              <w:t xml:space="preserve">14.3.2. На территории Чайковского городского округа разрешается установка заборов (ограждений) высотой до 2 м по границам земельного участка, находящегося на праве собственности (аренды, бессрочном пользовании и иных форм владения), выполненные в виде металлической решетки, проницаемой для взгляда, установленной на стойках (металлических, бетонных или кирпичных). </w:t>
            </w:r>
            <w:r w:rsidRPr="00FF3510">
              <w:rPr>
                <w:rFonts w:eastAsiaTheme="minorEastAsia"/>
                <w:sz w:val="20"/>
                <w:szCs w:val="20"/>
              </w:rPr>
              <w:t>В зоне жилой застройки также допускается использовать в виде ограждений живую изгородь.</w:t>
            </w:r>
          </w:p>
          <w:p w:rsidR="003A11E5" w:rsidRPr="007A3B4D" w:rsidRDefault="00FF3510" w:rsidP="00DB02F4">
            <w:pPr>
              <w:jc w:val="both"/>
              <w:rPr>
                <w:sz w:val="20"/>
                <w:szCs w:val="20"/>
              </w:rPr>
            </w:pPr>
            <w:r w:rsidRPr="00FF3510">
              <w:rPr>
                <w:color w:val="000000" w:themeColor="text1"/>
                <w:sz w:val="20"/>
                <w:szCs w:val="20"/>
              </w:rPr>
              <w:t>Ограждения автомобильных дорог и транспортных сооружений городского округа устанавливаются в соответствии с ГОСТ Р 52289-2019, ГОСТ 26804-86.</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FF3510" w:rsidP="00DB02F4">
            <w:pPr>
              <w:rPr>
                <w:sz w:val="20"/>
                <w:szCs w:val="20"/>
              </w:rPr>
            </w:pPr>
            <w:r>
              <w:rPr>
                <w:sz w:val="20"/>
                <w:szCs w:val="20"/>
              </w:rPr>
              <w:t>Пункт</w:t>
            </w:r>
            <w:r w:rsidR="00847446">
              <w:rPr>
                <w:sz w:val="20"/>
                <w:szCs w:val="20"/>
              </w:rPr>
              <w:t xml:space="preserve"> </w:t>
            </w:r>
            <w:r>
              <w:rPr>
                <w:sz w:val="20"/>
                <w:szCs w:val="20"/>
              </w:rPr>
              <w:t>14.3.2</w:t>
            </w:r>
            <w:r w:rsidR="00847446">
              <w:rPr>
                <w:sz w:val="20"/>
                <w:szCs w:val="20"/>
              </w:rPr>
              <w:t xml:space="preserve"> </w:t>
            </w:r>
            <w:r>
              <w:rPr>
                <w:sz w:val="20"/>
                <w:szCs w:val="20"/>
              </w:rPr>
              <w:t>изложить в новой редакции</w:t>
            </w:r>
          </w:p>
        </w:tc>
        <w:tc>
          <w:tcPr>
            <w:tcW w:w="2410" w:type="dxa"/>
          </w:tcPr>
          <w:p w:rsidR="003A11E5" w:rsidRPr="007A3B4D" w:rsidRDefault="00FF3510" w:rsidP="00DB02F4">
            <w:r>
              <w:rPr>
                <w:sz w:val="20"/>
                <w:szCs w:val="20"/>
              </w:rPr>
              <w:t>Ц</w:t>
            </w:r>
            <w:r w:rsidR="003A11E5" w:rsidRPr="007A3B4D">
              <w:rPr>
                <w:sz w:val="20"/>
                <w:szCs w:val="20"/>
              </w:rPr>
              <w:t xml:space="preserve">елесообразно, </w:t>
            </w:r>
            <w:r>
              <w:rPr>
                <w:sz w:val="20"/>
                <w:szCs w:val="20"/>
              </w:rPr>
              <w:t>принять</w:t>
            </w:r>
          </w:p>
        </w:tc>
      </w:tr>
      <w:tr w:rsidR="003A11E5" w:rsidRPr="007A3B4D" w:rsidTr="003A11E5">
        <w:trPr>
          <w:trHeight w:val="29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pStyle w:val="ac"/>
              <w:numPr>
                <w:ilvl w:val="0"/>
                <w:numId w:val="7"/>
              </w:numPr>
              <w:ind w:left="357" w:hanging="357"/>
              <w:jc w:val="both"/>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Pr>
                <w:sz w:val="20"/>
                <w:szCs w:val="20"/>
              </w:rPr>
              <w:t>Организационный комитет</w:t>
            </w:r>
          </w:p>
        </w:tc>
        <w:tc>
          <w:tcPr>
            <w:tcW w:w="1134" w:type="dxa"/>
            <w:tcBorders>
              <w:top w:val="single" w:sz="4" w:space="0" w:color="auto"/>
              <w:left w:val="single" w:sz="4" w:space="0" w:color="auto"/>
              <w:bottom w:val="single" w:sz="4" w:space="0" w:color="auto"/>
              <w:right w:val="single" w:sz="4" w:space="0" w:color="auto"/>
            </w:tcBorders>
          </w:tcPr>
          <w:p w:rsidR="003A11E5" w:rsidRPr="00FF3510" w:rsidRDefault="00FF3510" w:rsidP="00DB02F4">
            <w:pPr>
              <w:autoSpaceDE w:val="0"/>
              <w:autoSpaceDN w:val="0"/>
              <w:adjustRightInd w:val="0"/>
              <w:jc w:val="both"/>
              <w:rPr>
                <w:sz w:val="20"/>
                <w:szCs w:val="20"/>
              </w:rPr>
            </w:pPr>
            <w:r w:rsidRPr="00FF3510">
              <w:rPr>
                <w:sz w:val="20"/>
                <w:szCs w:val="20"/>
              </w:rPr>
              <w:t xml:space="preserve">Пункт 14.3.4 </w:t>
            </w:r>
          </w:p>
        </w:tc>
        <w:tc>
          <w:tcPr>
            <w:tcW w:w="4111" w:type="dxa"/>
            <w:tcBorders>
              <w:top w:val="single" w:sz="4" w:space="0" w:color="auto"/>
              <w:left w:val="single" w:sz="4" w:space="0" w:color="auto"/>
              <w:bottom w:val="single" w:sz="4" w:space="0" w:color="auto"/>
              <w:right w:val="single" w:sz="4" w:space="0" w:color="auto"/>
            </w:tcBorders>
          </w:tcPr>
          <w:p w:rsidR="003A11E5" w:rsidRPr="00995819" w:rsidRDefault="00995819" w:rsidP="00DB02F4">
            <w:pPr>
              <w:pStyle w:val="ConsPlusCell"/>
              <w:jc w:val="both"/>
              <w:rPr>
                <w:rFonts w:ascii="Times New Roman" w:hAnsi="Times New Roman" w:cs="Times New Roman"/>
              </w:rPr>
            </w:pPr>
            <w:r w:rsidRPr="00995819">
              <w:rPr>
                <w:rFonts w:ascii="Times New Roman" w:hAnsi="Times New Roman" w:cs="Times New Roman"/>
                <w:color w:val="000000" w:themeColor="text1"/>
              </w:rPr>
              <w:t xml:space="preserve">14.3.4. На территориях общественного, жилого, рекреационного назначения применение сплошных ограждений не допускается, за исключением ограждений жилых домов или если иные требования к ограждениям по обустройству или эксплуатации объектов не установлены законодательством, основание ограждений (при наличии) должно быть выполнено из камня или бетона высотой не более 0,3 м, допускается использовать в виде ограждений </w:t>
            </w:r>
            <w:r w:rsidRPr="00995819">
              <w:rPr>
                <w:rFonts w:ascii="Times New Roman" w:hAnsi="Times New Roman" w:cs="Times New Roman"/>
                <w:color w:val="000000" w:themeColor="text1"/>
              </w:rPr>
              <w:lastRenderedPageBreak/>
              <w:t>живую изгородь.</w:t>
            </w:r>
          </w:p>
        </w:tc>
        <w:tc>
          <w:tcPr>
            <w:tcW w:w="4253" w:type="dxa"/>
            <w:tcBorders>
              <w:top w:val="single" w:sz="4" w:space="0" w:color="auto"/>
              <w:left w:val="single" w:sz="4" w:space="0" w:color="auto"/>
              <w:bottom w:val="single" w:sz="4" w:space="0" w:color="auto"/>
              <w:right w:val="single" w:sz="4" w:space="0" w:color="auto"/>
            </w:tcBorders>
          </w:tcPr>
          <w:p w:rsidR="003A11E5" w:rsidRPr="00995819" w:rsidRDefault="00995819" w:rsidP="00DB02F4">
            <w:pPr>
              <w:autoSpaceDE w:val="0"/>
              <w:autoSpaceDN w:val="0"/>
              <w:adjustRightInd w:val="0"/>
              <w:jc w:val="both"/>
              <w:rPr>
                <w:rFonts w:eastAsiaTheme="minorHAnsi"/>
                <w:sz w:val="20"/>
                <w:szCs w:val="20"/>
                <w:lang w:eastAsia="en-US"/>
              </w:rPr>
            </w:pPr>
            <w:r w:rsidRPr="00995819">
              <w:rPr>
                <w:color w:val="000000" w:themeColor="text1"/>
                <w:sz w:val="20"/>
                <w:szCs w:val="20"/>
              </w:rPr>
              <w:lastRenderedPageBreak/>
              <w:t>14.3.4. На территориях общественного, жилого, рекреационного назначения применение сплошных ограждений не допускается. В зоне жилой застройки допускается установка сплошных заборов высотой не более 2 м по границе земельного участка выходящей на территорию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995819" w:rsidP="00DB02F4">
            <w:pPr>
              <w:rPr>
                <w:sz w:val="20"/>
                <w:szCs w:val="20"/>
              </w:rPr>
            </w:pPr>
            <w:r>
              <w:rPr>
                <w:sz w:val="20"/>
                <w:szCs w:val="20"/>
              </w:rPr>
              <w:t>Пункт</w:t>
            </w:r>
            <w:r w:rsidR="00847446">
              <w:rPr>
                <w:sz w:val="20"/>
                <w:szCs w:val="20"/>
              </w:rPr>
              <w:t xml:space="preserve"> </w:t>
            </w:r>
            <w:r>
              <w:rPr>
                <w:sz w:val="20"/>
                <w:szCs w:val="20"/>
              </w:rPr>
              <w:t>14.3.4</w:t>
            </w:r>
            <w:r w:rsidR="00847446">
              <w:rPr>
                <w:sz w:val="20"/>
                <w:szCs w:val="20"/>
              </w:rPr>
              <w:t xml:space="preserve"> </w:t>
            </w:r>
            <w:r>
              <w:rPr>
                <w:sz w:val="20"/>
                <w:szCs w:val="20"/>
              </w:rPr>
              <w:t>изложить в новой редакции</w:t>
            </w:r>
          </w:p>
        </w:tc>
        <w:tc>
          <w:tcPr>
            <w:tcW w:w="2410" w:type="dxa"/>
          </w:tcPr>
          <w:p w:rsidR="003A11E5" w:rsidRPr="007A3B4D" w:rsidRDefault="00995819" w:rsidP="00DB02F4">
            <w:pPr>
              <w:jc w:val="both"/>
              <w:rPr>
                <w:sz w:val="20"/>
                <w:szCs w:val="20"/>
              </w:rPr>
            </w:pPr>
            <w:r>
              <w:rPr>
                <w:sz w:val="20"/>
                <w:szCs w:val="20"/>
              </w:rPr>
              <w:t>Ц</w:t>
            </w:r>
            <w:r w:rsidR="003A11E5" w:rsidRPr="007A3B4D">
              <w:rPr>
                <w:sz w:val="20"/>
                <w:szCs w:val="20"/>
              </w:rPr>
              <w:t xml:space="preserve">елесообразно, </w:t>
            </w:r>
            <w:r>
              <w:rPr>
                <w:sz w:val="20"/>
                <w:szCs w:val="20"/>
              </w:rPr>
              <w:t>принять</w:t>
            </w:r>
          </w:p>
        </w:tc>
      </w:tr>
      <w:tr w:rsidR="006177BC" w:rsidRPr="007A3B4D" w:rsidTr="003A11E5">
        <w:trPr>
          <w:trHeight w:val="242"/>
        </w:trPr>
        <w:tc>
          <w:tcPr>
            <w:tcW w:w="15877" w:type="dxa"/>
            <w:gridSpan w:val="7"/>
            <w:tcBorders>
              <w:top w:val="single" w:sz="4" w:space="0" w:color="auto"/>
              <w:left w:val="single" w:sz="4" w:space="0" w:color="auto"/>
              <w:bottom w:val="single" w:sz="4" w:space="0" w:color="auto"/>
            </w:tcBorders>
          </w:tcPr>
          <w:p w:rsidR="006177BC" w:rsidRPr="007A3B4D" w:rsidRDefault="006177BC" w:rsidP="00DB02F4">
            <w:pPr>
              <w:jc w:val="center"/>
              <w:rPr>
                <w:b/>
                <w:sz w:val="20"/>
                <w:szCs w:val="20"/>
              </w:rPr>
            </w:pPr>
            <w:r w:rsidRPr="007A3B4D">
              <w:rPr>
                <w:b/>
                <w:sz w:val="20"/>
                <w:szCs w:val="20"/>
                <w:lang w:val="en-US"/>
              </w:rPr>
              <w:lastRenderedPageBreak/>
              <w:t>II</w:t>
            </w:r>
            <w:r w:rsidRPr="007A3B4D">
              <w:rPr>
                <w:b/>
                <w:sz w:val="20"/>
                <w:szCs w:val="20"/>
              </w:rPr>
              <w:t>. Предложения и замечания иных участников публичных слушаний</w:t>
            </w:r>
          </w:p>
        </w:tc>
      </w:tr>
      <w:tr w:rsidR="003A11E5" w:rsidRPr="007A3B4D" w:rsidTr="003A11E5">
        <w:trPr>
          <w:trHeight w:val="242"/>
        </w:trPr>
        <w:tc>
          <w:tcPr>
            <w:tcW w:w="576"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sidRPr="007A3B4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jc w:val="both"/>
              <w:rPr>
                <w:sz w:val="20"/>
                <w:szCs w:val="20"/>
              </w:rPr>
            </w:pPr>
            <w:r w:rsidRPr="007A3B4D">
              <w:rPr>
                <w:sz w:val="20"/>
                <w:szCs w:val="20"/>
              </w:rPr>
              <w:t>отсутствует</w:t>
            </w:r>
          </w:p>
        </w:tc>
        <w:tc>
          <w:tcPr>
            <w:tcW w:w="1134"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rPr>
                <w:sz w:val="20"/>
                <w:szCs w:val="20"/>
              </w:rPr>
            </w:pPr>
            <w:r w:rsidRPr="007A3B4D">
              <w:rPr>
                <w:sz w:val="20"/>
                <w:szCs w:val="20"/>
              </w:rPr>
              <w:t>отсутствует</w:t>
            </w:r>
          </w:p>
        </w:tc>
        <w:tc>
          <w:tcPr>
            <w:tcW w:w="4111"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autoSpaceDE w:val="0"/>
              <w:autoSpaceDN w:val="0"/>
              <w:adjustRightInd w:val="0"/>
              <w:ind w:firstLine="34"/>
              <w:jc w:val="both"/>
              <w:rPr>
                <w:sz w:val="20"/>
                <w:szCs w:val="20"/>
              </w:rPr>
            </w:pPr>
            <w:r w:rsidRPr="007A3B4D">
              <w:rPr>
                <w:sz w:val="20"/>
                <w:szCs w:val="20"/>
              </w:rPr>
              <w:t>отсутствует</w:t>
            </w:r>
          </w:p>
        </w:tc>
        <w:tc>
          <w:tcPr>
            <w:tcW w:w="4253"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rPr>
                <w:sz w:val="20"/>
                <w:szCs w:val="20"/>
              </w:rPr>
            </w:pPr>
            <w:r w:rsidRPr="007A3B4D">
              <w:rPr>
                <w:sz w:val="20"/>
                <w:szCs w:val="20"/>
              </w:rPr>
              <w:t>отсутствует</w:t>
            </w:r>
          </w:p>
        </w:tc>
        <w:tc>
          <w:tcPr>
            <w:tcW w:w="1984" w:type="dxa"/>
            <w:tcBorders>
              <w:top w:val="single" w:sz="4" w:space="0" w:color="auto"/>
              <w:left w:val="single" w:sz="4" w:space="0" w:color="auto"/>
              <w:bottom w:val="single" w:sz="4" w:space="0" w:color="auto"/>
              <w:right w:val="single" w:sz="4" w:space="0" w:color="auto"/>
            </w:tcBorders>
          </w:tcPr>
          <w:p w:rsidR="003A11E5" w:rsidRPr="007A3B4D" w:rsidRDefault="003A11E5" w:rsidP="00DB02F4">
            <w:pPr>
              <w:rPr>
                <w:sz w:val="20"/>
                <w:szCs w:val="20"/>
              </w:rPr>
            </w:pPr>
            <w:r w:rsidRPr="007A3B4D">
              <w:rPr>
                <w:sz w:val="20"/>
                <w:szCs w:val="20"/>
              </w:rPr>
              <w:t>отсутствует</w:t>
            </w:r>
          </w:p>
        </w:tc>
        <w:tc>
          <w:tcPr>
            <w:tcW w:w="2410" w:type="dxa"/>
          </w:tcPr>
          <w:p w:rsidR="003A11E5" w:rsidRPr="007A3B4D" w:rsidRDefault="003A11E5" w:rsidP="00DB02F4">
            <w:pPr>
              <w:jc w:val="both"/>
              <w:rPr>
                <w:sz w:val="20"/>
                <w:szCs w:val="20"/>
              </w:rPr>
            </w:pPr>
            <w:r w:rsidRPr="007A3B4D">
              <w:rPr>
                <w:sz w:val="20"/>
                <w:szCs w:val="20"/>
              </w:rPr>
              <w:t>отсутствует</w:t>
            </w:r>
          </w:p>
        </w:tc>
      </w:tr>
    </w:tbl>
    <w:p w:rsidR="006D5822" w:rsidRPr="007A3B4D" w:rsidRDefault="006D5822" w:rsidP="00DB02F4">
      <w:pPr>
        <w:rPr>
          <w:sz w:val="20"/>
          <w:szCs w:val="20"/>
        </w:rPr>
      </w:pPr>
    </w:p>
    <w:p w:rsidR="00496288" w:rsidRPr="007A3B4D" w:rsidRDefault="00496288" w:rsidP="00DB02F4">
      <w:pPr>
        <w:rPr>
          <w:sz w:val="20"/>
          <w:szCs w:val="20"/>
        </w:rPr>
      </w:pPr>
    </w:p>
    <w:sectPr w:rsidR="00496288" w:rsidRPr="007A3B4D" w:rsidSect="00104E07">
      <w:footerReference w:type="even" r:id="rId10"/>
      <w:footerReference w:type="default" r:id="rId11"/>
      <w:pgSz w:w="16838" w:h="11906" w:orient="landscape"/>
      <w:pgMar w:top="568"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EA" w:rsidRDefault="005A22EA">
      <w:r>
        <w:separator/>
      </w:r>
    </w:p>
  </w:endnote>
  <w:endnote w:type="continuationSeparator" w:id="1">
    <w:p w:rsidR="005A22EA" w:rsidRDefault="005A2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5C" w:rsidRDefault="001333A5" w:rsidP="00F678AD">
    <w:pPr>
      <w:pStyle w:val="a4"/>
      <w:framePr w:wrap="around" w:vAnchor="text" w:hAnchor="margin" w:xAlign="right" w:y="1"/>
      <w:rPr>
        <w:rStyle w:val="a5"/>
      </w:rPr>
    </w:pPr>
    <w:r>
      <w:rPr>
        <w:rStyle w:val="a5"/>
      </w:rPr>
      <w:fldChar w:fldCharType="begin"/>
    </w:r>
    <w:r w:rsidR="00500B5C">
      <w:rPr>
        <w:rStyle w:val="a5"/>
      </w:rPr>
      <w:instrText xml:space="preserve">PAGE  </w:instrText>
    </w:r>
    <w:r>
      <w:rPr>
        <w:rStyle w:val="a5"/>
      </w:rPr>
      <w:fldChar w:fldCharType="end"/>
    </w:r>
  </w:p>
  <w:p w:rsidR="00500B5C" w:rsidRDefault="00500B5C" w:rsidP="00586D6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5C" w:rsidRDefault="001333A5" w:rsidP="00F678AD">
    <w:pPr>
      <w:pStyle w:val="a4"/>
      <w:framePr w:wrap="around" w:vAnchor="text" w:hAnchor="margin" w:xAlign="right" w:y="1"/>
      <w:rPr>
        <w:rStyle w:val="a5"/>
      </w:rPr>
    </w:pPr>
    <w:r>
      <w:rPr>
        <w:rStyle w:val="a5"/>
      </w:rPr>
      <w:fldChar w:fldCharType="begin"/>
    </w:r>
    <w:r w:rsidR="00500B5C">
      <w:rPr>
        <w:rStyle w:val="a5"/>
      </w:rPr>
      <w:instrText xml:space="preserve">PAGE  </w:instrText>
    </w:r>
    <w:r>
      <w:rPr>
        <w:rStyle w:val="a5"/>
      </w:rPr>
      <w:fldChar w:fldCharType="separate"/>
    </w:r>
    <w:r w:rsidR="00847446">
      <w:rPr>
        <w:rStyle w:val="a5"/>
        <w:noProof/>
      </w:rPr>
      <w:t>5</w:t>
    </w:r>
    <w:r>
      <w:rPr>
        <w:rStyle w:val="a5"/>
      </w:rPr>
      <w:fldChar w:fldCharType="end"/>
    </w:r>
  </w:p>
  <w:p w:rsidR="00500B5C" w:rsidRDefault="00500B5C" w:rsidP="00586D6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EA" w:rsidRDefault="005A22EA">
      <w:r>
        <w:separator/>
      </w:r>
    </w:p>
  </w:footnote>
  <w:footnote w:type="continuationSeparator" w:id="1">
    <w:p w:rsidR="005A22EA" w:rsidRDefault="005A2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C5B"/>
    <w:multiLevelType w:val="hybridMultilevel"/>
    <w:tmpl w:val="F8F45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A1AF4"/>
    <w:multiLevelType w:val="hybridMultilevel"/>
    <w:tmpl w:val="084A6D4A"/>
    <w:lvl w:ilvl="0" w:tplc="33327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E6F92"/>
    <w:multiLevelType w:val="hybridMultilevel"/>
    <w:tmpl w:val="069E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6400"/>
    <w:multiLevelType w:val="hybridMultilevel"/>
    <w:tmpl w:val="587613F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334C2"/>
    <w:multiLevelType w:val="hybridMultilevel"/>
    <w:tmpl w:val="1B14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04BAC"/>
    <w:multiLevelType w:val="hybridMultilevel"/>
    <w:tmpl w:val="936AEDAC"/>
    <w:lvl w:ilvl="0" w:tplc="3E3A97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0145708"/>
    <w:multiLevelType w:val="hybridMultilevel"/>
    <w:tmpl w:val="C3BC8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C5DD0"/>
    <w:rsid w:val="000008B2"/>
    <w:rsid w:val="00000ECE"/>
    <w:rsid w:val="0000232B"/>
    <w:rsid w:val="000028B6"/>
    <w:rsid w:val="0000316E"/>
    <w:rsid w:val="0000385B"/>
    <w:rsid w:val="00006283"/>
    <w:rsid w:val="000073CA"/>
    <w:rsid w:val="000110FA"/>
    <w:rsid w:val="000123AE"/>
    <w:rsid w:val="0001289B"/>
    <w:rsid w:val="00012D40"/>
    <w:rsid w:val="000146C5"/>
    <w:rsid w:val="00015060"/>
    <w:rsid w:val="00015433"/>
    <w:rsid w:val="00015BFD"/>
    <w:rsid w:val="000160DB"/>
    <w:rsid w:val="00017701"/>
    <w:rsid w:val="00021940"/>
    <w:rsid w:val="00022078"/>
    <w:rsid w:val="0002344D"/>
    <w:rsid w:val="00026411"/>
    <w:rsid w:val="000264E3"/>
    <w:rsid w:val="00026AB9"/>
    <w:rsid w:val="000305C7"/>
    <w:rsid w:val="000316ED"/>
    <w:rsid w:val="0003404E"/>
    <w:rsid w:val="000346D0"/>
    <w:rsid w:val="00035C78"/>
    <w:rsid w:val="000366D7"/>
    <w:rsid w:val="000370BF"/>
    <w:rsid w:val="00040F7B"/>
    <w:rsid w:val="00041392"/>
    <w:rsid w:val="00041548"/>
    <w:rsid w:val="00043E49"/>
    <w:rsid w:val="0004469F"/>
    <w:rsid w:val="00045D36"/>
    <w:rsid w:val="00045ECB"/>
    <w:rsid w:val="000461BD"/>
    <w:rsid w:val="000479C2"/>
    <w:rsid w:val="00047C3D"/>
    <w:rsid w:val="00051969"/>
    <w:rsid w:val="000523DF"/>
    <w:rsid w:val="00052C7E"/>
    <w:rsid w:val="0005378A"/>
    <w:rsid w:val="0005532C"/>
    <w:rsid w:val="00055EDF"/>
    <w:rsid w:val="000569CC"/>
    <w:rsid w:val="00057300"/>
    <w:rsid w:val="000604BB"/>
    <w:rsid w:val="00060C99"/>
    <w:rsid w:val="000618F3"/>
    <w:rsid w:val="000630E2"/>
    <w:rsid w:val="000637ED"/>
    <w:rsid w:val="000653EA"/>
    <w:rsid w:val="000666E1"/>
    <w:rsid w:val="00067DE7"/>
    <w:rsid w:val="00070CAB"/>
    <w:rsid w:val="000719D5"/>
    <w:rsid w:val="000726F1"/>
    <w:rsid w:val="000739F4"/>
    <w:rsid w:val="00074089"/>
    <w:rsid w:val="00074B65"/>
    <w:rsid w:val="00074FE9"/>
    <w:rsid w:val="00075F1E"/>
    <w:rsid w:val="000801C6"/>
    <w:rsid w:val="000809AE"/>
    <w:rsid w:val="00080ED4"/>
    <w:rsid w:val="0008228A"/>
    <w:rsid w:val="0008452A"/>
    <w:rsid w:val="00084C47"/>
    <w:rsid w:val="00084E5E"/>
    <w:rsid w:val="00084EDE"/>
    <w:rsid w:val="0008522E"/>
    <w:rsid w:val="00085C71"/>
    <w:rsid w:val="00085CB0"/>
    <w:rsid w:val="000863E9"/>
    <w:rsid w:val="0008771B"/>
    <w:rsid w:val="00087D0C"/>
    <w:rsid w:val="00087FC2"/>
    <w:rsid w:val="00090927"/>
    <w:rsid w:val="00090BC1"/>
    <w:rsid w:val="0009247B"/>
    <w:rsid w:val="00092DEF"/>
    <w:rsid w:val="00093004"/>
    <w:rsid w:val="00093EA7"/>
    <w:rsid w:val="0009432F"/>
    <w:rsid w:val="00094654"/>
    <w:rsid w:val="000948C2"/>
    <w:rsid w:val="00094A08"/>
    <w:rsid w:val="00095750"/>
    <w:rsid w:val="0009593A"/>
    <w:rsid w:val="00096448"/>
    <w:rsid w:val="000969B4"/>
    <w:rsid w:val="000A0776"/>
    <w:rsid w:val="000A11F3"/>
    <w:rsid w:val="000A1B39"/>
    <w:rsid w:val="000A1B62"/>
    <w:rsid w:val="000A39E5"/>
    <w:rsid w:val="000A3BEB"/>
    <w:rsid w:val="000A473E"/>
    <w:rsid w:val="000A7640"/>
    <w:rsid w:val="000B0A24"/>
    <w:rsid w:val="000B0B89"/>
    <w:rsid w:val="000B0E57"/>
    <w:rsid w:val="000B1481"/>
    <w:rsid w:val="000B3052"/>
    <w:rsid w:val="000B4464"/>
    <w:rsid w:val="000B76E9"/>
    <w:rsid w:val="000B7BC6"/>
    <w:rsid w:val="000B7CEA"/>
    <w:rsid w:val="000C0B4E"/>
    <w:rsid w:val="000C1AF4"/>
    <w:rsid w:val="000C368E"/>
    <w:rsid w:val="000C3D85"/>
    <w:rsid w:val="000C4AD5"/>
    <w:rsid w:val="000C505E"/>
    <w:rsid w:val="000C5840"/>
    <w:rsid w:val="000C5949"/>
    <w:rsid w:val="000C6105"/>
    <w:rsid w:val="000C6AAD"/>
    <w:rsid w:val="000C7CD7"/>
    <w:rsid w:val="000D1053"/>
    <w:rsid w:val="000D2853"/>
    <w:rsid w:val="000D3494"/>
    <w:rsid w:val="000D35A0"/>
    <w:rsid w:val="000D479E"/>
    <w:rsid w:val="000D4AEC"/>
    <w:rsid w:val="000D4F92"/>
    <w:rsid w:val="000D5AD6"/>
    <w:rsid w:val="000D5B61"/>
    <w:rsid w:val="000D6AE9"/>
    <w:rsid w:val="000E0AA6"/>
    <w:rsid w:val="000E161E"/>
    <w:rsid w:val="000E1DB7"/>
    <w:rsid w:val="000E1FA3"/>
    <w:rsid w:val="000E2814"/>
    <w:rsid w:val="000E3A67"/>
    <w:rsid w:val="000E4C95"/>
    <w:rsid w:val="000E57A0"/>
    <w:rsid w:val="000E5D7F"/>
    <w:rsid w:val="000E65E9"/>
    <w:rsid w:val="000E726D"/>
    <w:rsid w:val="000F0AB8"/>
    <w:rsid w:val="000F0B5D"/>
    <w:rsid w:val="000F0C79"/>
    <w:rsid w:val="000F2915"/>
    <w:rsid w:val="000F3B5A"/>
    <w:rsid w:val="000F4334"/>
    <w:rsid w:val="000F447E"/>
    <w:rsid w:val="000F48CE"/>
    <w:rsid w:val="000F5B3F"/>
    <w:rsid w:val="000F74E7"/>
    <w:rsid w:val="000F7EFC"/>
    <w:rsid w:val="00100574"/>
    <w:rsid w:val="00101D5D"/>
    <w:rsid w:val="00101D79"/>
    <w:rsid w:val="001023FF"/>
    <w:rsid w:val="00102FD3"/>
    <w:rsid w:val="00103B7B"/>
    <w:rsid w:val="00104E07"/>
    <w:rsid w:val="00105135"/>
    <w:rsid w:val="00106D9D"/>
    <w:rsid w:val="0011115B"/>
    <w:rsid w:val="00111BC4"/>
    <w:rsid w:val="00112193"/>
    <w:rsid w:val="001121CD"/>
    <w:rsid w:val="0011233D"/>
    <w:rsid w:val="00112B96"/>
    <w:rsid w:val="00113ABA"/>
    <w:rsid w:val="00114EE6"/>
    <w:rsid w:val="00114FF0"/>
    <w:rsid w:val="001152F4"/>
    <w:rsid w:val="00115EBA"/>
    <w:rsid w:val="00116305"/>
    <w:rsid w:val="001163DD"/>
    <w:rsid w:val="00120272"/>
    <w:rsid w:val="00120380"/>
    <w:rsid w:val="00120C38"/>
    <w:rsid w:val="0012140E"/>
    <w:rsid w:val="001218BF"/>
    <w:rsid w:val="00122B18"/>
    <w:rsid w:val="00123F51"/>
    <w:rsid w:val="0012563C"/>
    <w:rsid w:val="0012584C"/>
    <w:rsid w:val="001258FC"/>
    <w:rsid w:val="00125EBB"/>
    <w:rsid w:val="00126656"/>
    <w:rsid w:val="001266A5"/>
    <w:rsid w:val="00126F6F"/>
    <w:rsid w:val="00130143"/>
    <w:rsid w:val="00131FBA"/>
    <w:rsid w:val="0013305F"/>
    <w:rsid w:val="001333A5"/>
    <w:rsid w:val="00133EB8"/>
    <w:rsid w:val="00134086"/>
    <w:rsid w:val="0013574E"/>
    <w:rsid w:val="001361F9"/>
    <w:rsid w:val="0013713E"/>
    <w:rsid w:val="00140B4D"/>
    <w:rsid w:val="00141E2F"/>
    <w:rsid w:val="0014226D"/>
    <w:rsid w:val="00142D63"/>
    <w:rsid w:val="001435B8"/>
    <w:rsid w:val="00143EDF"/>
    <w:rsid w:val="0014451B"/>
    <w:rsid w:val="00144B92"/>
    <w:rsid w:val="0015254C"/>
    <w:rsid w:val="001527CB"/>
    <w:rsid w:val="00152E24"/>
    <w:rsid w:val="001544C9"/>
    <w:rsid w:val="00154EDA"/>
    <w:rsid w:val="00161A12"/>
    <w:rsid w:val="00161A7D"/>
    <w:rsid w:val="00161B82"/>
    <w:rsid w:val="001640C2"/>
    <w:rsid w:val="00164C8C"/>
    <w:rsid w:val="00164F70"/>
    <w:rsid w:val="001658B5"/>
    <w:rsid w:val="00165A70"/>
    <w:rsid w:val="001740C9"/>
    <w:rsid w:val="00175784"/>
    <w:rsid w:val="00175A70"/>
    <w:rsid w:val="00176238"/>
    <w:rsid w:val="00176966"/>
    <w:rsid w:val="00177BB6"/>
    <w:rsid w:val="00177CEE"/>
    <w:rsid w:val="00180E60"/>
    <w:rsid w:val="00182931"/>
    <w:rsid w:val="00182DB0"/>
    <w:rsid w:val="00185601"/>
    <w:rsid w:val="00185A69"/>
    <w:rsid w:val="001865AF"/>
    <w:rsid w:val="00186E6B"/>
    <w:rsid w:val="00190C11"/>
    <w:rsid w:val="0019230E"/>
    <w:rsid w:val="00192382"/>
    <w:rsid w:val="001943B5"/>
    <w:rsid w:val="00194AB5"/>
    <w:rsid w:val="001960A2"/>
    <w:rsid w:val="001960C7"/>
    <w:rsid w:val="00197170"/>
    <w:rsid w:val="001A0DD3"/>
    <w:rsid w:val="001A1A79"/>
    <w:rsid w:val="001A1BC8"/>
    <w:rsid w:val="001A42CF"/>
    <w:rsid w:val="001A616E"/>
    <w:rsid w:val="001A79DC"/>
    <w:rsid w:val="001B1585"/>
    <w:rsid w:val="001B23A5"/>
    <w:rsid w:val="001B50E7"/>
    <w:rsid w:val="001B572F"/>
    <w:rsid w:val="001B5BEE"/>
    <w:rsid w:val="001B708B"/>
    <w:rsid w:val="001C0F9F"/>
    <w:rsid w:val="001C1250"/>
    <w:rsid w:val="001C1730"/>
    <w:rsid w:val="001C3556"/>
    <w:rsid w:val="001C476E"/>
    <w:rsid w:val="001C4F00"/>
    <w:rsid w:val="001C555D"/>
    <w:rsid w:val="001C5BF2"/>
    <w:rsid w:val="001C61B0"/>
    <w:rsid w:val="001C6489"/>
    <w:rsid w:val="001C6CE3"/>
    <w:rsid w:val="001C6F00"/>
    <w:rsid w:val="001C71C0"/>
    <w:rsid w:val="001C7B96"/>
    <w:rsid w:val="001C7FE7"/>
    <w:rsid w:val="001D0584"/>
    <w:rsid w:val="001D1E12"/>
    <w:rsid w:val="001D4D06"/>
    <w:rsid w:val="001D5BD1"/>
    <w:rsid w:val="001D5D41"/>
    <w:rsid w:val="001D6D0F"/>
    <w:rsid w:val="001E08A2"/>
    <w:rsid w:val="001E156D"/>
    <w:rsid w:val="001E1D32"/>
    <w:rsid w:val="001E4B53"/>
    <w:rsid w:val="001E5E27"/>
    <w:rsid w:val="001E64A8"/>
    <w:rsid w:val="001E7845"/>
    <w:rsid w:val="001F2D91"/>
    <w:rsid w:val="001F37DD"/>
    <w:rsid w:val="001F3D97"/>
    <w:rsid w:val="001F6653"/>
    <w:rsid w:val="001F70AF"/>
    <w:rsid w:val="00200BF2"/>
    <w:rsid w:val="00200D64"/>
    <w:rsid w:val="00201CA9"/>
    <w:rsid w:val="00202C12"/>
    <w:rsid w:val="00205EC5"/>
    <w:rsid w:val="00211613"/>
    <w:rsid w:val="00212EA0"/>
    <w:rsid w:val="00212FF8"/>
    <w:rsid w:val="002131F7"/>
    <w:rsid w:val="00215723"/>
    <w:rsid w:val="00216E79"/>
    <w:rsid w:val="00216EE0"/>
    <w:rsid w:val="00216F0D"/>
    <w:rsid w:val="002171FD"/>
    <w:rsid w:val="0021754E"/>
    <w:rsid w:val="002208CB"/>
    <w:rsid w:val="00220A56"/>
    <w:rsid w:val="00223E4C"/>
    <w:rsid w:val="002252D6"/>
    <w:rsid w:val="00226F08"/>
    <w:rsid w:val="00227DB3"/>
    <w:rsid w:val="00230CBB"/>
    <w:rsid w:val="002318A7"/>
    <w:rsid w:val="0023550F"/>
    <w:rsid w:val="002364B7"/>
    <w:rsid w:val="0023714D"/>
    <w:rsid w:val="002371C4"/>
    <w:rsid w:val="002409C0"/>
    <w:rsid w:val="00240C2E"/>
    <w:rsid w:val="00241D4D"/>
    <w:rsid w:val="002424DC"/>
    <w:rsid w:val="002428CC"/>
    <w:rsid w:val="00244D5A"/>
    <w:rsid w:val="00245CA8"/>
    <w:rsid w:val="00250568"/>
    <w:rsid w:val="00251106"/>
    <w:rsid w:val="00251109"/>
    <w:rsid w:val="002516C9"/>
    <w:rsid w:val="00251F3E"/>
    <w:rsid w:val="00252343"/>
    <w:rsid w:val="00252BC4"/>
    <w:rsid w:val="00253016"/>
    <w:rsid w:val="002533E6"/>
    <w:rsid w:val="002546F7"/>
    <w:rsid w:val="00254785"/>
    <w:rsid w:val="00254886"/>
    <w:rsid w:val="002548B0"/>
    <w:rsid w:val="0025582A"/>
    <w:rsid w:val="00257C7E"/>
    <w:rsid w:val="00260459"/>
    <w:rsid w:val="00260634"/>
    <w:rsid w:val="00261C5A"/>
    <w:rsid w:val="0026287D"/>
    <w:rsid w:val="002634C9"/>
    <w:rsid w:val="00264058"/>
    <w:rsid w:val="00264561"/>
    <w:rsid w:val="00264E1A"/>
    <w:rsid w:val="002675B4"/>
    <w:rsid w:val="0027212D"/>
    <w:rsid w:val="00273288"/>
    <w:rsid w:val="00273E1A"/>
    <w:rsid w:val="00273FA4"/>
    <w:rsid w:val="00274AA5"/>
    <w:rsid w:val="00276542"/>
    <w:rsid w:val="00277375"/>
    <w:rsid w:val="00277E04"/>
    <w:rsid w:val="002800BE"/>
    <w:rsid w:val="0028088A"/>
    <w:rsid w:val="00282029"/>
    <w:rsid w:val="0028369D"/>
    <w:rsid w:val="00283A14"/>
    <w:rsid w:val="00283C54"/>
    <w:rsid w:val="0028478F"/>
    <w:rsid w:val="002849EA"/>
    <w:rsid w:val="00285AD1"/>
    <w:rsid w:val="002869FA"/>
    <w:rsid w:val="00286A5F"/>
    <w:rsid w:val="00286AB3"/>
    <w:rsid w:val="00286ACF"/>
    <w:rsid w:val="00286B95"/>
    <w:rsid w:val="002876EA"/>
    <w:rsid w:val="00290CEA"/>
    <w:rsid w:val="00290F40"/>
    <w:rsid w:val="00291B74"/>
    <w:rsid w:val="00291D92"/>
    <w:rsid w:val="00292290"/>
    <w:rsid w:val="00292CD6"/>
    <w:rsid w:val="00295B0E"/>
    <w:rsid w:val="00295CF7"/>
    <w:rsid w:val="0029704C"/>
    <w:rsid w:val="00297AC3"/>
    <w:rsid w:val="00297F88"/>
    <w:rsid w:val="002A0321"/>
    <w:rsid w:val="002A076A"/>
    <w:rsid w:val="002A0E3B"/>
    <w:rsid w:val="002A217F"/>
    <w:rsid w:val="002A28D0"/>
    <w:rsid w:val="002A2CAB"/>
    <w:rsid w:val="002A3EAB"/>
    <w:rsid w:val="002A478D"/>
    <w:rsid w:val="002A4E55"/>
    <w:rsid w:val="002A4FA1"/>
    <w:rsid w:val="002A5A37"/>
    <w:rsid w:val="002A63F8"/>
    <w:rsid w:val="002B02BE"/>
    <w:rsid w:val="002B2C35"/>
    <w:rsid w:val="002B2CAC"/>
    <w:rsid w:val="002B3A2D"/>
    <w:rsid w:val="002B3DE4"/>
    <w:rsid w:val="002B41AC"/>
    <w:rsid w:val="002B60E6"/>
    <w:rsid w:val="002B7247"/>
    <w:rsid w:val="002C0633"/>
    <w:rsid w:val="002C06E2"/>
    <w:rsid w:val="002C285C"/>
    <w:rsid w:val="002C493C"/>
    <w:rsid w:val="002C5D40"/>
    <w:rsid w:val="002D1D2D"/>
    <w:rsid w:val="002D212A"/>
    <w:rsid w:val="002D2CC3"/>
    <w:rsid w:val="002D2DDF"/>
    <w:rsid w:val="002D6597"/>
    <w:rsid w:val="002E075E"/>
    <w:rsid w:val="002E08CA"/>
    <w:rsid w:val="002E23CD"/>
    <w:rsid w:val="002E254A"/>
    <w:rsid w:val="002E37C9"/>
    <w:rsid w:val="002E3CEE"/>
    <w:rsid w:val="002E6552"/>
    <w:rsid w:val="002E689C"/>
    <w:rsid w:val="002E69A2"/>
    <w:rsid w:val="002E7C14"/>
    <w:rsid w:val="002F0484"/>
    <w:rsid w:val="002F0A5B"/>
    <w:rsid w:val="002F1F4F"/>
    <w:rsid w:val="002F29AC"/>
    <w:rsid w:val="002F38AA"/>
    <w:rsid w:val="002F41D2"/>
    <w:rsid w:val="002F4B78"/>
    <w:rsid w:val="002F4D97"/>
    <w:rsid w:val="002F66A0"/>
    <w:rsid w:val="002F6FDF"/>
    <w:rsid w:val="002F7562"/>
    <w:rsid w:val="00300E7C"/>
    <w:rsid w:val="003010B0"/>
    <w:rsid w:val="00303B14"/>
    <w:rsid w:val="00304E13"/>
    <w:rsid w:val="00304F72"/>
    <w:rsid w:val="003065F3"/>
    <w:rsid w:val="00307470"/>
    <w:rsid w:val="00311B91"/>
    <w:rsid w:val="00311BA4"/>
    <w:rsid w:val="00312080"/>
    <w:rsid w:val="003134B0"/>
    <w:rsid w:val="0031605E"/>
    <w:rsid w:val="00320B5D"/>
    <w:rsid w:val="00324E38"/>
    <w:rsid w:val="00324E96"/>
    <w:rsid w:val="00326D98"/>
    <w:rsid w:val="003271EB"/>
    <w:rsid w:val="00327FD5"/>
    <w:rsid w:val="00331A09"/>
    <w:rsid w:val="00332A45"/>
    <w:rsid w:val="00332ECF"/>
    <w:rsid w:val="0033437B"/>
    <w:rsid w:val="003347FA"/>
    <w:rsid w:val="00335735"/>
    <w:rsid w:val="003357C0"/>
    <w:rsid w:val="00340A76"/>
    <w:rsid w:val="00340FA0"/>
    <w:rsid w:val="003415CC"/>
    <w:rsid w:val="00344F5E"/>
    <w:rsid w:val="00345539"/>
    <w:rsid w:val="003462A9"/>
    <w:rsid w:val="00346366"/>
    <w:rsid w:val="00346842"/>
    <w:rsid w:val="00347709"/>
    <w:rsid w:val="003506D9"/>
    <w:rsid w:val="00352410"/>
    <w:rsid w:val="003528DC"/>
    <w:rsid w:val="0035292C"/>
    <w:rsid w:val="00355BE6"/>
    <w:rsid w:val="003569E3"/>
    <w:rsid w:val="003628DC"/>
    <w:rsid w:val="00362987"/>
    <w:rsid w:val="00363759"/>
    <w:rsid w:val="00363B70"/>
    <w:rsid w:val="00365135"/>
    <w:rsid w:val="003667AC"/>
    <w:rsid w:val="00367C3E"/>
    <w:rsid w:val="00367CDA"/>
    <w:rsid w:val="00372276"/>
    <w:rsid w:val="00372D98"/>
    <w:rsid w:val="00373427"/>
    <w:rsid w:val="00373731"/>
    <w:rsid w:val="00374A7B"/>
    <w:rsid w:val="00375830"/>
    <w:rsid w:val="00376041"/>
    <w:rsid w:val="00376A6B"/>
    <w:rsid w:val="00380F04"/>
    <w:rsid w:val="00383117"/>
    <w:rsid w:val="003840AE"/>
    <w:rsid w:val="00384DAA"/>
    <w:rsid w:val="00386EB3"/>
    <w:rsid w:val="00387211"/>
    <w:rsid w:val="00390DD4"/>
    <w:rsid w:val="0039282B"/>
    <w:rsid w:val="00394655"/>
    <w:rsid w:val="00394E0E"/>
    <w:rsid w:val="00394E80"/>
    <w:rsid w:val="00395AEB"/>
    <w:rsid w:val="00396AF1"/>
    <w:rsid w:val="00396E15"/>
    <w:rsid w:val="0039773D"/>
    <w:rsid w:val="003A11E5"/>
    <w:rsid w:val="003A13F3"/>
    <w:rsid w:val="003A1401"/>
    <w:rsid w:val="003A47CE"/>
    <w:rsid w:val="003A6B75"/>
    <w:rsid w:val="003B0FFA"/>
    <w:rsid w:val="003B1834"/>
    <w:rsid w:val="003B245F"/>
    <w:rsid w:val="003B2A00"/>
    <w:rsid w:val="003B4D9F"/>
    <w:rsid w:val="003B7749"/>
    <w:rsid w:val="003B77BF"/>
    <w:rsid w:val="003C052F"/>
    <w:rsid w:val="003C0547"/>
    <w:rsid w:val="003C1871"/>
    <w:rsid w:val="003C21B2"/>
    <w:rsid w:val="003C4CCC"/>
    <w:rsid w:val="003C58F0"/>
    <w:rsid w:val="003C59A1"/>
    <w:rsid w:val="003C6941"/>
    <w:rsid w:val="003C6A23"/>
    <w:rsid w:val="003C71E8"/>
    <w:rsid w:val="003C7A92"/>
    <w:rsid w:val="003D464C"/>
    <w:rsid w:val="003D60F9"/>
    <w:rsid w:val="003E0B0E"/>
    <w:rsid w:val="003E0BE0"/>
    <w:rsid w:val="003E1458"/>
    <w:rsid w:val="003E247B"/>
    <w:rsid w:val="003E2ED1"/>
    <w:rsid w:val="003E3C71"/>
    <w:rsid w:val="003E4025"/>
    <w:rsid w:val="003E4602"/>
    <w:rsid w:val="003E5F95"/>
    <w:rsid w:val="003E6FD7"/>
    <w:rsid w:val="003E7EB4"/>
    <w:rsid w:val="003F0EB4"/>
    <w:rsid w:val="003F140E"/>
    <w:rsid w:val="003F16D0"/>
    <w:rsid w:val="003F1C58"/>
    <w:rsid w:val="003F2069"/>
    <w:rsid w:val="003F273D"/>
    <w:rsid w:val="003F5619"/>
    <w:rsid w:val="003F5F10"/>
    <w:rsid w:val="003F7491"/>
    <w:rsid w:val="004001E2"/>
    <w:rsid w:val="00400334"/>
    <w:rsid w:val="00400C98"/>
    <w:rsid w:val="00400EE0"/>
    <w:rsid w:val="004028D9"/>
    <w:rsid w:val="00402951"/>
    <w:rsid w:val="00403708"/>
    <w:rsid w:val="00404268"/>
    <w:rsid w:val="00404792"/>
    <w:rsid w:val="00405706"/>
    <w:rsid w:val="00405F5E"/>
    <w:rsid w:val="00407D84"/>
    <w:rsid w:val="0041083B"/>
    <w:rsid w:val="00410FF6"/>
    <w:rsid w:val="0041175B"/>
    <w:rsid w:val="00411B56"/>
    <w:rsid w:val="0041282D"/>
    <w:rsid w:val="00412F2A"/>
    <w:rsid w:val="00413264"/>
    <w:rsid w:val="0041395F"/>
    <w:rsid w:val="0041423A"/>
    <w:rsid w:val="00414E42"/>
    <w:rsid w:val="004157E1"/>
    <w:rsid w:val="00415C30"/>
    <w:rsid w:val="004170D0"/>
    <w:rsid w:val="00417AC6"/>
    <w:rsid w:val="00417DAC"/>
    <w:rsid w:val="00420364"/>
    <w:rsid w:val="004214F5"/>
    <w:rsid w:val="004217BA"/>
    <w:rsid w:val="004224DC"/>
    <w:rsid w:val="00422C4F"/>
    <w:rsid w:val="00424905"/>
    <w:rsid w:val="00425AFE"/>
    <w:rsid w:val="00425D06"/>
    <w:rsid w:val="004262A0"/>
    <w:rsid w:val="00427E27"/>
    <w:rsid w:val="00430AE8"/>
    <w:rsid w:val="00430CBF"/>
    <w:rsid w:val="0043159D"/>
    <w:rsid w:val="004321D5"/>
    <w:rsid w:val="00432932"/>
    <w:rsid w:val="00433548"/>
    <w:rsid w:val="004335A8"/>
    <w:rsid w:val="004355BA"/>
    <w:rsid w:val="00436C3F"/>
    <w:rsid w:val="00436CD8"/>
    <w:rsid w:val="00440382"/>
    <w:rsid w:val="004403EC"/>
    <w:rsid w:val="004404D6"/>
    <w:rsid w:val="0044099B"/>
    <w:rsid w:val="00440BC0"/>
    <w:rsid w:val="00440EAD"/>
    <w:rsid w:val="00442276"/>
    <w:rsid w:val="004431EC"/>
    <w:rsid w:val="00443B2E"/>
    <w:rsid w:val="004440BD"/>
    <w:rsid w:val="00444CB8"/>
    <w:rsid w:val="00444D6B"/>
    <w:rsid w:val="004462DB"/>
    <w:rsid w:val="00451B9D"/>
    <w:rsid w:val="00451D63"/>
    <w:rsid w:val="00451F33"/>
    <w:rsid w:val="00453284"/>
    <w:rsid w:val="00455349"/>
    <w:rsid w:val="004571A9"/>
    <w:rsid w:val="00457506"/>
    <w:rsid w:val="00457CC7"/>
    <w:rsid w:val="0046057F"/>
    <w:rsid w:val="00466B80"/>
    <w:rsid w:val="00466BB0"/>
    <w:rsid w:val="004701E0"/>
    <w:rsid w:val="00471A9F"/>
    <w:rsid w:val="00471FBE"/>
    <w:rsid w:val="0047202B"/>
    <w:rsid w:val="00473FC8"/>
    <w:rsid w:val="004741B0"/>
    <w:rsid w:val="00475104"/>
    <w:rsid w:val="0047771D"/>
    <w:rsid w:val="00477A70"/>
    <w:rsid w:val="004821F0"/>
    <w:rsid w:val="00483B30"/>
    <w:rsid w:val="00484001"/>
    <w:rsid w:val="00486744"/>
    <w:rsid w:val="00486B6D"/>
    <w:rsid w:val="004874ED"/>
    <w:rsid w:val="00487E6F"/>
    <w:rsid w:val="00487FB2"/>
    <w:rsid w:val="00490A04"/>
    <w:rsid w:val="00491955"/>
    <w:rsid w:val="0049346C"/>
    <w:rsid w:val="004939FB"/>
    <w:rsid w:val="00493C7E"/>
    <w:rsid w:val="00494603"/>
    <w:rsid w:val="00494F50"/>
    <w:rsid w:val="00496288"/>
    <w:rsid w:val="0049646A"/>
    <w:rsid w:val="00496B4B"/>
    <w:rsid w:val="0049759B"/>
    <w:rsid w:val="004A0389"/>
    <w:rsid w:val="004A2DE0"/>
    <w:rsid w:val="004A4CDF"/>
    <w:rsid w:val="004A56E8"/>
    <w:rsid w:val="004B1C2E"/>
    <w:rsid w:val="004B37FD"/>
    <w:rsid w:val="004B3E54"/>
    <w:rsid w:val="004B47A2"/>
    <w:rsid w:val="004B6011"/>
    <w:rsid w:val="004B69D2"/>
    <w:rsid w:val="004C1C9B"/>
    <w:rsid w:val="004C32C3"/>
    <w:rsid w:val="004C340A"/>
    <w:rsid w:val="004C5B73"/>
    <w:rsid w:val="004C5E74"/>
    <w:rsid w:val="004C66F4"/>
    <w:rsid w:val="004D08C2"/>
    <w:rsid w:val="004D198A"/>
    <w:rsid w:val="004D2D54"/>
    <w:rsid w:val="004D7E60"/>
    <w:rsid w:val="004E2348"/>
    <w:rsid w:val="004E23D0"/>
    <w:rsid w:val="004E2517"/>
    <w:rsid w:val="004E30B6"/>
    <w:rsid w:val="004E7173"/>
    <w:rsid w:val="004E742F"/>
    <w:rsid w:val="004F0B78"/>
    <w:rsid w:val="004F2038"/>
    <w:rsid w:val="004F33B9"/>
    <w:rsid w:val="004F3CD7"/>
    <w:rsid w:val="004F3E3E"/>
    <w:rsid w:val="004F40EF"/>
    <w:rsid w:val="004F4DA0"/>
    <w:rsid w:val="004F5C64"/>
    <w:rsid w:val="004F6F9C"/>
    <w:rsid w:val="004F7DDE"/>
    <w:rsid w:val="00500B5C"/>
    <w:rsid w:val="005014AD"/>
    <w:rsid w:val="00502A51"/>
    <w:rsid w:val="00502C90"/>
    <w:rsid w:val="00502DE7"/>
    <w:rsid w:val="00503040"/>
    <w:rsid w:val="0050404A"/>
    <w:rsid w:val="005041F4"/>
    <w:rsid w:val="005050E1"/>
    <w:rsid w:val="00505CBC"/>
    <w:rsid w:val="00506CB9"/>
    <w:rsid w:val="00506CC0"/>
    <w:rsid w:val="00510B4B"/>
    <w:rsid w:val="00511133"/>
    <w:rsid w:val="005112E2"/>
    <w:rsid w:val="005113DB"/>
    <w:rsid w:val="0051212E"/>
    <w:rsid w:val="005128D8"/>
    <w:rsid w:val="00513B59"/>
    <w:rsid w:val="00513CB7"/>
    <w:rsid w:val="00514E5C"/>
    <w:rsid w:val="00515155"/>
    <w:rsid w:val="00515B33"/>
    <w:rsid w:val="00515CE5"/>
    <w:rsid w:val="005161BA"/>
    <w:rsid w:val="00517786"/>
    <w:rsid w:val="00520079"/>
    <w:rsid w:val="00520CF8"/>
    <w:rsid w:val="00521A1C"/>
    <w:rsid w:val="005241E6"/>
    <w:rsid w:val="00525419"/>
    <w:rsid w:val="00525F03"/>
    <w:rsid w:val="00526FBF"/>
    <w:rsid w:val="00530C3D"/>
    <w:rsid w:val="005321F4"/>
    <w:rsid w:val="00532AF1"/>
    <w:rsid w:val="0053327D"/>
    <w:rsid w:val="00533446"/>
    <w:rsid w:val="005338F9"/>
    <w:rsid w:val="00534FCA"/>
    <w:rsid w:val="00536F5B"/>
    <w:rsid w:val="0053720C"/>
    <w:rsid w:val="00541ED0"/>
    <w:rsid w:val="00542529"/>
    <w:rsid w:val="00542806"/>
    <w:rsid w:val="00542E44"/>
    <w:rsid w:val="00546283"/>
    <w:rsid w:val="00546476"/>
    <w:rsid w:val="00546ED4"/>
    <w:rsid w:val="005473ED"/>
    <w:rsid w:val="00547A99"/>
    <w:rsid w:val="005506BC"/>
    <w:rsid w:val="0055234D"/>
    <w:rsid w:val="00552EED"/>
    <w:rsid w:val="005537B4"/>
    <w:rsid w:val="005540FC"/>
    <w:rsid w:val="00554E8C"/>
    <w:rsid w:val="0055723D"/>
    <w:rsid w:val="00557969"/>
    <w:rsid w:val="005621DF"/>
    <w:rsid w:val="005628EA"/>
    <w:rsid w:val="00563F61"/>
    <w:rsid w:val="00564097"/>
    <w:rsid w:val="00564202"/>
    <w:rsid w:val="0056598C"/>
    <w:rsid w:val="00567D2B"/>
    <w:rsid w:val="00571804"/>
    <w:rsid w:val="00571B41"/>
    <w:rsid w:val="005724F6"/>
    <w:rsid w:val="005729F5"/>
    <w:rsid w:val="005737ED"/>
    <w:rsid w:val="005748F4"/>
    <w:rsid w:val="00574DAB"/>
    <w:rsid w:val="00575E3A"/>
    <w:rsid w:val="00577783"/>
    <w:rsid w:val="005808DA"/>
    <w:rsid w:val="00580BA8"/>
    <w:rsid w:val="0058151E"/>
    <w:rsid w:val="00581A03"/>
    <w:rsid w:val="00582B7C"/>
    <w:rsid w:val="0058383C"/>
    <w:rsid w:val="005841F6"/>
    <w:rsid w:val="00584365"/>
    <w:rsid w:val="00584487"/>
    <w:rsid w:val="00584B23"/>
    <w:rsid w:val="00584EC3"/>
    <w:rsid w:val="0058527C"/>
    <w:rsid w:val="00586D62"/>
    <w:rsid w:val="00586EF8"/>
    <w:rsid w:val="00592F5F"/>
    <w:rsid w:val="0059360C"/>
    <w:rsid w:val="00596013"/>
    <w:rsid w:val="005A1484"/>
    <w:rsid w:val="005A15BE"/>
    <w:rsid w:val="005A15E5"/>
    <w:rsid w:val="005A17DF"/>
    <w:rsid w:val="005A1DB3"/>
    <w:rsid w:val="005A1DD5"/>
    <w:rsid w:val="005A22EA"/>
    <w:rsid w:val="005A325B"/>
    <w:rsid w:val="005A3B3F"/>
    <w:rsid w:val="005A4339"/>
    <w:rsid w:val="005A4C4C"/>
    <w:rsid w:val="005B1EC8"/>
    <w:rsid w:val="005B1EF3"/>
    <w:rsid w:val="005B2151"/>
    <w:rsid w:val="005B23F5"/>
    <w:rsid w:val="005B2EAD"/>
    <w:rsid w:val="005B5E85"/>
    <w:rsid w:val="005B6667"/>
    <w:rsid w:val="005B6D40"/>
    <w:rsid w:val="005C01D4"/>
    <w:rsid w:val="005C0F9E"/>
    <w:rsid w:val="005C2CDB"/>
    <w:rsid w:val="005C3A03"/>
    <w:rsid w:val="005C4207"/>
    <w:rsid w:val="005C43D7"/>
    <w:rsid w:val="005C5EE8"/>
    <w:rsid w:val="005C5F06"/>
    <w:rsid w:val="005D058E"/>
    <w:rsid w:val="005D05F7"/>
    <w:rsid w:val="005D115B"/>
    <w:rsid w:val="005D15B6"/>
    <w:rsid w:val="005D178D"/>
    <w:rsid w:val="005D1EA6"/>
    <w:rsid w:val="005D2B54"/>
    <w:rsid w:val="005D4443"/>
    <w:rsid w:val="005D5B48"/>
    <w:rsid w:val="005D5BC4"/>
    <w:rsid w:val="005D7381"/>
    <w:rsid w:val="005E0198"/>
    <w:rsid w:val="005E0B27"/>
    <w:rsid w:val="005E5251"/>
    <w:rsid w:val="005E5F4D"/>
    <w:rsid w:val="005E6271"/>
    <w:rsid w:val="005E6A8B"/>
    <w:rsid w:val="005E6DAB"/>
    <w:rsid w:val="005E7516"/>
    <w:rsid w:val="005E751D"/>
    <w:rsid w:val="005E7714"/>
    <w:rsid w:val="005E7A1A"/>
    <w:rsid w:val="005E7F30"/>
    <w:rsid w:val="005F0459"/>
    <w:rsid w:val="005F0546"/>
    <w:rsid w:val="005F23D7"/>
    <w:rsid w:val="005F245D"/>
    <w:rsid w:val="005F389A"/>
    <w:rsid w:val="005F3F89"/>
    <w:rsid w:val="005F44E6"/>
    <w:rsid w:val="005F4702"/>
    <w:rsid w:val="005F4DF9"/>
    <w:rsid w:val="005F4EE9"/>
    <w:rsid w:val="005F58F9"/>
    <w:rsid w:val="005F59A8"/>
    <w:rsid w:val="005F7B5A"/>
    <w:rsid w:val="00601E1E"/>
    <w:rsid w:val="00602ED2"/>
    <w:rsid w:val="00604AB6"/>
    <w:rsid w:val="00604EFF"/>
    <w:rsid w:val="00605B78"/>
    <w:rsid w:val="006069E9"/>
    <w:rsid w:val="00607C1C"/>
    <w:rsid w:val="006154FD"/>
    <w:rsid w:val="0061585A"/>
    <w:rsid w:val="0061641C"/>
    <w:rsid w:val="006177BC"/>
    <w:rsid w:val="00617898"/>
    <w:rsid w:val="006178C9"/>
    <w:rsid w:val="00620A87"/>
    <w:rsid w:val="006216D2"/>
    <w:rsid w:val="00622DCE"/>
    <w:rsid w:val="00623180"/>
    <w:rsid w:val="00630AB5"/>
    <w:rsid w:val="00631103"/>
    <w:rsid w:val="00633379"/>
    <w:rsid w:val="00633521"/>
    <w:rsid w:val="00633B89"/>
    <w:rsid w:val="0063455C"/>
    <w:rsid w:val="006349C0"/>
    <w:rsid w:val="00635F77"/>
    <w:rsid w:val="0063641A"/>
    <w:rsid w:val="00636F12"/>
    <w:rsid w:val="0063789A"/>
    <w:rsid w:val="00640611"/>
    <w:rsid w:val="00640B8C"/>
    <w:rsid w:val="00640FF6"/>
    <w:rsid w:val="00641B0B"/>
    <w:rsid w:val="006431A8"/>
    <w:rsid w:val="006453EA"/>
    <w:rsid w:val="0064554C"/>
    <w:rsid w:val="00645704"/>
    <w:rsid w:val="00645FE2"/>
    <w:rsid w:val="00647268"/>
    <w:rsid w:val="006472AF"/>
    <w:rsid w:val="00647982"/>
    <w:rsid w:val="00650CA4"/>
    <w:rsid w:val="006516DD"/>
    <w:rsid w:val="00653274"/>
    <w:rsid w:val="006566E0"/>
    <w:rsid w:val="00656733"/>
    <w:rsid w:val="006568A4"/>
    <w:rsid w:val="00657CBE"/>
    <w:rsid w:val="00660BCF"/>
    <w:rsid w:val="00666AA9"/>
    <w:rsid w:val="00666FF7"/>
    <w:rsid w:val="00670105"/>
    <w:rsid w:val="0067014E"/>
    <w:rsid w:val="00670AAE"/>
    <w:rsid w:val="00670CFC"/>
    <w:rsid w:val="006726AC"/>
    <w:rsid w:val="00672C95"/>
    <w:rsid w:val="00673684"/>
    <w:rsid w:val="00673B8E"/>
    <w:rsid w:val="006748CB"/>
    <w:rsid w:val="00674BB4"/>
    <w:rsid w:val="00675159"/>
    <w:rsid w:val="0067775F"/>
    <w:rsid w:val="00677913"/>
    <w:rsid w:val="00677FA6"/>
    <w:rsid w:val="00680E89"/>
    <w:rsid w:val="006817D4"/>
    <w:rsid w:val="00683A61"/>
    <w:rsid w:val="0069076D"/>
    <w:rsid w:val="00690A5A"/>
    <w:rsid w:val="00692F52"/>
    <w:rsid w:val="0069330C"/>
    <w:rsid w:val="00695002"/>
    <w:rsid w:val="0069519D"/>
    <w:rsid w:val="00697F62"/>
    <w:rsid w:val="006A0C7B"/>
    <w:rsid w:val="006A1724"/>
    <w:rsid w:val="006A1F7C"/>
    <w:rsid w:val="006A2131"/>
    <w:rsid w:val="006A2818"/>
    <w:rsid w:val="006A2CB3"/>
    <w:rsid w:val="006A3883"/>
    <w:rsid w:val="006A4E8C"/>
    <w:rsid w:val="006A5431"/>
    <w:rsid w:val="006A5D35"/>
    <w:rsid w:val="006A5EA0"/>
    <w:rsid w:val="006A622F"/>
    <w:rsid w:val="006A6280"/>
    <w:rsid w:val="006A6802"/>
    <w:rsid w:val="006A74D5"/>
    <w:rsid w:val="006A7A95"/>
    <w:rsid w:val="006B080D"/>
    <w:rsid w:val="006B16B0"/>
    <w:rsid w:val="006B2462"/>
    <w:rsid w:val="006B3162"/>
    <w:rsid w:val="006B5AD6"/>
    <w:rsid w:val="006B61E1"/>
    <w:rsid w:val="006B78A4"/>
    <w:rsid w:val="006B793A"/>
    <w:rsid w:val="006C3D0F"/>
    <w:rsid w:val="006C45EB"/>
    <w:rsid w:val="006C4EEE"/>
    <w:rsid w:val="006C5D7F"/>
    <w:rsid w:val="006C5DD0"/>
    <w:rsid w:val="006C6327"/>
    <w:rsid w:val="006C67D1"/>
    <w:rsid w:val="006D097B"/>
    <w:rsid w:val="006D0A34"/>
    <w:rsid w:val="006D1E8E"/>
    <w:rsid w:val="006D2A73"/>
    <w:rsid w:val="006D2BD0"/>
    <w:rsid w:val="006D3007"/>
    <w:rsid w:val="006D34A0"/>
    <w:rsid w:val="006D55D4"/>
    <w:rsid w:val="006D5822"/>
    <w:rsid w:val="006D6984"/>
    <w:rsid w:val="006D6ECF"/>
    <w:rsid w:val="006D6F14"/>
    <w:rsid w:val="006D751B"/>
    <w:rsid w:val="006E03F6"/>
    <w:rsid w:val="006E3CB5"/>
    <w:rsid w:val="006E4548"/>
    <w:rsid w:val="006E5574"/>
    <w:rsid w:val="006E625B"/>
    <w:rsid w:val="006E7D4D"/>
    <w:rsid w:val="006F0564"/>
    <w:rsid w:val="006F06EC"/>
    <w:rsid w:val="006F2C8D"/>
    <w:rsid w:val="006F2CCB"/>
    <w:rsid w:val="006F30BB"/>
    <w:rsid w:val="006F3B16"/>
    <w:rsid w:val="006F5866"/>
    <w:rsid w:val="006F59FE"/>
    <w:rsid w:val="006F5D04"/>
    <w:rsid w:val="006F68BC"/>
    <w:rsid w:val="007040D8"/>
    <w:rsid w:val="007041BE"/>
    <w:rsid w:val="007043E0"/>
    <w:rsid w:val="00704756"/>
    <w:rsid w:val="0070533E"/>
    <w:rsid w:val="00706844"/>
    <w:rsid w:val="00706F6F"/>
    <w:rsid w:val="0070778A"/>
    <w:rsid w:val="00707B0F"/>
    <w:rsid w:val="00707D6F"/>
    <w:rsid w:val="00710E03"/>
    <w:rsid w:val="007118BC"/>
    <w:rsid w:val="007142B8"/>
    <w:rsid w:val="00715832"/>
    <w:rsid w:val="00717610"/>
    <w:rsid w:val="00717847"/>
    <w:rsid w:val="00717E3B"/>
    <w:rsid w:val="007207DA"/>
    <w:rsid w:val="007208CB"/>
    <w:rsid w:val="00720FF5"/>
    <w:rsid w:val="00721339"/>
    <w:rsid w:val="00721BA0"/>
    <w:rsid w:val="00722514"/>
    <w:rsid w:val="00722BB7"/>
    <w:rsid w:val="00722DF2"/>
    <w:rsid w:val="00723CD8"/>
    <w:rsid w:val="00724BBB"/>
    <w:rsid w:val="00725532"/>
    <w:rsid w:val="00725790"/>
    <w:rsid w:val="00726678"/>
    <w:rsid w:val="00733737"/>
    <w:rsid w:val="00733C49"/>
    <w:rsid w:val="00733D40"/>
    <w:rsid w:val="007350F2"/>
    <w:rsid w:val="0073706F"/>
    <w:rsid w:val="00737113"/>
    <w:rsid w:val="00737448"/>
    <w:rsid w:val="007376F2"/>
    <w:rsid w:val="00740AD4"/>
    <w:rsid w:val="007412B4"/>
    <w:rsid w:val="00741CEE"/>
    <w:rsid w:val="00741F04"/>
    <w:rsid w:val="00742509"/>
    <w:rsid w:val="0074381E"/>
    <w:rsid w:val="00743B10"/>
    <w:rsid w:val="0074546F"/>
    <w:rsid w:val="0074562D"/>
    <w:rsid w:val="00745A3F"/>
    <w:rsid w:val="00745F4B"/>
    <w:rsid w:val="007465A0"/>
    <w:rsid w:val="00746B45"/>
    <w:rsid w:val="0074715B"/>
    <w:rsid w:val="007472DA"/>
    <w:rsid w:val="007514DA"/>
    <w:rsid w:val="0075277C"/>
    <w:rsid w:val="00754772"/>
    <w:rsid w:val="00755BAE"/>
    <w:rsid w:val="00755CD2"/>
    <w:rsid w:val="00756329"/>
    <w:rsid w:val="00756336"/>
    <w:rsid w:val="00756461"/>
    <w:rsid w:val="00757ED9"/>
    <w:rsid w:val="007613F5"/>
    <w:rsid w:val="007631E3"/>
    <w:rsid w:val="00763CEB"/>
    <w:rsid w:val="007662ED"/>
    <w:rsid w:val="007700B1"/>
    <w:rsid w:val="0077021E"/>
    <w:rsid w:val="00771CB0"/>
    <w:rsid w:val="007724AB"/>
    <w:rsid w:val="007725D5"/>
    <w:rsid w:val="00773786"/>
    <w:rsid w:val="00773DCD"/>
    <w:rsid w:val="00774882"/>
    <w:rsid w:val="00774BFB"/>
    <w:rsid w:val="00774FF8"/>
    <w:rsid w:val="00775125"/>
    <w:rsid w:val="00775D21"/>
    <w:rsid w:val="00776D15"/>
    <w:rsid w:val="00777C4B"/>
    <w:rsid w:val="00780268"/>
    <w:rsid w:val="00781893"/>
    <w:rsid w:val="00781A2B"/>
    <w:rsid w:val="0078399D"/>
    <w:rsid w:val="00786116"/>
    <w:rsid w:val="0078620B"/>
    <w:rsid w:val="00786E4A"/>
    <w:rsid w:val="0078738D"/>
    <w:rsid w:val="00787629"/>
    <w:rsid w:val="00790B86"/>
    <w:rsid w:val="00791D7C"/>
    <w:rsid w:val="00791E59"/>
    <w:rsid w:val="00792843"/>
    <w:rsid w:val="00792955"/>
    <w:rsid w:val="00794341"/>
    <w:rsid w:val="0079446A"/>
    <w:rsid w:val="00796464"/>
    <w:rsid w:val="00796D7C"/>
    <w:rsid w:val="00797486"/>
    <w:rsid w:val="007A08B3"/>
    <w:rsid w:val="007A0CBB"/>
    <w:rsid w:val="007A1004"/>
    <w:rsid w:val="007A2530"/>
    <w:rsid w:val="007A253B"/>
    <w:rsid w:val="007A3B4D"/>
    <w:rsid w:val="007A42F4"/>
    <w:rsid w:val="007A5B20"/>
    <w:rsid w:val="007B000F"/>
    <w:rsid w:val="007B22F6"/>
    <w:rsid w:val="007B3594"/>
    <w:rsid w:val="007B6480"/>
    <w:rsid w:val="007B675E"/>
    <w:rsid w:val="007B7455"/>
    <w:rsid w:val="007B7DD0"/>
    <w:rsid w:val="007C1336"/>
    <w:rsid w:val="007C276A"/>
    <w:rsid w:val="007C48CF"/>
    <w:rsid w:val="007C52DA"/>
    <w:rsid w:val="007C5388"/>
    <w:rsid w:val="007C58B9"/>
    <w:rsid w:val="007C624E"/>
    <w:rsid w:val="007C62B4"/>
    <w:rsid w:val="007C6761"/>
    <w:rsid w:val="007C687B"/>
    <w:rsid w:val="007C6F07"/>
    <w:rsid w:val="007C7F99"/>
    <w:rsid w:val="007D0910"/>
    <w:rsid w:val="007D14CE"/>
    <w:rsid w:val="007D184B"/>
    <w:rsid w:val="007D18A3"/>
    <w:rsid w:val="007D2D3C"/>
    <w:rsid w:val="007D2D99"/>
    <w:rsid w:val="007D2E7E"/>
    <w:rsid w:val="007D34E4"/>
    <w:rsid w:val="007D4494"/>
    <w:rsid w:val="007D4719"/>
    <w:rsid w:val="007D4742"/>
    <w:rsid w:val="007D521E"/>
    <w:rsid w:val="007D7796"/>
    <w:rsid w:val="007D7EE3"/>
    <w:rsid w:val="007E03E5"/>
    <w:rsid w:val="007E089E"/>
    <w:rsid w:val="007E1015"/>
    <w:rsid w:val="007E35FF"/>
    <w:rsid w:val="007E4404"/>
    <w:rsid w:val="007E624C"/>
    <w:rsid w:val="007E6A3E"/>
    <w:rsid w:val="007E757D"/>
    <w:rsid w:val="007E7BFE"/>
    <w:rsid w:val="007F19EC"/>
    <w:rsid w:val="007F2B9E"/>
    <w:rsid w:val="007F5D43"/>
    <w:rsid w:val="007F69D4"/>
    <w:rsid w:val="007F76C2"/>
    <w:rsid w:val="007F7928"/>
    <w:rsid w:val="00800605"/>
    <w:rsid w:val="008018C4"/>
    <w:rsid w:val="00801F5C"/>
    <w:rsid w:val="00806357"/>
    <w:rsid w:val="008073E4"/>
    <w:rsid w:val="008074F6"/>
    <w:rsid w:val="00807E3C"/>
    <w:rsid w:val="00811AA4"/>
    <w:rsid w:val="0081221E"/>
    <w:rsid w:val="00812D4F"/>
    <w:rsid w:val="00814888"/>
    <w:rsid w:val="00815405"/>
    <w:rsid w:val="008159F0"/>
    <w:rsid w:val="008177B9"/>
    <w:rsid w:val="00817B82"/>
    <w:rsid w:val="008210D0"/>
    <w:rsid w:val="00821361"/>
    <w:rsid w:val="00821711"/>
    <w:rsid w:val="008220AB"/>
    <w:rsid w:val="00823C48"/>
    <w:rsid w:val="0082572B"/>
    <w:rsid w:val="00826298"/>
    <w:rsid w:val="00826453"/>
    <w:rsid w:val="00826629"/>
    <w:rsid w:val="00830434"/>
    <w:rsid w:val="00831FDB"/>
    <w:rsid w:val="00832785"/>
    <w:rsid w:val="008329BA"/>
    <w:rsid w:val="00833A4C"/>
    <w:rsid w:val="008348C0"/>
    <w:rsid w:val="0083494A"/>
    <w:rsid w:val="00835576"/>
    <w:rsid w:val="00837770"/>
    <w:rsid w:val="00837ED6"/>
    <w:rsid w:val="00840CE6"/>
    <w:rsid w:val="00841862"/>
    <w:rsid w:val="008427E6"/>
    <w:rsid w:val="00842E12"/>
    <w:rsid w:val="00843101"/>
    <w:rsid w:val="0084491D"/>
    <w:rsid w:val="008454B0"/>
    <w:rsid w:val="00847446"/>
    <w:rsid w:val="00847CF3"/>
    <w:rsid w:val="00851A2E"/>
    <w:rsid w:val="0085286D"/>
    <w:rsid w:val="00854BDE"/>
    <w:rsid w:val="00855288"/>
    <w:rsid w:val="00856282"/>
    <w:rsid w:val="00856A4A"/>
    <w:rsid w:val="00857879"/>
    <w:rsid w:val="008625D6"/>
    <w:rsid w:val="008634C4"/>
    <w:rsid w:val="008638A9"/>
    <w:rsid w:val="00864A09"/>
    <w:rsid w:val="00864AA1"/>
    <w:rsid w:val="008656EF"/>
    <w:rsid w:val="00865752"/>
    <w:rsid w:val="00865925"/>
    <w:rsid w:val="00865A96"/>
    <w:rsid w:val="00866491"/>
    <w:rsid w:val="00866566"/>
    <w:rsid w:val="00867396"/>
    <w:rsid w:val="00867DAA"/>
    <w:rsid w:val="0087082C"/>
    <w:rsid w:val="00870D4A"/>
    <w:rsid w:val="00870F69"/>
    <w:rsid w:val="008722EC"/>
    <w:rsid w:val="008732D8"/>
    <w:rsid w:val="0087569B"/>
    <w:rsid w:val="008757D7"/>
    <w:rsid w:val="0087636B"/>
    <w:rsid w:val="0088047D"/>
    <w:rsid w:val="00882D7C"/>
    <w:rsid w:val="00884CF5"/>
    <w:rsid w:val="00884FB3"/>
    <w:rsid w:val="00886BD5"/>
    <w:rsid w:val="00886F89"/>
    <w:rsid w:val="0089114D"/>
    <w:rsid w:val="0089173C"/>
    <w:rsid w:val="00892380"/>
    <w:rsid w:val="008923AE"/>
    <w:rsid w:val="00893448"/>
    <w:rsid w:val="008937DF"/>
    <w:rsid w:val="00893C8C"/>
    <w:rsid w:val="0089499A"/>
    <w:rsid w:val="00896191"/>
    <w:rsid w:val="00896AAA"/>
    <w:rsid w:val="008A052D"/>
    <w:rsid w:val="008A2549"/>
    <w:rsid w:val="008A4A24"/>
    <w:rsid w:val="008A630F"/>
    <w:rsid w:val="008A637D"/>
    <w:rsid w:val="008A650A"/>
    <w:rsid w:val="008B0772"/>
    <w:rsid w:val="008B0795"/>
    <w:rsid w:val="008B1312"/>
    <w:rsid w:val="008B16A8"/>
    <w:rsid w:val="008B235D"/>
    <w:rsid w:val="008B2854"/>
    <w:rsid w:val="008B2CBA"/>
    <w:rsid w:val="008B3560"/>
    <w:rsid w:val="008B3AD7"/>
    <w:rsid w:val="008B3D7F"/>
    <w:rsid w:val="008B5125"/>
    <w:rsid w:val="008B55A7"/>
    <w:rsid w:val="008B5A61"/>
    <w:rsid w:val="008B60F8"/>
    <w:rsid w:val="008B77CC"/>
    <w:rsid w:val="008C03FD"/>
    <w:rsid w:val="008C0488"/>
    <w:rsid w:val="008C20E6"/>
    <w:rsid w:val="008C241D"/>
    <w:rsid w:val="008C277A"/>
    <w:rsid w:val="008C2794"/>
    <w:rsid w:val="008C5082"/>
    <w:rsid w:val="008C62DB"/>
    <w:rsid w:val="008C7900"/>
    <w:rsid w:val="008D3799"/>
    <w:rsid w:val="008D4080"/>
    <w:rsid w:val="008D53C7"/>
    <w:rsid w:val="008D6024"/>
    <w:rsid w:val="008D61EB"/>
    <w:rsid w:val="008D70EC"/>
    <w:rsid w:val="008E044F"/>
    <w:rsid w:val="008E3624"/>
    <w:rsid w:val="008E3707"/>
    <w:rsid w:val="008E43DF"/>
    <w:rsid w:val="008E531B"/>
    <w:rsid w:val="008E5731"/>
    <w:rsid w:val="008E5C3B"/>
    <w:rsid w:val="008E67CA"/>
    <w:rsid w:val="008E6B41"/>
    <w:rsid w:val="008E7C4E"/>
    <w:rsid w:val="008F0BB8"/>
    <w:rsid w:val="008F0EF3"/>
    <w:rsid w:val="008F16E0"/>
    <w:rsid w:val="008F16F9"/>
    <w:rsid w:val="008F3082"/>
    <w:rsid w:val="008F3849"/>
    <w:rsid w:val="008F5161"/>
    <w:rsid w:val="008F53E4"/>
    <w:rsid w:val="008F568D"/>
    <w:rsid w:val="008F719D"/>
    <w:rsid w:val="00900DD8"/>
    <w:rsid w:val="009039D3"/>
    <w:rsid w:val="00903B54"/>
    <w:rsid w:val="00903DFC"/>
    <w:rsid w:val="00904326"/>
    <w:rsid w:val="00905230"/>
    <w:rsid w:val="00906CAA"/>
    <w:rsid w:val="0091014F"/>
    <w:rsid w:val="00912913"/>
    <w:rsid w:val="009129E7"/>
    <w:rsid w:val="0091306C"/>
    <w:rsid w:val="009137E6"/>
    <w:rsid w:val="009147EA"/>
    <w:rsid w:val="0091524A"/>
    <w:rsid w:val="009161ED"/>
    <w:rsid w:val="00916CA2"/>
    <w:rsid w:val="0091713C"/>
    <w:rsid w:val="00917504"/>
    <w:rsid w:val="009212C7"/>
    <w:rsid w:val="00922DFF"/>
    <w:rsid w:val="00923DC5"/>
    <w:rsid w:val="009256C5"/>
    <w:rsid w:val="00926193"/>
    <w:rsid w:val="00926533"/>
    <w:rsid w:val="00926658"/>
    <w:rsid w:val="0092680F"/>
    <w:rsid w:val="00926976"/>
    <w:rsid w:val="009272B2"/>
    <w:rsid w:val="009327F7"/>
    <w:rsid w:val="009329EA"/>
    <w:rsid w:val="00933760"/>
    <w:rsid w:val="00933CB3"/>
    <w:rsid w:val="00933DEC"/>
    <w:rsid w:val="0093426F"/>
    <w:rsid w:val="009342F8"/>
    <w:rsid w:val="00935ED0"/>
    <w:rsid w:val="00936889"/>
    <w:rsid w:val="0094181E"/>
    <w:rsid w:val="0094450B"/>
    <w:rsid w:val="00945574"/>
    <w:rsid w:val="00946CD1"/>
    <w:rsid w:val="009504A2"/>
    <w:rsid w:val="00950B52"/>
    <w:rsid w:val="00950CFA"/>
    <w:rsid w:val="00951201"/>
    <w:rsid w:val="00952401"/>
    <w:rsid w:val="00952615"/>
    <w:rsid w:val="00952FCF"/>
    <w:rsid w:val="009531BD"/>
    <w:rsid w:val="009533EF"/>
    <w:rsid w:val="00954C02"/>
    <w:rsid w:val="00955123"/>
    <w:rsid w:val="009561EA"/>
    <w:rsid w:val="00956571"/>
    <w:rsid w:val="0095785C"/>
    <w:rsid w:val="00963D8E"/>
    <w:rsid w:val="009643CD"/>
    <w:rsid w:val="00964805"/>
    <w:rsid w:val="00965D27"/>
    <w:rsid w:val="00965F1E"/>
    <w:rsid w:val="009661A3"/>
    <w:rsid w:val="00966E8D"/>
    <w:rsid w:val="00967EF0"/>
    <w:rsid w:val="00972DE6"/>
    <w:rsid w:val="009742A8"/>
    <w:rsid w:val="0097433B"/>
    <w:rsid w:val="00974E41"/>
    <w:rsid w:val="00975827"/>
    <w:rsid w:val="00975FE5"/>
    <w:rsid w:val="009825C6"/>
    <w:rsid w:val="00982EBE"/>
    <w:rsid w:val="009845D1"/>
    <w:rsid w:val="00984E03"/>
    <w:rsid w:val="009855D2"/>
    <w:rsid w:val="009862A8"/>
    <w:rsid w:val="00987D59"/>
    <w:rsid w:val="0099083F"/>
    <w:rsid w:val="00990BD3"/>
    <w:rsid w:val="00993EC4"/>
    <w:rsid w:val="00995628"/>
    <w:rsid w:val="00995819"/>
    <w:rsid w:val="009A1902"/>
    <w:rsid w:val="009A50F8"/>
    <w:rsid w:val="009B142A"/>
    <w:rsid w:val="009B1D13"/>
    <w:rsid w:val="009B208E"/>
    <w:rsid w:val="009B21AA"/>
    <w:rsid w:val="009B24E5"/>
    <w:rsid w:val="009B3F57"/>
    <w:rsid w:val="009B507B"/>
    <w:rsid w:val="009B5DC8"/>
    <w:rsid w:val="009B73CF"/>
    <w:rsid w:val="009C045A"/>
    <w:rsid w:val="009C2CCA"/>
    <w:rsid w:val="009C5099"/>
    <w:rsid w:val="009C6FAC"/>
    <w:rsid w:val="009C7FF3"/>
    <w:rsid w:val="009D1ADA"/>
    <w:rsid w:val="009D1BF8"/>
    <w:rsid w:val="009D27FC"/>
    <w:rsid w:val="009D3028"/>
    <w:rsid w:val="009D3388"/>
    <w:rsid w:val="009D4C76"/>
    <w:rsid w:val="009D4DE0"/>
    <w:rsid w:val="009D5D98"/>
    <w:rsid w:val="009D6D4A"/>
    <w:rsid w:val="009E0426"/>
    <w:rsid w:val="009E1CE1"/>
    <w:rsid w:val="009E32AB"/>
    <w:rsid w:val="009E3617"/>
    <w:rsid w:val="009E3F65"/>
    <w:rsid w:val="009E5525"/>
    <w:rsid w:val="009E576B"/>
    <w:rsid w:val="009E660C"/>
    <w:rsid w:val="009F015D"/>
    <w:rsid w:val="009F1092"/>
    <w:rsid w:val="009F1B06"/>
    <w:rsid w:val="009F1F85"/>
    <w:rsid w:val="009F4112"/>
    <w:rsid w:val="009F5028"/>
    <w:rsid w:val="009F6199"/>
    <w:rsid w:val="009F7713"/>
    <w:rsid w:val="00A001F8"/>
    <w:rsid w:val="00A00927"/>
    <w:rsid w:val="00A00A2A"/>
    <w:rsid w:val="00A016F8"/>
    <w:rsid w:val="00A027BF"/>
    <w:rsid w:val="00A02F51"/>
    <w:rsid w:val="00A032C9"/>
    <w:rsid w:val="00A03BD2"/>
    <w:rsid w:val="00A03CBD"/>
    <w:rsid w:val="00A04AD6"/>
    <w:rsid w:val="00A04FD3"/>
    <w:rsid w:val="00A05776"/>
    <w:rsid w:val="00A065BD"/>
    <w:rsid w:val="00A06EDC"/>
    <w:rsid w:val="00A06F60"/>
    <w:rsid w:val="00A10E0A"/>
    <w:rsid w:val="00A11CB8"/>
    <w:rsid w:val="00A1238A"/>
    <w:rsid w:val="00A135FB"/>
    <w:rsid w:val="00A13B58"/>
    <w:rsid w:val="00A15651"/>
    <w:rsid w:val="00A159D6"/>
    <w:rsid w:val="00A15CAD"/>
    <w:rsid w:val="00A16014"/>
    <w:rsid w:val="00A1742A"/>
    <w:rsid w:val="00A175A1"/>
    <w:rsid w:val="00A21049"/>
    <w:rsid w:val="00A22E55"/>
    <w:rsid w:val="00A22F5C"/>
    <w:rsid w:val="00A232A4"/>
    <w:rsid w:val="00A24ADA"/>
    <w:rsid w:val="00A26D1E"/>
    <w:rsid w:val="00A32D0F"/>
    <w:rsid w:val="00A33111"/>
    <w:rsid w:val="00A331FA"/>
    <w:rsid w:val="00A34324"/>
    <w:rsid w:val="00A35C4C"/>
    <w:rsid w:val="00A36C58"/>
    <w:rsid w:val="00A379A9"/>
    <w:rsid w:val="00A40674"/>
    <w:rsid w:val="00A40EFB"/>
    <w:rsid w:val="00A41DE0"/>
    <w:rsid w:val="00A42182"/>
    <w:rsid w:val="00A4233A"/>
    <w:rsid w:val="00A43C01"/>
    <w:rsid w:val="00A43DE5"/>
    <w:rsid w:val="00A45447"/>
    <w:rsid w:val="00A459CB"/>
    <w:rsid w:val="00A45AA1"/>
    <w:rsid w:val="00A473D9"/>
    <w:rsid w:val="00A47BE8"/>
    <w:rsid w:val="00A50377"/>
    <w:rsid w:val="00A50863"/>
    <w:rsid w:val="00A51400"/>
    <w:rsid w:val="00A517E0"/>
    <w:rsid w:val="00A51ABD"/>
    <w:rsid w:val="00A51FE6"/>
    <w:rsid w:val="00A532E9"/>
    <w:rsid w:val="00A53A66"/>
    <w:rsid w:val="00A54AD9"/>
    <w:rsid w:val="00A55C97"/>
    <w:rsid w:val="00A570F6"/>
    <w:rsid w:val="00A578BF"/>
    <w:rsid w:val="00A60AD3"/>
    <w:rsid w:val="00A639E0"/>
    <w:rsid w:val="00A63A03"/>
    <w:rsid w:val="00A63DAE"/>
    <w:rsid w:val="00A6413D"/>
    <w:rsid w:val="00A65663"/>
    <w:rsid w:val="00A656AE"/>
    <w:rsid w:val="00A65C2F"/>
    <w:rsid w:val="00A66E89"/>
    <w:rsid w:val="00A6719D"/>
    <w:rsid w:val="00A6789D"/>
    <w:rsid w:val="00A71BB1"/>
    <w:rsid w:val="00A72921"/>
    <w:rsid w:val="00A7334F"/>
    <w:rsid w:val="00A74150"/>
    <w:rsid w:val="00A74787"/>
    <w:rsid w:val="00A75BE3"/>
    <w:rsid w:val="00A80897"/>
    <w:rsid w:val="00A813AF"/>
    <w:rsid w:val="00A814B8"/>
    <w:rsid w:val="00A819CB"/>
    <w:rsid w:val="00A834BB"/>
    <w:rsid w:val="00A84FD0"/>
    <w:rsid w:val="00A8695B"/>
    <w:rsid w:val="00A90799"/>
    <w:rsid w:val="00A90EC2"/>
    <w:rsid w:val="00A91162"/>
    <w:rsid w:val="00A92F11"/>
    <w:rsid w:val="00A93960"/>
    <w:rsid w:val="00A93FBA"/>
    <w:rsid w:val="00A9487F"/>
    <w:rsid w:val="00A94B1B"/>
    <w:rsid w:val="00A954CE"/>
    <w:rsid w:val="00A95BD5"/>
    <w:rsid w:val="00A95E48"/>
    <w:rsid w:val="00A97E4F"/>
    <w:rsid w:val="00A97E98"/>
    <w:rsid w:val="00A97FAC"/>
    <w:rsid w:val="00AA03D6"/>
    <w:rsid w:val="00AA21FD"/>
    <w:rsid w:val="00AA292C"/>
    <w:rsid w:val="00AA2E9B"/>
    <w:rsid w:val="00AA2F79"/>
    <w:rsid w:val="00AA6B25"/>
    <w:rsid w:val="00AA6C4A"/>
    <w:rsid w:val="00AB0DEB"/>
    <w:rsid w:val="00AB334F"/>
    <w:rsid w:val="00AB3FDB"/>
    <w:rsid w:val="00AB520E"/>
    <w:rsid w:val="00AB5527"/>
    <w:rsid w:val="00AB5DDB"/>
    <w:rsid w:val="00AB6DEC"/>
    <w:rsid w:val="00AB76D5"/>
    <w:rsid w:val="00AC1D77"/>
    <w:rsid w:val="00AC3359"/>
    <w:rsid w:val="00AC4592"/>
    <w:rsid w:val="00AC45E6"/>
    <w:rsid w:val="00AC50DC"/>
    <w:rsid w:val="00AC6BCC"/>
    <w:rsid w:val="00AC6FBE"/>
    <w:rsid w:val="00AC7941"/>
    <w:rsid w:val="00AC7EC7"/>
    <w:rsid w:val="00AD0310"/>
    <w:rsid w:val="00AD0333"/>
    <w:rsid w:val="00AD17D7"/>
    <w:rsid w:val="00AD2F82"/>
    <w:rsid w:val="00AD342C"/>
    <w:rsid w:val="00AD37B6"/>
    <w:rsid w:val="00AD3DB4"/>
    <w:rsid w:val="00AD3DDB"/>
    <w:rsid w:val="00AD4AFF"/>
    <w:rsid w:val="00AD70B3"/>
    <w:rsid w:val="00AD713F"/>
    <w:rsid w:val="00AD7B33"/>
    <w:rsid w:val="00AD7F4B"/>
    <w:rsid w:val="00AE0437"/>
    <w:rsid w:val="00AE1452"/>
    <w:rsid w:val="00AE182C"/>
    <w:rsid w:val="00AE5936"/>
    <w:rsid w:val="00AE5A16"/>
    <w:rsid w:val="00AE5E87"/>
    <w:rsid w:val="00AF005D"/>
    <w:rsid w:val="00AF0EE1"/>
    <w:rsid w:val="00AF11AA"/>
    <w:rsid w:val="00AF2D9E"/>
    <w:rsid w:val="00AF3B0E"/>
    <w:rsid w:val="00AF5610"/>
    <w:rsid w:val="00AF56C4"/>
    <w:rsid w:val="00AF75E3"/>
    <w:rsid w:val="00AF7AE9"/>
    <w:rsid w:val="00AF7D09"/>
    <w:rsid w:val="00B011D5"/>
    <w:rsid w:val="00B022C7"/>
    <w:rsid w:val="00B0366F"/>
    <w:rsid w:val="00B04837"/>
    <w:rsid w:val="00B04BFB"/>
    <w:rsid w:val="00B053C7"/>
    <w:rsid w:val="00B05540"/>
    <w:rsid w:val="00B05668"/>
    <w:rsid w:val="00B11564"/>
    <w:rsid w:val="00B12476"/>
    <w:rsid w:val="00B127F2"/>
    <w:rsid w:val="00B148FF"/>
    <w:rsid w:val="00B15D07"/>
    <w:rsid w:val="00B16847"/>
    <w:rsid w:val="00B16A0D"/>
    <w:rsid w:val="00B21F4C"/>
    <w:rsid w:val="00B22A0F"/>
    <w:rsid w:val="00B25504"/>
    <w:rsid w:val="00B2569C"/>
    <w:rsid w:val="00B257C3"/>
    <w:rsid w:val="00B25EE3"/>
    <w:rsid w:val="00B26CC0"/>
    <w:rsid w:val="00B27D57"/>
    <w:rsid w:val="00B30AD4"/>
    <w:rsid w:val="00B30E3A"/>
    <w:rsid w:val="00B30EA7"/>
    <w:rsid w:val="00B31A97"/>
    <w:rsid w:val="00B34FA6"/>
    <w:rsid w:val="00B36E63"/>
    <w:rsid w:val="00B3705C"/>
    <w:rsid w:val="00B37260"/>
    <w:rsid w:val="00B3752B"/>
    <w:rsid w:val="00B37597"/>
    <w:rsid w:val="00B37CE3"/>
    <w:rsid w:val="00B41E17"/>
    <w:rsid w:val="00B422C9"/>
    <w:rsid w:val="00B4297A"/>
    <w:rsid w:val="00B44F80"/>
    <w:rsid w:val="00B455B1"/>
    <w:rsid w:val="00B45E25"/>
    <w:rsid w:val="00B4693F"/>
    <w:rsid w:val="00B46B03"/>
    <w:rsid w:val="00B477B3"/>
    <w:rsid w:val="00B47CE1"/>
    <w:rsid w:val="00B511A6"/>
    <w:rsid w:val="00B51522"/>
    <w:rsid w:val="00B5187D"/>
    <w:rsid w:val="00B51A77"/>
    <w:rsid w:val="00B5350C"/>
    <w:rsid w:val="00B53648"/>
    <w:rsid w:val="00B54292"/>
    <w:rsid w:val="00B55151"/>
    <w:rsid w:val="00B55A95"/>
    <w:rsid w:val="00B55D8C"/>
    <w:rsid w:val="00B56218"/>
    <w:rsid w:val="00B5651F"/>
    <w:rsid w:val="00B56CC3"/>
    <w:rsid w:val="00B6026F"/>
    <w:rsid w:val="00B6030F"/>
    <w:rsid w:val="00B6143B"/>
    <w:rsid w:val="00B61BCF"/>
    <w:rsid w:val="00B61E7D"/>
    <w:rsid w:val="00B620DD"/>
    <w:rsid w:val="00B6232A"/>
    <w:rsid w:val="00B627C7"/>
    <w:rsid w:val="00B6289D"/>
    <w:rsid w:val="00B62970"/>
    <w:rsid w:val="00B62F44"/>
    <w:rsid w:val="00B6382B"/>
    <w:rsid w:val="00B6476C"/>
    <w:rsid w:val="00B65018"/>
    <w:rsid w:val="00B65C2E"/>
    <w:rsid w:val="00B664F4"/>
    <w:rsid w:val="00B678C5"/>
    <w:rsid w:val="00B67A8F"/>
    <w:rsid w:val="00B7080D"/>
    <w:rsid w:val="00B71D2D"/>
    <w:rsid w:val="00B72904"/>
    <w:rsid w:val="00B73945"/>
    <w:rsid w:val="00B73FF0"/>
    <w:rsid w:val="00B74638"/>
    <w:rsid w:val="00B74F0E"/>
    <w:rsid w:val="00B805B9"/>
    <w:rsid w:val="00B80CDB"/>
    <w:rsid w:val="00B80E92"/>
    <w:rsid w:val="00B81726"/>
    <w:rsid w:val="00B81F01"/>
    <w:rsid w:val="00B8338B"/>
    <w:rsid w:val="00B83629"/>
    <w:rsid w:val="00B84730"/>
    <w:rsid w:val="00B84945"/>
    <w:rsid w:val="00B851FC"/>
    <w:rsid w:val="00B8691F"/>
    <w:rsid w:val="00B86F42"/>
    <w:rsid w:val="00B879A7"/>
    <w:rsid w:val="00B90034"/>
    <w:rsid w:val="00B91284"/>
    <w:rsid w:val="00B9294B"/>
    <w:rsid w:val="00B92D71"/>
    <w:rsid w:val="00B93FAF"/>
    <w:rsid w:val="00B94443"/>
    <w:rsid w:val="00B94909"/>
    <w:rsid w:val="00B962A9"/>
    <w:rsid w:val="00B96FCE"/>
    <w:rsid w:val="00BA15DD"/>
    <w:rsid w:val="00BA3C9C"/>
    <w:rsid w:val="00BA4281"/>
    <w:rsid w:val="00BA4C11"/>
    <w:rsid w:val="00BA52F6"/>
    <w:rsid w:val="00BA7207"/>
    <w:rsid w:val="00BA7743"/>
    <w:rsid w:val="00BB0ADA"/>
    <w:rsid w:val="00BB398C"/>
    <w:rsid w:val="00BB4934"/>
    <w:rsid w:val="00BC143E"/>
    <w:rsid w:val="00BC24B2"/>
    <w:rsid w:val="00BC7A2B"/>
    <w:rsid w:val="00BD0CB8"/>
    <w:rsid w:val="00BD10DC"/>
    <w:rsid w:val="00BD3B62"/>
    <w:rsid w:val="00BD450A"/>
    <w:rsid w:val="00BD453D"/>
    <w:rsid w:val="00BD4DA7"/>
    <w:rsid w:val="00BD508A"/>
    <w:rsid w:val="00BD5341"/>
    <w:rsid w:val="00BD5CC6"/>
    <w:rsid w:val="00BD6A39"/>
    <w:rsid w:val="00BE0BDF"/>
    <w:rsid w:val="00BE1A04"/>
    <w:rsid w:val="00BE2006"/>
    <w:rsid w:val="00BE38B8"/>
    <w:rsid w:val="00BE430A"/>
    <w:rsid w:val="00BE4703"/>
    <w:rsid w:val="00BE5519"/>
    <w:rsid w:val="00BE5D13"/>
    <w:rsid w:val="00BE627C"/>
    <w:rsid w:val="00BE6D08"/>
    <w:rsid w:val="00BE7E3F"/>
    <w:rsid w:val="00BF2004"/>
    <w:rsid w:val="00BF3710"/>
    <w:rsid w:val="00BF4DE0"/>
    <w:rsid w:val="00BF5E21"/>
    <w:rsid w:val="00BF6050"/>
    <w:rsid w:val="00BF776F"/>
    <w:rsid w:val="00C006A5"/>
    <w:rsid w:val="00C01419"/>
    <w:rsid w:val="00C01DC9"/>
    <w:rsid w:val="00C03CDD"/>
    <w:rsid w:val="00C04972"/>
    <w:rsid w:val="00C05029"/>
    <w:rsid w:val="00C05649"/>
    <w:rsid w:val="00C0674D"/>
    <w:rsid w:val="00C10EEC"/>
    <w:rsid w:val="00C13916"/>
    <w:rsid w:val="00C139C5"/>
    <w:rsid w:val="00C1407E"/>
    <w:rsid w:val="00C14106"/>
    <w:rsid w:val="00C1440B"/>
    <w:rsid w:val="00C156C8"/>
    <w:rsid w:val="00C161BC"/>
    <w:rsid w:val="00C16C76"/>
    <w:rsid w:val="00C210D8"/>
    <w:rsid w:val="00C221D7"/>
    <w:rsid w:val="00C22C0A"/>
    <w:rsid w:val="00C23160"/>
    <w:rsid w:val="00C2332E"/>
    <w:rsid w:val="00C24312"/>
    <w:rsid w:val="00C30233"/>
    <w:rsid w:val="00C30260"/>
    <w:rsid w:val="00C310E9"/>
    <w:rsid w:val="00C31512"/>
    <w:rsid w:val="00C31AE9"/>
    <w:rsid w:val="00C31DB1"/>
    <w:rsid w:val="00C34758"/>
    <w:rsid w:val="00C34AD9"/>
    <w:rsid w:val="00C357F5"/>
    <w:rsid w:val="00C361AD"/>
    <w:rsid w:val="00C3635F"/>
    <w:rsid w:val="00C36535"/>
    <w:rsid w:val="00C367D6"/>
    <w:rsid w:val="00C36BB5"/>
    <w:rsid w:val="00C36DE5"/>
    <w:rsid w:val="00C36F81"/>
    <w:rsid w:val="00C37103"/>
    <w:rsid w:val="00C3766E"/>
    <w:rsid w:val="00C40FD8"/>
    <w:rsid w:val="00C4111E"/>
    <w:rsid w:val="00C435C1"/>
    <w:rsid w:val="00C43809"/>
    <w:rsid w:val="00C44479"/>
    <w:rsid w:val="00C44ABE"/>
    <w:rsid w:val="00C502DA"/>
    <w:rsid w:val="00C51417"/>
    <w:rsid w:val="00C515E8"/>
    <w:rsid w:val="00C53EF7"/>
    <w:rsid w:val="00C54D95"/>
    <w:rsid w:val="00C5654C"/>
    <w:rsid w:val="00C57F45"/>
    <w:rsid w:val="00C60CBA"/>
    <w:rsid w:val="00C60EAF"/>
    <w:rsid w:val="00C61B0E"/>
    <w:rsid w:val="00C61B75"/>
    <w:rsid w:val="00C6379B"/>
    <w:rsid w:val="00C6459B"/>
    <w:rsid w:val="00C64AB6"/>
    <w:rsid w:val="00C6735C"/>
    <w:rsid w:val="00C676AB"/>
    <w:rsid w:val="00C67825"/>
    <w:rsid w:val="00C7045E"/>
    <w:rsid w:val="00C71805"/>
    <w:rsid w:val="00C71E9B"/>
    <w:rsid w:val="00C74330"/>
    <w:rsid w:val="00C7653C"/>
    <w:rsid w:val="00C76546"/>
    <w:rsid w:val="00C76B97"/>
    <w:rsid w:val="00C81FF2"/>
    <w:rsid w:val="00C8227B"/>
    <w:rsid w:val="00C8382F"/>
    <w:rsid w:val="00C841EB"/>
    <w:rsid w:val="00C8464C"/>
    <w:rsid w:val="00C84A54"/>
    <w:rsid w:val="00C8575B"/>
    <w:rsid w:val="00C85774"/>
    <w:rsid w:val="00C86907"/>
    <w:rsid w:val="00C86D3E"/>
    <w:rsid w:val="00C8726A"/>
    <w:rsid w:val="00C87BBF"/>
    <w:rsid w:val="00C90487"/>
    <w:rsid w:val="00C9063F"/>
    <w:rsid w:val="00C907D2"/>
    <w:rsid w:val="00C90A25"/>
    <w:rsid w:val="00C9113D"/>
    <w:rsid w:val="00C91E23"/>
    <w:rsid w:val="00C91ECE"/>
    <w:rsid w:val="00C922C1"/>
    <w:rsid w:val="00C934D8"/>
    <w:rsid w:val="00C93943"/>
    <w:rsid w:val="00C945D0"/>
    <w:rsid w:val="00C951E7"/>
    <w:rsid w:val="00C953D3"/>
    <w:rsid w:val="00C95C36"/>
    <w:rsid w:val="00C96C31"/>
    <w:rsid w:val="00C9795D"/>
    <w:rsid w:val="00CA1118"/>
    <w:rsid w:val="00CA47A4"/>
    <w:rsid w:val="00CB1E83"/>
    <w:rsid w:val="00CB257A"/>
    <w:rsid w:val="00CB32E6"/>
    <w:rsid w:val="00CB4572"/>
    <w:rsid w:val="00CB56D0"/>
    <w:rsid w:val="00CB6887"/>
    <w:rsid w:val="00CB6A2B"/>
    <w:rsid w:val="00CB78B6"/>
    <w:rsid w:val="00CB7D4F"/>
    <w:rsid w:val="00CC03D6"/>
    <w:rsid w:val="00CC1377"/>
    <w:rsid w:val="00CC2452"/>
    <w:rsid w:val="00CC35B9"/>
    <w:rsid w:val="00CC3CA4"/>
    <w:rsid w:val="00CD4ED4"/>
    <w:rsid w:val="00CD6606"/>
    <w:rsid w:val="00CE0D5F"/>
    <w:rsid w:val="00CE159F"/>
    <w:rsid w:val="00CE317C"/>
    <w:rsid w:val="00CE3AFD"/>
    <w:rsid w:val="00CE4D65"/>
    <w:rsid w:val="00CE52B9"/>
    <w:rsid w:val="00CE61C3"/>
    <w:rsid w:val="00CE6A55"/>
    <w:rsid w:val="00CF0383"/>
    <w:rsid w:val="00CF1DA9"/>
    <w:rsid w:val="00CF1E3F"/>
    <w:rsid w:val="00CF2A8F"/>
    <w:rsid w:val="00CF77D4"/>
    <w:rsid w:val="00D0148E"/>
    <w:rsid w:val="00D01FFB"/>
    <w:rsid w:val="00D03CE6"/>
    <w:rsid w:val="00D066A9"/>
    <w:rsid w:val="00D06B97"/>
    <w:rsid w:val="00D07323"/>
    <w:rsid w:val="00D074B7"/>
    <w:rsid w:val="00D0799A"/>
    <w:rsid w:val="00D11EED"/>
    <w:rsid w:val="00D12752"/>
    <w:rsid w:val="00D13434"/>
    <w:rsid w:val="00D145B4"/>
    <w:rsid w:val="00D156A4"/>
    <w:rsid w:val="00D15BE7"/>
    <w:rsid w:val="00D20D70"/>
    <w:rsid w:val="00D21647"/>
    <w:rsid w:val="00D23290"/>
    <w:rsid w:val="00D23320"/>
    <w:rsid w:val="00D238B2"/>
    <w:rsid w:val="00D2470A"/>
    <w:rsid w:val="00D27B3D"/>
    <w:rsid w:val="00D30DA2"/>
    <w:rsid w:val="00D31524"/>
    <w:rsid w:val="00D31A36"/>
    <w:rsid w:val="00D31BC9"/>
    <w:rsid w:val="00D31E5F"/>
    <w:rsid w:val="00D33A3C"/>
    <w:rsid w:val="00D33E00"/>
    <w:rsid w:val="00D35AE6"/>
    <w:rsid w:val="00D43A3F"/>
    <w:rsid w:val="00D44932"/>
    <w:rsid w:val="00D44B2F"/>
    <w:rsid w:val="00D465E7"/>
    <w:rsid w:val="00D479BF"/>
    <w:rsid w:val="00D47F91"/>
    <w:rsid w:val="00D50720"/>
    <w:rsid w:val="00D5091D"/>
    <w:rsid w:val="00D516E0"/>
    <w:rsid w:val="00D518D6"/>
    <w:rsid w:val="00D5210E"/>
    <w:rsid w:val="00D5325F"/>
    <w:rsid w:val="00D53651"/>
    <w:rsid w:val="00D53A66"/>
    <w:rsid w:val="00D53EE3"/>
    <w:rsid w:val="00D5659D"/>
    <w:rsid w:val="00D57613"/>
    <w:rsid w:val="00D60605"/>
    <w:rsid w:val="00D60846"/>
    <w:rsid w:val="00D62D9C"/>
    <w:rsid w:val="00D66D5D"/>
    <w:rsid w:val="00D67438"/>
    <w:rsid w:val="00D67F21"/>
    <w:rsid w:val="00D705DB"/>
    <w:rsid w:val="00D7115C"/>
    <w:rsid w:val="00D72C7B"/>
    <w:rsid w:val="00D73E05"/>
    <w:rsid w:val="00D74378"/>
    <w:rsid w:val="00D747CB"/>
    <w:rsid w:val="00D755B5"/>
    <w:rsid w:val="00D764F5"/>
    <w:rsid w:val="00D77506"/>
    <w:rsid w:val="00D778D1"/>
    <w:rsid w:val="00D804E3"/>
    <w:rsid w:val="00D80724"/>
    <w:rsid w:val="00D80968"/>
    <w:rsid w:val="00D80EE2"/>
    <w:rsid w:val="00D83902"/>
    <w:rsid w:val="00D8400B"/>
    <w:rsid w:val="00D85F35"/>
    <w:rsid w:val="00D87E30"/>
    <w:rsid w:val="00D907AD"/>
    <w:rsid w:val="00D914C4"/>
    <w:rsid w:val="00D91B8D"/>
    <w:rsid w:val="00D93457"/>
    <w:rsid w:val="00D936F7"/>
    <w:rsid w:val="00D93D01"/>
    <w:rsid w:val="00D94234"/>
    <w:rsid w:val="00D9448A"/>
    <w:rsid w:val="00D96231"/>
    <w:rsid w:val="00D96783"/>
    <w:rsid w:val="00D97266"/>
    <w:rsid w:val="00D975E1"/>
    <w:rsid w:val="00DA1685"/>
    <w:rsid w:val="00DA17B7"/>
    <w:rsid w:val="00DA23E6"/>
    <w:rsid w:val="00DA3927"/>
    <w:rsid w:val="00DA3ADF"/>
    <w:rsid w:val="00DA4737"/>
    <w:rsid w:val="00DA61C9"/>
    <w:rsid w:val="00DA65B4"/>
    <w:rsid w:val="00DA6BEE"/>
    <w:rsid w:val="00DA7297"/>
    <w:rsid w:val="00DA7E70"/>
    <w:rsid w:val="00DB0229"/>
    <w:rsid w:val="00DB02F4"/>
    <w:rsid w:val="00DB0542"/>
    <w:rsid w:val="00DB1624"/>
    <w:rsid w:val="00DB181F"/>
    <w:rsid w:val="00DB265B"/>
    <w:rsid w:val="00DB293B"/>
    <w:rsid w:val="00DB3298"/>
    <w:rsid w:val="00DB4639"/>
    <w:rsid w:val="00DB4F12"/>
    <w:rsid w:val="00DB5BD7"/>
    <w:rsid w:val="00DB63EE"/>
    <w:rsid w:val="00DB6D00"/>
    <w:rsid w:val="00DB78AE"/>
    <w:rsid w:val="00DC06F4"/>
    <w:rsid w:val="00DC070B"/>
    <w:rsid w:val="00DC10A9"/>
    <w:rsid w:val="00DC127E"/>
    <w:rsid w:val="00DC2182"/>
    <w:rsid w:val="00DC2DC0"/>
    <w:rsid w:val="00DC32E4"/>
    <w:rsid w:val="00DC43FA"/>
    <w:rsid w:val="00DC4425"/>
    <w:rsid w:val="00DC64F7"/>
    <w:rsid w:val="00DC7365"/>
    <w:rsid w:val="00DC779D"/>
    <w:rsid w:val="00DD0B84"/>
    <w:rsid w:val="00DD10F3"/>
    <w:rsid w:val="00DD1CFD"/>
    <w:rsid w:val="00DD1F9F"/>
    <w:rsid w:val="00DD26D4"/>
    <w:rsid w:val="00DD2F4B"/>
    <w:rsid w:val="00DD30F6"/>
    <w:rsid w:val="00DD320B"/>
    <w:rsid w:val="00DD3977"/>
    <w:rsid w:val="00DD4AE1"/>
    <w:rsid w:val="00DD69B9"/>
    <w:rsid w:val="00DD709C"/>
    <w:rsid w:val="00DD74F3"/>
    <w:rsid w:val="00DD7DA7"/>
    <w:rsid w:val="00DE0ADA"/>
    <w:rsid w:val="00DE0C31"/>
    <w:rsid w:val="00DE2B75"/>
    <w:rsid w:val="00DE3291"/>
    <w:rsid w:val="00DE42B0"/>
    <w:rsid w:val="00DE445C"/>
    <w:rsid w:val="00DE5A7F"/>
    <w:rsid w:val="00DE66B3"/>
    <w:rsid w:val="00DE6BBD"/>
    <w:rsid w:val="00DF048D"/>
    <w:rsid w:val="00DF07DC"/>
    <w:rsid w:val="00DF1650"/>
    <w:rsid w:val="00DF1DB5"/>
    <w:rsid w:val="00DF1F29"/>
    <w:rsid w:val="00DF2049"/>
    <w:rsid w:val="00DF225C"/>
    <w:rsid w:val="00DF240C"/>
    <w:rsid w:val="00DF282E"/>
    <w:rsid w:val="00DF4169"/>
    <w:rsid w:val="00DF41EE"/>
    <w:rsid w:val="00DF49B2"/>
    <w:rsid w:val="00DF6BA7"/>
    <w:rsid w:val="00DF6FE9"/>
    <w:rsid w:val="00E005DB"/>
    <w:rsid w:val="00E0147F"/>
    <w:rsid w:val="00E01AF6"/>
    <w:rsid w:val="00E030F5"/>
    <w:rsid w:val="00E0483E"/>
    <w:rsid w:val="00E0489D"/>
    <w:rsid w:val="00E04CFE"/>
    <w:rsid w:val="00E058B4"/>
    <w:rsid w:val="00E073F6"/>
    <w:rsid w:val="00E07A6F"/>
    <w:rsid w:val="00E10B1A"/>
    <w:rsid w:val="00E10C49"/>
    <w:rsid w:val="00E10D12"/>
    <w:rsid w:val="00E12B92"/>
    <w:rsid w:val="00E13111"/>
    <w:rsid w:val="00E1320C"/>
    <w:rsid w:val="00E14320"/>
    <w:rsid w:val="00E1490C"/>
    <w:rsid w:val="00E149BD"/>
    <w:rsid w:val="00E15979"/>
    <w:rsid w:val="00E15C22"/>
    <w:rsid w:val="00E16249"/>
    <w:rsid w:val="00E16AC7"/>
    <w:rsid w:val="00E16ED8"/>
    <w:rsid w:val="00E16FE9"/>
    <w:rsid w:val="00E171BE"/>
    <w:rsid w:val="00E21EEC"/>
    <w:rsid w:val="00E23226"/>
    <w:rsid w:val="00E263F5"/>
    <w:rsid w:val="00E26EDF"/>
    <w:rsid w:val="00E34205"/>
    <w:rsid w:val="00E346FB"/>
    <w:rsid w:val="00E350F5"/>
    <w:rsid w:val="00E35470"/>
    <w:rsid w:val="00E35AA9"/>
    <w:rsid w:val="00E35C0F"/>
    <w:rsid w:val="00E37028"/>
    <w:rsid w:val="00E40657"/>
    <w:rsid w:val="00E40734"/>
    <w:rsid w:val="00E41586"/>
    <w:rsid w:val="00E437D8"/>
    <w:rsid w:val="00E46FA8"/>
    <w:rsid w:val="00E472C8"/>
    <w:rsid w:val="00E518A2"/>
    <w:rsid w:val="00E5202C"/>
    <w:rsid w:val="00E54BDA"/>
    <w:rsid w:val="00E54D24"/>
    <w:rsid w:val="00E550CC"/>
    <w:rsid w:val="00E55BFC"/>
    <w:rsid w:val="00E56B8F"/>
    <w:rsid w:val="00E57A4A"/>
    <w:rsid w:val="00E57AB0"/>
    <w:rsid w:val="00E6073B"/>
    <w:rsid w:val="00E619C0"/>
    <w:rsid w:val="00E62504"/>
    <w:rsid w:val="00E63B98"/>
    <w:rsid w:val="00E6408F"/>
    <w:rsid w:val="00E645D8"/>
    <w:rsid w:val="00E65CB6"/>
    <w:rsid w:val="00E67C6C"/>
    <w:rsid w:val="00E67EAA"/>
    <w:rsid w:val="00E75B94"/>
    <w:rsid w:val="00E75F84"/>
    <w:rsid w:val="00E76B61"/>
    <w:rsid w:val="00E77801"/>
    <w:rsid w:val="00E80639"/>
    <w:rsid w:val="00E81EA8"/>
    <w:rsid w:val="00E82E56"/>
    <w:rsid w:val="00E834EC"/>
    <w:rsid w:val="00E8360E"/>
    <w:rsid w:val="00E83AD4"/>
    <w:rsid w:val="00E83C2E"/>
    <w:rsid w:val="00E848F1"/>
    <w:rsid w:val="00E849AC"/>
    <w:rsid w:val="00E84DDA"/>
    <w:rsid w:val="00E864E7"/>
    <w:rsid w:val="00E86772"/>
    <w:rsid w:val="00E86D6B"/>
    <w:rsid w:val="00E87756"/>
    <w:rsid w:val="00E90984"/>
    <w:rsid w:val="00E90B7F"/>
    <w:rsid w:val="00E91071"/>
    <w:rsid w:val="00E91DA3"/>
    <w:rsid w:val="00E91FDC"/>
    <w:rsid w:val="00E92C39"/>
    <w:rsid w:val="00E94CB7"/>
    <w:rsid w:val="00E95280"/>
    <w:rsid w:val="00EA028A"/>
    <w:rsid w:val="00EA02AD"/>
    <w:rsid w:val="00EA13E8"/>
    <w:rsid w:val="00EA1810"/>
    <w:rsid w:val="00EA29B0"/>
    <w:rsid w:val="00EA6896"/>
    <w:rsid w:val="00EB03B6"/>
    <w:rsid w:val="00EB1381"/>
    <w:rsid w:val="00EB2435"/>
    <w:rsid w:val="00EB27AE"/>
    <w:rsid w:val="00EB2B2B"/>
    <w:rsid w:val="00EB55C3"/>
    <w:rsid w:val="00EB5710"/>
    <w:rsid w:val="00EB59D0"/>
    <w:rsid w:val="00EB637C"/>
    <w:rsid w:val="00EB6740"/>
    <w:rsid w:val="00EB74C3"/>
    <w:rsid w:val="00EC07D8"/>
    <w:rsid w:val="00EC20A8"/>
    <w:rsid w:val="00EC3972"/>
    <w:rsid w:val="00EC3FA7"/>
    <w:rsid w:val="00EC45DD"/>
    <w:rsid w:val="00EC4CDD"/>
    <w:rsid w:val="00EC5A46"/>
    <w:rsid w:val="00EC5C5F"/>
    <w:rsid w:val="00EC6E6E"/>
    <w:rsid w:val="00EC7AD4"/>
    <w:rsid w:val="00ED1086"/>
    <w:rsid w:val="00ED19CB"/>
    <w:rsid w:val="00ED2992"/>
    <w:rsid w:val="00ED49CA"/>
    <w:rsid w:val="00ED4BA7"/>
    <w:rsid w:val="00ED51A7"/>
    <w:rsid w:val="00ED5606"/>
    <w:rsid w:val="00ED6772"/>
    <w:rsid w:val="00ED6EC5"/>
    <w:rsid w:val="00ED7108"/>
    <w:rsid w:val="00ED7127"/>
    <w:rsid w:val="00EE013C"/>
    <w:rsid w:val="00EE5D97"/>
    <w:rsid w:val="00EE6CF8"/>
    <w:rsid w:val="00EE6D65"/>
    <w:rsid w:val="00EE7402"/>
    <w:rsid w:val="00EF0C39"/>
    <w:rsid w:val="00EF0F0C"/>
    <w:rsid w:val="00EF16E1"/>
    <w:rsid w:val="00EF17B0"/>
    <w:rsid w:val="00EF353B"/>
    <w:rsid w:val="00EF4024"/>
    <w:rsid w:val="00EF5465"/>
    <w:rsid w:val="00EF62F8"/>
    <w:rsid w:val="00EF725E"/>
    <w:rsid w:val="00F00515"/>
    <w:rsid w:val="00F018E5"/>
    <w:rsid w:val="00F02204"/>
    <w:rsid w:val="00F033A7"/>
    <w:rsid w:val="00F03AEF"/>
    <w:rsid w:val="00F03B9B"/>
    <w:rsid w:val="00F0546D"/>
    <w:rsid w:val="00F066D0"/>
    <w:rsid w:val="00F06E10"/>
    <w:rsid w:val="00F07201"/>
    <w:rsid w:val="00F079AD"/>
    <w:rsid w:val="00F07DA4"/>
    <w:rsid w:val="00F1009A"/>
    <w:rsid w:val="00F102A5"/>
    <w:rsid w:val="00F10F39"/>
    <w:rsid w:val="00F11124"/>
    <w:rsid w:val="00F12BE0"/>
    <w:rsid w:val="00F13650"/>
    <w:rsid w:val="00F14BCF"/>
    <w:rsid w:val="00F15B70"/>
    <w:rsid w:val="00F161ED"/>
    <w:rsid w:val="00F17D97"/>
    <w:rsid w:val="00F20F34"/>
    <w:rsid w:val="00F21324"/>
    <w:rsid w:val="00F219FF"/>
    <w:rsid w:val="00F21D00"/>
    <w:rsid w:val="00F21FBC"/>
    <w:rsid w:val="00F22A6D"/>
    <w:rsid w:val="00F231B8"/>
    <w:rsid w:val="00F23729"/>
    <w:rsid w:val="00F23B8D"/>
    <w:rsid w:val="00F24F7C"/>
    <w:rsid w:val="00F25514"/>
    <w:rsid w:val="00F25826"/>
    <w:rsid w:val="00F31D93"/>
    <w:rsid w:val="00F32D55"/>
    <w:rsid w:val="00F32D79"/>
    <w:rsid w:val="00F33E00"/>
    <w:rsid w:val="00F36ADC"/>
    <w:rsid w:val="00F3712F"/>
    <w:rsid w:val="00F406CE"/>
    <w:rsid w:val="00F4490B"/>
    <w:rsid w:val="00F45769"/>
    <w:rsid w:val="00F46EF3"/>
    <w:rsid w:val="00F503DD"/>
    <w:rsid w:val="00F508B5"/>
    <w:rsid w:val="00F50A09"/>
    <w:rsid w:val="00F526AF"/>
    <w:rsid w:val="00F52D93"/>
    <w:rsid w:val="00F540C6"/>
    <w:rsid w:val="00F54544"/>
    <w:rsid w:val="00F54C7B"/>
    <w:rsid w:val="00F554F0"/>
    <w:rsid w:val="00F610FA"/>
    <w:rsid w:val="00F6111E"/>
    <w:rsid w:val="00F62925"/>
    <w:rsid w:val="00F63022"/>
    <w:rsid w:val="00F630E4"/>
    <w:rsid w:val="00F65697"/>
    <w:rsid w:val="00F669DD"/>
    <w:rsid w:val="00F67808"/>
    <w:rsid w:val="00F678AD"/>
    <w:rsid w:val="00F67DA4"/>
    <w:rsid w:val="00F716D3"/>
    <w:rsid w:val="00F723E1"/>
    <w:rsid w:val="00F72C4F"/>
    <w:rsid w:val="00F75740"/>
    <w:rsid w:val="00F75D75"/>
    <w:rsid w:val="00F77A5C"/>
    <w:rsid w:val="00F805CA"/>
    <w:rsid w:val="00F839B9"/>
    <w:rsid w:val="00F849FA"/>
    <w:rsid w:val="00F84BF2"/>
    <w:rsid w:val="00F84C29"/>
    <w:rsid w:val="00F86F60"/>
    <w:rsid w:val="00F87348"/>
    <w:rsid w:val="00F87355"/>
    <w:rsid w:val="00F90770"/>
    <w:rsid w:val="00F90D7D"/>
    <w:rsid w:val="00F91884"/>
    <w:rsid w:val="00F937EF"/>
    <w:rsid w:val="00F94ADD"/>
    <w:rsid w:val="00F95056"/>
    <w:rsid w:val="00F9610E"/>
    <w:rsid w:val="00F97FDF"/>
    <w:rsid w:val="00FA01CB"/>
    <w:rsid w:val="00FA14D5"/>
    <w:rsid w:val="00FA201D"/>
    <w:rsid w:val="00FA27F8"/>
    <w:rsid w:val="00FA4176"/>
    <w:rsid w:val="00FA4A02"/>
    <w:rsid w:val="00FA4C6F"/>
    <w:rsid w:val="00FA4CEE"/>
    <w:rsid w:val="00FA5646"/>
    <w:rsid w:val="00FA58D6"/>
    <w:rsid w:val="00FA594D"/>
    <w:rsid w:val="00FA5B84"/>
    <w:rsid w:val="00FB1315"/>
    <w:rsid w:val="00FB162F"/>
    <w:rsid w:val="00FB202A"/>
    <w:rsid w:val="00FB24BB"/>
    <w:rsid w:val="00FB30A4"/>
    <w:rsid w:val="00FB48A4"/>
    <w:rsid w:val="00FB6671"/>
    <w:rsid w:val="00FB6C10"/>
    <w:rsid w:val="00FB6C93"/>
    <w:rsid w:val="00FB7745"/>
    <w:rsid w:val="00FC0C04"/>
    <w:rsid w:val="00FC1FA7"/>
    <w:rsid w:val="00FC2521"/>
    <w:rsid w:val="00FC3447"/>
    <w:rsid w:val="00FC3FC6"/>
    <w:rsid w:val="00FC42A1"/>
    <w:rsid w:val="00FC547C"/>
    <w:rsid w:val="00FD23F4"/>
    <w:rsid w:val="00FD24A3"/>
    <w:rsid w:val="00FD24AA"/>
    <w:rsid w:val="00FD52A0"/>
    <w:rsid w:val="00FD52D0"/>
    <w:rsid w:val="00FD6B4B"/>
    <w:rsid w:val="00FD7EDD"/>
    <w:rsid w:val="00FE2B85"/>
    <w:rsid w:val="00FE39F6"/>
    <w:rsid w:val="00FE3AB2"/>
    <w:rsid w:val="00FE6017"/>
    <w:rsid w:val="00FE61E3"/>
    <w:rsid w:val="00FF01F5"/>
    <w:rsid w:val="00FF0209"/>
    <w:rsid w:val="00FF12A8"/>
    <w:rsid w:val="00FF14AE"/>
    <w:rsid w:val="00FF152B"/>
    <w:rsid w:val="00FF3011"/>
    <w:rsid w:val="00FF3353"/>
    <w:rsid w:val="00FF3510"/>
    <w:rsid w:val="00FF4C29"/>
    <w:rsid w:val="00FF4D47"/>
    <w:rsid w:val="00FF5CA2"/>
    <w:rsid w:val="00FF6CA6"/>
    <w:rsid w:val="00FF79AF"/>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D0"/>
    <w:rPr>
      <w:sz w:val="24"/>
      <w:szCs w:val="24"/>
    </w:rPr>
  </w:style>
  <w:style w:type="paragraph" w:styleId="2">
    <w:name w:val="heading 2"/>
    <w:basedOn w:val="a"/>
    <w:next w:val="a"/>
    <w:qFormat/>
    <w:rsid w:val="007C624E"/>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55796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69B9"/>
    <w:rPr>
      <w:rFonts w:ascii="Tahoma" w:hAnsi="Tahoma" w:cs="Tahoma"/>
      <w:sz w:val="16"/>
      <w:szCs w:val="16"/>
    </w:rPr>
  </w:style>
  <w:style w:type="paragraph" w:styleId="a4">
    <w:name w:val="footer"/>
    <w:basedOn w:val="a"/>
    <w:rsid w:val="00586D62"/>
    <w:pPr>
      <w:tabs>
        <w:tab w:val="center" w:pos="4677"/>
        <w:tab w:val="right" w:pos="9355"/>
      </w:tabs>
    </w:pPr>
  </w:style>
  <w:style w:type="character" w:styleId="a5">
    <w:name w:val="page number"/>
    <w:basedOn w:val="a0"/>
    <w:rsid w:val="00586D62"/>
  </w:style>
  <w:style w:type="character" w:customStyle="1" w:styleId="a6">
    <w:name w:val="Цветовое выделение"/>
    <w:uiPriority w:val="99"/>
    <w:rsid w:val="0013574E"/>
    <w:rPr>
      <w:b/>
      <w:bCs/>
      <w:color w:val="000080"/>
      <w:sz w:val="30"/>
      <w:szCs w:val="30"/>
    </w:rPr>
  </w:style>
  <w:style w:type="paragraph" w:customStyle="1" w:styleId="a7">
    <w:name w:val="Заголовок статьи"/>
    <w:basedOn w:val="a"/>
    <w:next w:val="a"/>
    <w:uiPriority w:val="99"/>
    <w:rsid w:val="0013574E"/>
    <w:pPr>
      <w:autoSpaceDE w:val="0"/>
      <w:autoSpaceDN w:val="0"/>
      <w:adjustRightInd w:val="0"/>
      <w:ind w:left="1612" w:hanging="892"/>
      <w:jc w:val="both"/>
    </w:pPr>
    <w:rPr>
      <w:rFonts w:ascii="Arial" w:hAnsi="Arial" w:cs="Arial"/>
      <w:sz w:val="30"/>
      <w:szCs w:val="30"/>
    </w:rPr>
  </w:style>
  <w:style w:type="paragraph" w:styleId="a8">
    <w:name w:val="header"/>
    <w:basedOn w:val="a"/>
    <w:link w:val="a9"/>
    <w:rsid w:val="005506BC"/>
    <w:pPr>
      <w:tabs>
        <w:tab w:val="center" w:pos="4677"/>
        <w:tab w:val="right" w:pos="9355"/>
      </w:tabs>
    </w:pPr>
  </w:style>
  <w:style w:type="character" w:customStyle="1" w:styleId="a9">
    <w:name w:val="Верхний колонтитул Знак"/>
    <w:link w:val="a8"/>
    <w:rsid w:val="005506BC"/>
    <w:rPr>
      <w:sz w:val="24"/>
      <w:szCs w:val="24"/>
    </w:rPr>
  </w:style>
  <w:style w:type="character" w:customStyle="1" w:styleId="aa">
    <w:name w:val="Гипертекстовая ссылка"/>
    <w:rsid w:val="007472DA"/>
    <w:rPr>
      <w:b/>
      <w:bCs/>
      <w:color w:val="008000"/>
      <w:sz w:val="30"/>
      <w:szCs w:val="30"/>
    </w:rPr>
  </w:style>
  <w:style w:type="paragraph" w:customStyle="1" w:styleId="ConsPlusNonformat">
    <w:name w:val="ConsPlusNonformat"/>
    <w:uiPriority w:val="99"/>
    <w:rsid w:val="00EB6740"/>
    <w:pPr>
      <w:widowControl w:val="0"/>
      <w:autoSpaceDE w:val="0"/>
      <w:autoSpaceDN w:val="0"/>
      <w:adjustRightInd w:val="0"/>
    </w:pPr>
    <w:rPr>
      <w:rFonts w:ascii="Courier New" w:hAnsi="Courier New" w:cs="Courier New"/>
    </w:rPr>
  </w:style>
  <w:style w:type="paragraph" w:customStyle="1" w:styleId="ConsPlusNormal">
    <w:name w:val="ConsPlusNormal"/>
    <w:rsid w:val="0019230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9230E"/>
    <w:pPr>
      <w:widowControl w:val="0"/>
      <w:autoSpaceDE w:val="0"/>
      <w:autoSpaceDN w:val="0"/>
      <w:adjustRightInd w:val="0"/>
    </w:pPr>
    <w:rPr>
      <w:b/>
      <w:bCs/>
      <w:sz w:val="24"/>
      <w:szCs w:val="24"/>
    </w:rPr>
  </w:style>
  <w:style w:type="paragraph" w:customStyle="1" w:styleId="ConsPlusCell">
    <w:name w:val="ConsPlusCell"/>
    <w:uiPriority w:val="99"/>
    <w:rsid w:val="0019230E"/>
    <w:pPr>
      <w:widowControl w:val="0"/>
      <w:autoSpaceDE w:val="0"/>
      <w:autoSpaceDN w:val="0"/>
      <w:adjustRightInd w:val="0"/>
    </w:pPr>
    <w:rPr>
      <w:rFonts w:ascii="Arial" w:hAnsi="Arial" w:cs="Arial"/>
    </w:rPr>
  </w:style>
  <w:style w:type="paragraph" w:customStyle="1" w:styleId="ConsPlusDocList">
    <w:name w:val="ConsPlusDocList"/>
    <w:uiPriority w:val="99"/>
    <w:rsid w:val="0019230E"/>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984E03"/>
    <w:pPr>
      <w:autoSpaceDE w:val="0"/>
      <w:autoSpaceDN w:val="0"/>
      <w:adjustRightInd w:val="0"/>
    </w:pPr>
    <w:rPr>
      <w:rFonts w:ascii="Arial" w:hAnsi="Arial" w:cs="Arial"/>
    </w:rPr>
  </w:style>
  <w:style w:type="paragraph" w:customStyle="1" w:styleId="article">
    <w:name w:val="article"/>
    <w:basedOn w:val="a"/>
    <w:rsid w:val="00771CB0"/>
    <w:pPr>
      <w:ind w:firstLine="567"/>
      <w:jc w:val="both"/>
    </w:pPr>
    <w:rPr>
      <w:rFonts w:ascii="Arial" w:hAnsi="Arial" w:cs="Arial"/>
      <w:sz w:val="26"/>
      <w:szCs w:val="26"/>
    </w:rPr>
  </w:style>
  <w:style w:type="paragraph" w:customStyle="1" w:styleId="text">
    <w:name w:val="text"/>
    <w:basedOn w:val="a"/>
    <w:link w:val="text0"/>
    <w:rsid w:val="00BC24B2"/>
    <w:pPr>
      <w:ind w:firstLine="567"/>
      <w:jc w:val="both"/>
    </w:pPr>
    <w:rPr>
      <w:rFonts w:ascii="Arial" w:hAnsi="Arial" w:cs="Arial"/>
    </w:rPr>
  </w:style>
  <w:style w:type="character" w:customStyle="1" w:styleId="text0">
    <w:name w:val="text Знак"/>
    <w:link w:val="text"/>
    <w:rsid w:val="00BC24B2"/>
    <w:rPr>
      <w:rFonts w:ascii="Arial" w:hAnsi="Arial" w:cs="Arial"/>
      <w:sz w:val="24"/>
      <w:szCs w:val="24"/>
    </w:rPr>
  </w:style>
  <w:style w:type="character" w:customStyle="1" w:styleId="40">
    <w:name w:val="Заголовок 4 Знак"/>
    <w:link w:val="4"/>
    <w:rsid w:val="00557969"/>
    <w:rPr>
      <w:rFonts w:ascii="Calibri" w:eastAsia="Times New Roman" w:hAnsi="Calibri" w:cs="Times New Roman"/>
      <w:b/>
      <w:bCs/>
      <w:sz w:val="28"/>
      <w:szCs w:val="28"/>
    </w:rPr>
  </w:style>
  <w:style w:type="paragraph" w:customStyle="1" w:styleId="chapter">
    <w:name w:val="chapter"/>
    <w:basedOn w:val="a"/>
    <w:rsid w:val="00AD3DB4"/>
    <w:pPr>
      <w:ind w:firstLine="567"/>
      <w:jc w:val="both"/>
    </w:pPr>
    <w:rPr>
      <w:rFonts w:ascii="Arial" w:hAnsi="Arial" w:cs="Arial"/>
      <w:sz w:val="28"/>
      <w:szCs w:val="28"/>
    </w:rPr>
  </w:style>
  <w:style w:type="paragraph" w:styleId="ac">
    <w:name w:val="List Paragraph"/>
    <w:basedOn w:val="a"/>
    <w:uiPriority w:val="34"/>
    <w:qFormat/>
    <w:rsid w:val="00B620DD"/>
    <w:pPr>
      <w:ind w:left="720"/>
      <w:contextualSpacing/>
    </w:pPr>
  </w:style>
</w:styles>
</file>

<file path=word/webSettings.xml><?xml version="1.0" encoding="utf-8"?>
<w:webSettings xmlns:r="http://schemas.openxmlformats.org/officeDocument/2006/relationships" xmlns:w="http://schemas.openxmlformats.org/wordprocessingml/2006/main">
  <w:divs>
    <w:div w:id="138503774">
      <w:bodyDiv w:val="1"/>
      <w:marLeft w:val="0"/>
      <w:marRight w:val="0"/>
      <w:marTop w:val="0"/>
      <w:marBottom w:val="0"/>
      <w:divBdr>
        <w:top w:val="none" w:sz="0" w:space="0" w:color="auto"/>
        <w:left w:val="none" w:sz="0" w:space="0" w:color="auto"/>
        <w:bottom w:val="none" w:sz="0" w:space="0" w:color="auto"/>
        <w:right w:val="none" w:sz="0" w:space="0" w:color="auto"/>
      </w:divBdr>
    </w:div>
    <w:div w:id="592935803">
      <w:bodyDiv w:val="1"/>
      <w:marLeft w:val="0"/>
      <w:marRight w:val="0"/>
      <w:marTop w:val="0"/>
      <w:marBottom w:val="0"/>
      <w:divBdr>
        <w:top w:val="none" w:sz="0" w:space="0" w:color="auto"/>
        <w:left w:val="none" w:sz="0" w:space="0" w:color="auto"/>
        <w:bottom w:val="none" w:sz="0" w:space="0" w:color="auto"/>
        <w:right w:val="none" w:sz="0" w:space="0" w:color="auto"/>
      </w:divBdr>
    </w:div>
    <w:div w:id="640110901">
      <w:bodyDiv w:val="1"/>
      <w:marLeft w:val="0"/>
      <w:marRight w:val="0"/>
      <w:marTop w:val="0"/>
      <w:marBottom w:val="0"/>
      <w:divBdr>
        <w:top w:val="none" w:sz="0" w:space="0" w:color="auto"/>
        <w:left w:val="none" w:sz="0" w:space="0" w:color="auto"/>
        <w:bottom w:val="none" w:sz="0" w:space="0" w:color="auto"/>
        <w:right w:val="none" w:sz="0" w:space="0" w:color="auto"/>
      </w:divBdr>
    </w:div>
    <w:div w:id="1012149378">
      <w:bodyDiv w:val="1"/>
      <w:marLeft w:val="0"/>
      <w:marRight w:val="0"/>
      <w:marTop w:val="0"/>
      <w:marBottom w:val="0"/>
      <w:divBdr>
        <w:top w:val="none" w:sz="0" w:space="0" w:color="auto"/>
        <w:left w:val="none" w:sz="0" w:space="0" w:color="auto"/>
        <w:bottom w:val="none" w:sz="0" w:space="0" w:color="auto"/>
        <w:right w:val="none" w:sz="0" w:space="0" w:color="auto"/>
      </w:divBdr>
    </w:div>
    <w:div w:id="1179779193">
      <w:bodyDiv w:val="1"/>
      <w:marLeft w:val="0"/>
      <w:marRight w:val="0"/>
      <w:marTop w:val="0"/>
      <w:marBottom w:val="0"/>
      <w:divBdr>
        <w:top w:val="none" w:sz="0" w:space="0" w:color="auto"/>
        <w:left w:val="none" w:sz="0" w:space="0" w:color="auto"/>
        <w:bottom w:val="none" w:sz="0" w:space="0" w:color="auto"/>
        <w:right w:val="none" w:sz="0" w:space="0" w:color="auto"/>
      </w:divBdr>
    </w:div>
    <w:div w:id="1880433786">
      <w:bodyDiv w:val="1"/>
      <w:marLeft w:val="0"/>
      <w:marRight w:val="0"/>
      <w:marTop w:val="0"/>
      <w:marBottom w:val="0"/>
      <w:divBdr>
        <w:top w:val="none" w:sz="0" w:space="0" w:color="auto"/>
        <w:left w:val="none" w:sz="0" w:space="0" w:color="auto"/>
        <w:bottom w:val="none" w:sz="0" w:space="0" w:color="auto"/>
        <w:right w:val="none" w:sz="0" w:space="0" w:color="auto"/>
      </w:divBdr>
    </w:div>
    <w:div w:id="19667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B0D2A2A2277823BADD71330C3C2A179D8CE3816F3CB5CCFD15BE2A62A04EE96EA824D1C7FE4EC2E84FAC36u9P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8F8B0D2A2A2277823BADD71330C3C2A179D8CE3816F3CB5CCFD15BE2A62A04EE96EA824D1C7FE4EC2E84FAC36u9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D86A-7EE1-4C8D-B1B4-301875E2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1453</Words>
  <Characters>11146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trenogina</cp:lastModifiedBy>
  <cp:revision>3</cp:revision>
  <cp:lastPrinted>2021-06-30T10:29:00Z</cp:lastPrinted>
  <dcterms:created xsi:type="dcterms:W3CDTF">2021-06-30T10:29:00Z</dcterms:created>
  <dcterms:modified xsi:type="dcterms:W3CDTF">2021-06-30T10:30:00Z</dcterms:modified>
</cp:coreProperties>
</file>