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26" w:rsidRDefault="00B67326" w:rsidP="00B67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2022 год</w:t>
      </w:r>
    </w:p>
    <w:p w:rsidR="00B67326" w:rsidRDefault="00B67326" w:rsidP="00B67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Защита прав потребителей </w:t>
      </w:r>
    </w:p>
    <w:p w:rsidR="00B67326" w:rsidRDefault="00B67326" w:rsidP="00B673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2022 году по вопросам защиты прав потребителей в администрацию обратилось   1</w:t>
      </w:r>
      <w:r w:rsidR="00B234B1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 человек. Специалистами отдела предпринимательства и потребительского рынка администрации округа оказана помощь в составлении 109 письменных претензий по защите прав потребителей, в том числе 4 исковых заявлений.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Телефонных консультаций, в ходе которых специалисты отдела разъясняют гражданам их права, порядок досудебного урегулирования споров, вопросы подачи исковых заявлений в суд дано 50 гражданам.</w:t>
      </w:r>
    </w:p>
    <w:p w:rsidR="00B67326" w:rsidRDefault="00B67326" w:rsidP="00B6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масса обращений касается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нарушений, допущенных в сфере розничной торговли - 52%, . Обращения в сфере оказания возмездных услуг (работ) составила 24%, по жилищно-коммунальным услугам - 4%,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туристических, транспортных, финансовых, связи и прочих услуг -20 %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.</w:t>
      </w:r>
    </w:p>
    <w:p w:rsidR="00B67326" w:rsidRDefault="00B67326" w:rsidP="00B6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Отраслевая структура обращений на протяжении последних нескольких лет не меняется.</w:t>
      </w:r>
    </w:p>
    <w:p w:rsidR="00B67326" w:rsidRDefault="00B67326" w:rsidP="00B6732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обращений в сфере розничной торговли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чаще всего граждане обращаются по вопросам, связанным с приобретением товаров ненадлежащего качества,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несоответствие цены (на ценнике может быть указана цена, которая не соответствует фактической или вообще отсутствует).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Предоставлением недостоверной информации о товарах, невозможностью возврата товаров, приобретенных дистанционным способом, во время проведения презентаций, рекламных акций, выездных ярмарках.</w:t>
      </w:r>
    </w:p>
    <w:p w:rsidR="00B67326" w:rsidRDefault="00B67326" w:rsidP="00B6732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Нарушалось право потребителя на замену товара, либо возврат денежных средств в случае обнаружения недостатков в технически сложных товарах в течение 15 дней со дня покупки (смартфоны, планшеты, телевизоры, холодильники и другие). </w:t>
      </w:r>
    </w:p>
    <w:p w:rsidR="00B67326" w:rsidRDefault="00B67326" w:rsidP="00B67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 обращениям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сфере оказания возмездных услуг (работ).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7326" w:rsidRDefault="00B67326" w:rsidP="00B67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данной тематики занимают второе место после обращений по розничной торговле. Преобладают обращения граждан на деятельность, связанную с изготовлением мебели, ремонтом бытовой техники. Нарушались сроки выполнения работы и (или) </w:t>
      </w:r>
      <w:r>
        <w:rPr>
          <w:rFonts w:ascii="Times New Roman" w:eastAsia="Times New Roman" w:hAnsi="Times New Roman" w:cs="Times New Roman"/>
          <w:sz w:val="28"/>
          <w:szCs w:val="28"/>
        </w:rPr>
        <w:t>ненадлежащее качество оказанной бытовой услуги.</w:t>
      </w:r>
    </w:p>
    <w:p w:rsidR="00B67326" w:rsidRDefault="00B67326" w:rsidP="00B67326">
      <w:pPr>
        <w:pStyle w:val="1"/>
        <w:spacing w:before="0" w:beforeAutospacing="0" w:after="0" w:afterAutospacing="0"/>
        <w:ind w:firstLine="709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>По поводу оказания жилищно-коммунальных услуг в 2022 году обращения поступали на невыполнение текущих ремонтов подъездов, крыш, неудовлетворительное водоснабжение, засоры канализационных труб. Обращения потребителей,  связанные с оказанием услуг по обращению с твердыми коммунальными отходами</w:t>
      </w:r>
      <w:r>
        <w:rPr>
          <w:b w:val="0"/>
          <w:color w:val="333333"/>
          <w:sz w:val="28"/>
          <w:szCs w:val="28"/>
        </w:rPr>
        <w:t>.</w:t>
      </w:r>
    </w:p>
    <w:p w:rsidR="00B67326" w:rsidRDefault="00B67326" w:rsidP="00B673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оказания туристских услуг поступали обращения, связанные с отказом потребителей от туристической путевки. Поводом для обращений стало несогласие потребителей с размером возвращаемой турфирмой суммы либо отказ турфирмы возвращать уплаченные деньги.</w:t>
      </w:r>
    </w:p>
    <w:p w:rsidR="00B67326" w:rsidRDefault="00B67326" w:rsidP="00B67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2022 года  проводилось консультирование и информирование потребителей  в сфере защиты прав потребителей 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вопросам финансовых услуг.</w:t>
      </w:r>
      <w:r>
        <w:rPr>
          <w:rFonts w:ascii="Times New Roman" w:hAnsi="Times New Roman" w:cs="Times New Roman"/>
          <w:sz w:val="28"/>
          <w:szCs w:val="28"/>
        </w:rPr>
        <w:t xml:space="preserve"> Зачастую потребитель сталкивается с недостаточно четким представлением (в силу невнимательности, финансовой, юридической неграмотности) о последствиях подписания договора.  Потребители при заключении конкретного договора не обращают внимание на «мелкий шрифт», в связи с чем возникает ряд правовых последствий, на которые не рассчитывал потребитель и (или) финансовые организации предлагают (навязывают)  потребителю дополнительные услуги наряду с основными. </w:t>
      </w:r>
    </w:p>
    <w:p w:rsidR="00B67326" w:rsidRDefault="00B67326" w:rsidP="00B67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расширения использования финансовых услуг, появления новых финансовых инструментов, вопросы финансовой грамотности стали чрезвычайно актуальными для населения.  В разделе «Экономика» в постоянном режиме размещается информация о финансовой грамотности, финансовой безопасности и защите прав потребителей финансовых услуг.</w:t>
      </w:r>
    </w:p>
    <w:p w:rsidR="00B67326" w:rsidRDefault="00B67326" w:rsidP="00B67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на официальном сайте администрации Чайковского городского округа для жителей города размещались информационно - просветительские статьи, связанные с информированием их в области защиты прав потребителей.</w:t>
      </w:r>
    </w:p>
    <w:p w:rsidR="00B67326" w:rsidRDefault="00B67326" w:rsidP="00B67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вопросов, касающихся восстановления нарушенных потребительских прав граждан, а также с целью повышения правовой грамотности каждый потребитель имеет возможность ознакомиться с необходимой информацией, размещенной в разделе «Защита прав потребителей».</w:t>
      </w:r>
    </w:p>
    <w:p w:rsidR="00B67326" w:rsidRDefault="00B67326" w:rsidP="00B673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Чайковского муниципального Фонда поддержки малого предпринимательства для предпринимателей, их сотрудников и граждан проведены информационно - обучающие семинары: «Защита персональных данных»,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Обязательная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маркировка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товаров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способ защитить потребителей от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контрафакта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«Час с экспертом» обучающие семинары со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Прокуратуры.  </w:t>
      </w:r>
    </w:p>
    <w:p w:rsidR="009126F6" w:rsidRDefault="009126F6"/>
    <w:sectPr w:rsidR="009126F6" w:rsidSect="0091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B67326"/>
    <w:rsid w:val="000520AA"/>
    <w:rsid w:val="00233D85"/>
    <w:rsid w:val="002B7BE5"/>
    <w:rsid w:val="005962BC"/>
    <w:rsid w:val="009126F6"/>
    <w:rsid w:val="00954005"/>
    <w:rsid w:val="00B234B1"/>
    <w:rsid w:val="00B67326"/>
    <w:rsid w:val="00D95BB4"/>
    <w:rsid w:val="00F24611"/>
    <w:rsid w:val="00FC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2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67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Web)"/>
    <w:basedOn w:val="a"/>
    <w:uiPriority w:val="34"/>
    <w:semiHidden/>
    <w:unhideWhenUsed/>
    <w:qFormat/>
    <w:rsid w:val="00B6732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malysheva</cp:lastModifiedBy>
  <cp:revision>2</cp:revision>
  <dcterms:created xsi:type="dcterms:W3CDTF">2023-01-24T04:46:00Z</dcterms:created>
  <dcterms:modified xsi:type="dcterms:W3CDTF">2023-02-03T06:15:00Z</dcterms:modified>
</cp:coreProperties>
</file>