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35711F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711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55pt;width:219pt;height:135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AC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" filled="f" stroked="f">
            <v:textbox style="mso-next-textbox:#Text Box 2" inset="0,0,0,0">
              <w:txbxContent>
                <w:p w:rsidR="00090035" w:rsidRPr="00CC64E6" w:rsidRDefault="001E249A" w:rsidP="00080BD8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C64E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Правила определения нормативных затрат на обеспечение функций муниципальных органов Чайковского городского округа (включая подведомственные казенные учреждения), утверждённые постановлением администрации Чайковского городского округа от 30.05.2019 № 1033</w:t>
                  </w:r>
                </w:p>
              </w:txbxContent>
            </v:textbox>
            <w10:wrap anchorx="page" anchory="page"/>
          </v:shape>
        </w:pict>
      </w:r>
      <w:r w:rsidRPr="0035711F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977F00" w:rsidRPr="002B3C37" w:rsidRDefault="0035711F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fldSimple w:instr=" DOCPROPERTY  reg_number  \* MERGEFORMAT ">
                    <w:r w:rsidR="00977F00" w:rsidRPr="002B3C37">
                      <w:rPr>
                        <w:rFonts w:ascii="Times New Roman" w:hAnsi="Times New Roman"/>
                        <w:sz w:val="28"/>
                      </w:rPr>
                      <w:t>Рег. номер</w:t>
                    </w:r>
                  </w:fldSimple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35711F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977F00" w:rsidRPr="002B3C37" w:rsidRDefault="0035711F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fldSimple w:instr=" DOCPROPERTY  reg_date  \* MERGEFORMAT ">
                    <w:r w:rsidR="00977F00" w:rsidRPr="002B3C37">
                      <w:rPr>
                        <w:rFonts w:ascii="Times New Roman" w:hAnsi="Times New Roman"/>
                        <w:sz w:val="28"/>
                      </w:rPr>
                      <w:t>Дата рег.</w:t>
                    </w:r>
                  </w:fldSimple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49A" w:rsidRDefault="001E249A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E249A" w:rsidRPr="001E249A" w:rsidRDefault="001E249A" w:rsidP="001E249A">
      <w:pPr>
        <w:rPr>
          <w:rFonts w:ascii="Times New Roman" w:hAnsi="Times New Roman"/>
          <w:sz w:val="28"/>
          <w:szCs w:val="28"/>
        </w:rPr>
      </w:pPr>
    </w:p>
    <w:p w:rsidR="001E249A" w:rsidRDefault="001E249A" w:rsidP="001E249A">
      <w:pPr>
        <w:rPr>
          <w:rFonts w:ascii="Times New Roman" w:hAnsi="Times New Roman"/>
          <w:sz w:val="28"/>
          <w:szCs w:val="28"/>
        </w:rPr>
      </w:pPr>
    </w:p>
    <w:p w:rsidR="00CC64E6" w:rsidRDefault="00CC64E6" w:rsidP="001E24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249A" w:rsidRPr="001E249A" w:rsidRDefault="00080BD8" w:rsidP="001E249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1E249A" w:rsidRPr="001E249A">
        <w:rPr>
          <w:rFonts w:ascii="Times New Roman" w:hAnsi="Times New Roman"/>
          <w:sz w:val="28"/>
          <w:szCs w:val="28"/>
        </w:rPr>
        <w:t xml:space="preserve"> соответствии с Федеральным законом от 5 апреля 2013 г. № 44-ФЗ «О контрактной системе в сфере закупок товаров, работ услуг для обеспечения государственных и муниципальных нужд», постановлениями Правительства Российской Федерации от 13 октября 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определённых в соответствии с Бюджетным</w:t>
      </w:r>
      <w:proofErr w:type="gramEnd"/>
      <w:r w:rsidR="001E249A" w:rsidRPr="001E249A">
        <w:rPr>
          <w:rFonts w:ascii="Times New Roman" w:hAnsi="Times New Roman"/>
          <w:sz w:val="28"/>
          <w:szCs w:val="28"/>
        </w:rPr>
        <w:t xml:space="preserve"> кодексом Российской Федерации наиболее значимых учреждений науки, образования, культуры и здравоохранения, включая соответственно </w:t>
      </w:r>
      <w:proofErr w:type="gramStart"/>
      <w:r w:rsidR="001E249A" w:rsidRPr="001E249A">
        <w:rPr>
          <w:rFonts w:ascii="Times New Roman" w:hAnsi="Times New Roman"/>
          <w:sz w:val="28"/>
          <w:szCs w:val="28"/>
        </w:rPr>
        <w:t>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 w:rsidR="001E249A" w:rsidRPr="001E249A">
        <w:rPr>
          <w:rFonts w:ascii="Times New Roman" w:hAnsi="Times New Roman"/>
          <w:sz w:val="28"/>
          <w:szCs w:val="28"/>
        </w:rPr>
        <w:t>Росатом</w:t>
      </w:r>
      <w:proofErr w:type="spellEnd"/>
      <w:r w:rsidR="001E249A" w:rsidRPr="001E249A">
        <w:rPr>
          <w:rFonts w:ascii="Times New Roman" w:hAnsi="Times New Roman"/>
          <w:sz w:val="28"/>
          <w:szCs w:val="28"/>
        </w:rPr>
        <w:t>», Государственной корпорации по космической деятельности «</w:t>
      </w:r>
      <w:proofErr w:type="spellStart"/>
      <w:r w:rsidR="001E249A" w:rsidRPr="001E249A">
        <w:rPr>
          <w:rFonts w:ascii="Times New Roman" w:hAnsi="Times New Roman"/>
          <w:sz w:val="28"/>
          <w:szCs w:val="28"/>
        </w:rPr>
        <w:t>Роскосмос</w:t>
      </w:r>
      <w:proofErr w:type="spellEnd"/>
      <w:r w:rsidR="001E249A" w:rsidRPr="001E249A">
        <w:rPr>
          <w:rFonts w:ascii="Times New Roman" w:hAnsi="Times New Roman"/>
          <w:sz w:val="28"/>
          <w:szCs w:val="28"/>
        </w:rPr>
        <w:t>» и подведом</w:t>
      </w:r>
      <w:r w:rsidR="00CC64E6">
        <w:rPr>
          <w:rFonts w:ascii="Times New Roman" w:hAnsi="Times New Roman"/>
          <w:sz w:val="28"/>
          <w:szCs w:val="28"/>
        </w:rPr>
        <w:t>ственных им организаций» и от 18</w:t>
      </w:r>
      <w:r w:rsidR="001E249A" w:rsidRPr="001E249A">
        <w:rPr>
          <w:rFonts w:ascii="Times New Roman" w:hAnsi="Times New Roman"/>
          <w:sz w:val="28"/>
          <w:szCs w:val="28"/>
        </w:rPr>
        <w:t xml:space="preserve">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Уставом Чайковского городского округа, решением Общественного</w:t>
      </w:r>
      <w:proofErr w:type="gramEnd"/>
      <w:r w:rsidR="001E249A" w:rsidRPr="001E249A">
        <w:rPr>
          <w:rFonts w:ascii="Times New Roman" w:hAnsi="Times New Roman"/>
          <w:sz w:val="28"/>
          <w:szCs w:val="28"/>
        </w:rPr>
        <w:t xml:space="preserve"> совета по нормированию в сфере закупок при администрации Чайковского городского округа в протоколе от 25 июня 2020 г. № 1, в целях установления единых правил при нормировании в сфере закупок,</w:t>
      </w:r>
      <w:r w:rsidR="001E249A" w:rsidRPr="001E249A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в целях повышения эффективности бюджетных расходов и организации процесса бюджетного планирования</w:t>
      </w:r>
    </w:p>
    <w:p w:rsidR="001E249A" w:rsidRPr="001E249A" w:rsidRDefault="001E249A" w:rsidP="001E249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E249A">
        <w:rPr>
          <w:rFonts w:ascii="Times New Roman" w:hAnsi="Times New Roman"/>
          <w:sz w:val="28"/>
          <w:szCs w:val="28"/>
        </w:rPr>
        <w:t>ПОСТАНОВЛЯЮ:</w:t>
      </w:r>
    </w:p>
    <w:p w:rsidR="001E249A" w:rsidRPr="001E249A" w:rsidRDefault="001E249A" w:rsidP="001E249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249A">
        <w:rPr>
          <w:rFonts w:ascii="Times New Roman" w:hAnsi="Times New Roman"/>
          <w:sz w:val="28"/>
          <w:szCs w:val="28"/>
        </w:rPr>
        <w:lastRenderedPageBreak/>
        <w:t>Внести в Правила определения нормативных затрат на обеспечение функций муниципальных органов Чайковского городского округа (включая подведомственные казенные учреждения), утверждённые постановлением администрации Чайковского городс</w:t>
      </w:r>
      <w:r w:rsidR="00CC64E6">
        <w:rPr>
          <w:rFonts w:ascii="Times New Roman" w:hAnsi="Times New Roman"/>
          <w:sz w:val="28"/>
          <w:szCs w:val="28"/>
        </w:rPr>
        <w:t>кого округа от 30 мая 2019 г. №</w:t>
      </w:r>
      <w:r w:rsidR="00EE201C">
        <w:rPr>
          <w:rFonts w:ascii="Times New Roman" w:hAnsi="Times New Roman"/>
          <w:sz w:val="28"/>
          <w:szCs w:val="28"/>
        </w:rPr>
        <w:t xml:space="preserve"> 1033</w:t>
      </w:r>
      <w:r w:rsidR="00CC64E6">
        <w:rPr>
          <w:rFonts w:ascii="Times New Roman" w:hAnsi="Times New Roman"/>
          <w:sz w:val="28"/>
          <w:szCs w:val="28"/>
        </w:rPr>
        <w:t xml:space="preserve"> (далее – Правила)</w:t>
      </w:r>
      <w:r w:rsidRPr="001E249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E249A" w:rsidRPr="001E249A" w:rsidRDefault="001E249A" w:rsidP="001E249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249A">
        <w:rPr>
          <w:rFonts w:ascii="Times New Roman" w:hAnsi="Times New Roman"/>
          <w:sz w:val="28"/>
          <w:szCs w:val="28"/>
        </w:rPr>
        <w:t>пункт 8 изложить в следующей редакции:</w:t>
      </w:r>
    </w:p>
    <w:p w:rsidR="001E249A" w:rsidRPr="001E249A" w:rsidRDefault="001E249A" w:rsidP="001E24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49A">
        <w:rPr>
          <w:rFonts w:ascii="Arial" w:hAnsi="Arial" w:cs="Arial"/>
          <w:sz w:val="28"/>
          <w:szCs w:val="28"/>
        </w:rPr>
        <w:t>«</w:t>
      </w:r>
      <w:r w:rsidRPr="001E249A">
        <w:rPr>
          <w:rFonts w:ascii="Times New Roman" w:hAnsi="Times New Roman"/>
          <w:sz w:val="28"/>
          <w:szCs w:val="28"/>
        </w:rPr>
        <w:t>8.</w:t>
      </w:r>
      <w:r w:rsidRPr="001E249A">
        <w:rPr>
          <w:rFonts w:ascii="Arial" w:hAnsi="Arial" w:cs="Arial"/>
          <w:sz w:val="28"/>
          <w:szCs w:val="28"/>
        </w:rPr>
        <w:t xml:space="preserve"> </w:t>
      </w:r>
      <w:r w:rsidRPr="001E2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Настоящие Правила перед их утверждением подлежат предварительному обсуждению на заседании Общественного совета по нормированию в сфере закупок при администрации Чайковского городского округа.</w:t>
      </w:r>
    </w:p>
    <w:p w:rsidR="001E249A" w:rsidRPr="001E249A" w:rsidRDefault="001E249A" w:rsidP="001E24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также проходят обязательное обсуждение в целях осуществления общественного контроля в установленном порядке.</w:t>
      </w:r>
    </w:p>
    <w:p w:rsidR="001E249A" w:rsidRPr="001E249A" w:rsidRDefault="001E249A" w:rsidP="001E24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Изменения в настоящие Правила вносятся в порядке, аналогичном для их принятия</w:t>
      </w:r>
      <w:proofErr w:type="gramStart"/>
      <w:r w:rsidRPr="001E2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.»;</w:t>
      </w:r>
      <w:proofErr w:type="gramEnd"/>
    </w:p>
    <w:p w:rsidR="001E249A" w:rsidRDefault="001E249A" w:rsidP="001E249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приложении к Правилам:</w:t>
      </w:r>
    </w:p>
    <w:p w:rsidR="001E249A" w:rsidRPr="00EE201C" w:rsidRDefault="00EE201C" w:rsidP="00EE201C">
      <w:pPr>
        <w:pStyle w:val="a5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абзац 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пункта 57 </w:t>
      </w:r>
      <w:r w:rsidR="001E249A" w:rsidRPr="00EE2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1E249A" w:rsidRDefault="001E249A" w:rsidP="001E249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1E249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З</w:t>
      </w:r>
      <w:r w:rsidRPr="001E249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тко</w:t>
      </w:r>
      <w:proofErr w:type="spellEnd"/>
      <w:r w:rsidRPr="001E2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затраты на вывоз твердых коммунальных отходов</w:t>
      </w:r>
      <w:proofErr w:type="gramStart"/>
      <w:r w:rsidRPr="001E2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;»</w:t>
      </w:r>
      <w:proofErr w:type="gramEnd"/>
      <w:r w:rsidRPr="001E2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E249A" w:rsidRPr="001E249A" w:rsidRDefault="001E249A" w:rsidP="001E249A">
      <w:pPr>
        <w:pStyle w:val="a5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 64 изложить в следующей редакции:</w:t>
      </w:r>
    </w:p>
    <w:p w:rsidR="001E249A" w:rsidRPr="001E249A" w:rsidRDefault="001E249A" w:rsidP="001E24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E24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64.</w:t>
      </w:r>
      <w:r w:rsidRPr="001E2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24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Затраты на вывоз твердых коммунальных отходов</w:t>
      </w:r>
      <w:r w:rsidRPr="001E2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E249A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З</w:t>
      </w:r>
      <w:r w:rsidRPr="001E249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тко</w:t>
      </w:r>
      <w:proofErr w:type="spellEnd"/>
      <w:r w:rsidRPr="001E2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определяются по формуле:</w:t>
      </w:r>
    </w:p>
    <w:p w:rsidR="001E249A" w:rsidRPr="001E249A" w:rsidRDefault="001E249A" w:rsidP="001E249A">
      <w:pPr>
        <w:widowControl w:val="0"/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1E2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1E249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тко</w:t>
      </w:r>
      <w:proofErr w:type="spellEnd"/>
      <w:r w:rsidRPr="001E2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w:proofErr w:type="gramStart"/>
      <w:r w:rsidRPr="001E249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Q</w:t>
      </w:r>
      <w:proofErr w:type="spellStart"/>
      <w:proofErr w:type="gramEnd"/>
      <w:r w:rsidRPr="001E249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тко</w:t>
      </w:r>
      <w:proofErr w:type="spellEnd"/>
      <w:r w:rsidRPr="001E2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249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</w:t>
      </w:r>
      <w:r w:rsidRPr="001E2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2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1E249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тко</w:t>
      </w:r>
      <w:proofErr w:type="spellEnd"/>
      <w:r w:rsidRPr="001E2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1E249A" w:rsidRPr="001E249A" w:rsidRDefault="001E249A" w:rsidP="001E249A">
      <w:pPr>
        <w:widowControl w:val="0"/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где:</w:t>
      </w:r>
    </w:p>
    <w:p w:rsidR="001E249A" w:rsidRPr="001E249A" w:rsidRDefault="001E249A" w:rsidP="001E249A">
      <w:pPr>
        <w:widowControl w:val="0"/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E249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Q</w:t>
      </w:r>
      <w:proofErr w:type="spellStart"/>
      <w:r w:rsidRPr="001E249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тко</w:t>
      </w:r>
      <w:proofErr w:type="spellEnd"/>
      <w:r w:rsidRPr="001E2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количество куб.</w:t>
      </w:r>
      <w:proofErr w:type="gramEnd"/>
      <w:r w:rsidRPr="001E2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метров твердых коммунальных отходов в год;</w:t>
      </w:r>
    </w:p>
    <w:p w:rsidR="001E249A" w:rsidRPr="001E249A" w:rsidRDefault="001E249A" w:rsidP="001E249A">
      <w:pPr>
        <w:widowControl w:val="0"/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1E2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1E249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тко</w:t>
      </w:r>
      <w:proofErr w:type="spellEnd"/>
      <w:r w:rsidRPr="001E2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цена вывоза 1 куб. метра твердых коммунальных отходов</w:t>
      </w:r>
      <w:proofErr w:type="gramStart"/>
      <w:r w:rsidRPr="001E2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.».</w:t>
      </w:r>
      <w:proofErr w:type="gramEnd"/>
    </w:p>
    <w:p w:rsidR="001E249A" w:rsidRPr="001E249A" w:rsidRDefault="001E249A" w:rsidP="001E249A">
      <w:pPr>
        <w:numPr>
          <w:ilvl w:val="0"/>
          <w:numId w:val="1"/>
        </w:numPr>
        <w:spacing w:after="0" w:line="240" w:lineRule="auto"/>
        <w:ind w:left="0" w:firstLine="566"/>
        <w:contextualSpacing/>
        <w:jc w:val="both"/>
        <w:rPr>
          <w:rFonts w:ascii="Times New Roman" w:hAnsi="Times New Roman"/>
          <w:sz w:val="28"/>
          <w:szCs w:val="28"/>
        </w:rPr>
      </w:pPr>
      <w:r w:rsidRPr="001E249A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Камы», разместить на официальном сайте администрации Чайковского городского округа и в течение 7 рабочих дней в Единой информационной системе в сфере закупок.</w:t>
      </w:r>
    </w:p>
    <w:p w:rsidR="001E249A" w:rsidRPr="001E249A" w:rsidRDefault="001E249A" w:rsidP="001E249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249A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1E249A" w:rsidRDefault="001E249A" w:rsidP="001E2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01C" w:rsidRPr="001E249A" w:rsidRDefault="00EE201C" w:rsidP="001E2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E249A" w:rsidRPr="001E249A" w:rsidRDefault="001E249A" w:rsidP="001E2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49A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1E249A" w:rsidRPr="001E249A" w:rsidRDefault="001E249A" w:rsidP="001E2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49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E249A" w:rsidRPr="001E249A" w:rsidRDefault="001E249A" w:rsidP="001E2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49A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E249A">
        <w:rPr>
          <w:rFonts w:ascii="Times New Roman" w:hAnsi="Times New Roman"/>
          <w:sz w:val="28"/>
          <w:szCs w:val="28"/>
        </w:rPr>
        <w:t xml:space="preserve"> Ю.Г. Востриков</w:t>
      </w:r>
    </w:p>
    <w:p w:rsidR="003138ED" w:rsidRPr="001E249A" w:rsidRDefault="003138ED" w:rsidP="001E249A">
      <w:pPr>
        <w:rPr>
          <w:rFonts w:ascii="Times New Roman" w:hAnsi="Times New Roman"/>
          <w:sz w:val="28"/>
          <w:szCs w:val="28"/>
        </w:rPr>
      </w:pPr>
    </w:p>
    <w:sectPr w:rsidR="003138ED" w:rsidRPr="001E249A" w:rsidSect="002E7D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A48" w:rsidRDefault="00E92A48" w:rsidP="00E92A48">
      <w:pPr>
        <w:spacing w:after="0" w:line="240" w:lineRule="auto"/>
      </w:pPr>
      <w:r>
        <w:separator/>
      </w:r>
    </w:p>
  </w:endnote>
  <w:endnote w:type="continuationSeparator" w:id="0">
    <w:p w:rsidR="00E92A48" w:rsidRDefault="00E92A48" w:rsidP="00E9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A48" w:rsidRDefault="00E92A48" w:rsidP="00E92A48">
      <w:pPr>
        <w:spacing w:after="0" w:line="240" w:lineRule="auto"/>
      </w:pPr>
      <w:r>
        <w:separator/>
      </w:r>
    </w:p>
  </w:footnote>
  <w:footnote w:type="continuationSeparator" w:id="0">
    <w:p w:rsidR="00E92A48" w:rsidRDefault="00E92A48" w:rsidP="00E9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48" w:rsidRPr="00E92A48" w:rsidRDefault="00E92A48" w:rsidP="00E92A48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E92A48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17.07.2020  г. Срок  приема заключений независимых экспертов до 31.07.2020 г. на электронный адрес tchaikovsky@permonline.ru</w:t>
    </w:r>
  </w:p>
  <w:p w:rsidR="00E92A48" w:rsidRDefault="00E92A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62B62BBD"/>
    <w:multiLevelType w:val="multilevel"/>
    <w:tmpl w:val="3EF009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731F406C"/>
    <w:multiLevelType w:val="multilevel"/>
    <w:tmpl w:val="8B863C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80BD8"/>
    <w:rsid w:val="00090035"/>
    <w:rsid w:val="001D6C0F"/>
    <w:rsid w:val="001E249A"/>
    <w:rsid w:val="00265A1C"/>
    <w:rsid w:val="002E7D81"/>
    <w:rsid w:val="003138ED"/>
    <w:rsid w:val="0035711F"/>
    <w:rsid w:val="0049355E"/>
    <w:rsid w:val="0053234B"/>
    <w:rsid w:val="005D1DAB"/>
    <w:rsid w:val="007A0A87"/>
    <w:rsid w:val="007C0DE8"/>
    <w:rsid w:val="00970AE4"/>
    <w:rsid w:val="00977F00"/>
    <w:rsid w:val="009B6B8D"/>
    <w:rsid w:val="00B27042"/>
    <w:rsid w:val="00CC64E6"/>
    <w:rsid w:val="00D43689"/>
    <w:rsid w:val="00E92A48"/>
    <w:rsid w:val="00EE201C"/>
    <w:rsid w:val="00FE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249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9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2A4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9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2A4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2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2</TotalTime>
  <Pages>2</Pages>
  <Words>447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2020-07-17T10:33:00Z</dcterms:created>
  <dcterms:modified xsi:type="dcterms:W3CDTF">2020-07-17T10:33:00Z</dcterms:modified>
</cp:coreProperties>
</file>