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17" w:rsidRDefault="0017541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75417" w:rsidRDefault="00175417">
      <w:pPr>
        <w:pStyle w:val="ConsPlusNormal"/>
        <w:jc w:val="both"/>
        <w:outlineLvl w:val="0"/>
      </w:pPr>
    </w:p>
    <w:p w:rsidR="00175417" w:rsidRDefault="00175417">
      <w:pPr>
        <w:pStyle w:val="ConsPlusTitle"/>
        <w:jc w:val="center"/>
      </w:pPr>
      <w:r>
        <w:t>ПРАВИТЕЛЬСТВО ПЕРМСКОГО КРАЯ</w:t>
      </w:r>
    </w:p>
    <w:p w:rsidR="00175417" w:rsidRDefault="00175417">
      <w:pPr>
        <w:pStyle w:val="ConsPlusTitle"/>
        <w:jc w:val="both"/>
      </w:pPr>
    </w:p>
    <w:p w:rsidR="00175417" w:rsidRDefault="00175417">
      <w:pPr>
        <w:pStyle w:val="ConsPlusTitle"/>
        <w:jc w:val="center"/>
      </w:pPr>
      <w:r>
        <w:t>ПОСТАНОВЛЕНИЕ</w:t>
      </w:r>
    </w:p>
    <w:p w:rsidR="00175417" w:rsidRDefault="00175417">
      <w:pPr>
        <w:pStyle w:val="ConsPlusTitle"/>
        <w:jc w:val="center"/>
      </w:pPr>
      <w:r>
        <w:t>от 15 октября 2019 г. N 753-п</w:t>
      </w:r>
    </w:p>
    <w:p w:rsidR="00175417" w:rsidRDefault="00175417">
      <w:pPr>
        <w:pStyle w:val="ConsPlusTitle"/>
        <w:jc w:val="both"/>
      </w:pPr>
    </w:p>
    <w:p w:rsidR="00175417" w:rsidRDefault="00175417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175417" w:rsidRDefault="00175417">
      <w:pPr>
        <w:pStyle w:val="ConsPlusTitle"/>
        <w:jc w:val="center"/>
      </w:pPr>
      <w:r>
        <w:t>РЕМОНТ ОБЩЕГО ИМУЩЕСТВА В МНОГОКВАРТИРНЫХ ДОМАХ,</w:t>
      </w:r>
    </w:p>
    <w:p w:rsidR="00175417" w:rsidRDefault="00175417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 ПЕРМСКОГО КРАЯ,</w:t>
      </w:r>
    </w:p>
    <w:p w:rsidR="00175417" w:rsidRDefault="00175417">
      <w:pPr>
        <w:pStyle w:val="ConsPlusTitle"/>
        <w:jc w:val="center"/>
      </w:pPr>
      <w:r>
        <w:t>НА 2020-2022 ГОДЫ</w:t>
      </w:r>
    </w:p>
    <w:p w:rsidR="00175417" w:rsidRDefault="00175417">
      <w:pPr>
        <w:pStyle w:val="ConsPlusNormal"/>
        <w:jc w:val="both"/>
      </w:pPr>
    </w:p>
    <w:p w:rsidR="00175417" w:rsidRDefault="0017541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8.1 статьи 156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статьями 3</w:t>
        </w:r>
      </w:hyperlink>
      <w:r>
        <w:t xml:space="preserve">, </w:t>
      </w:r>
      <w:hyperlink r:id="rId7" w:history="1">
        <w:r>
          <w:rPr>
            <w:color w:val="0000FF"/>
          </w:rPr>
          <w:t>6</w:t>
        </w:r>
      </w:hyperlink>
      <w:r>
        <w:t xml:space="preserve"> Закона Пермского края от 11 марта 2014 г. N 304-ПК "О системе капитального ремонта общего имущества в многоквартирных домах, расположенных на территории Пермского края" Правительство Пермского края постановляет:</w:t>
      </w:r>
    </w:p>
    <w:p w:rsidR="00175417" w:rsidRDefault="00175417">
      <w:pPr>
        <w:pStyle w:val="ConsPlusNormal"/>
        <w:jc w:val="both"/>
      </w:pPr>
    </w:p>
    <w:p w:rsidR="00175417" w:rsidRDefault="00175417">
      <w:pPr>
        <w:pStyle w:val="ConsPlusNormal"/>
        <w:ind w:firstLine="540"/>
        <w:jc w:val="both"/>
      </w:pPr>
      <w:r>
        <w:t>1. Установить на 2020-2022 годы минимальный размер взноса на капитальный ремонт общего имущества в многоквартирных домах, расположенных на территории Пермского края, на один квадратный метр общей площади помещения в многоквартирном доме в месяц:</w:t>
      </w:r>
    </w:p>
    <w:p w:rsidR="00175417" w:rsidRDefault="00175417">
      <w:pPr>
        <w:pStyle w:val="ConsPlusNormal"/>
        <w:spacing w:before="220"/>
        <w:ind w:firstLine="540"/>
        <w:jc w:val="both"/>
      </w:pPr>
      <w:r>
        <w:t>на 2020 год - 9,36 руб.;</w:t>
      </w:r>
    </w:p>
    <w:p w:rsidR="00175417" w:rsidRDefault="00175417">
      <w:pPr>
        <w:pStyle w:val="ConsPlusNormal"/>
        <w:spacing w:before="220"/>
        <w:ind w:firstLine="540"/>
        <w:jc w:val="both"/>
      </w:pPr>
      <w:r>
        <w:t>на 2021 год - 9,73 руб.;</w:t>
      </w:r>
    </w:p>
    <w:p w:rsidR="00175417" w:rsidRDefault="00175417">
      <w:pPr>
        <w:pStyle w:val="ConsPlusNormal"/>
        <w:spacing w:before="220"/>
        <w:ind w:firstLine="540"/>
        <w:jc w:val="both"/>
      </w:pPr>
      <w:r>
        <w:t>на 2022 год - 10,10 руб.</w:t>
      </w:r>
    </w:p>
    <w:p w:rsidR="00175417" w:rsidRDefault="0017541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75417" w:rsidRDefault="0017541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тарифного регулирования и жилищно-коммунального хозяйства).</w:t>
      </w:r>
    </w:p>
    <w:p w:rsidR="00175417" w:rsidRDefault="00175417">
      <w:pPr>
        <w:pStyle w:val="ConsPlusNormal"/>
        <w:jc w:val="both"/>
      </w:pPr>
    </w:p>
    <w:p w:rsidR="00175417" w:rsidRDefault="00175417">
      <w:pPr>
        <w:pStyle w:val="ConsPlusNormal"/>
        <w:jc w:val="right"/>
      </w:pPr>
      <w:r>
        <w:t>Губернатор Пермского края</w:t>
      </w:r>
    </w:p>
    <w:p w:rsidR="00175417" w:rsidRDefault="00175417">
      <w:pPr>
        <w:pStyle w:val="ConsPlusNormal"/>
        <w:jc w:val="right"/>
      </w:pPr>
      <w:r>
        <w:t>М.Г.РЕШЕТНИКОВ</w:t>
      </w:r>
    </w:p>
    <w:p w:rsidR="00175417" w:rsidRDefault="00175417">
      <w:pPr>
        <w:pStyle w:val="ConsPlusNormal"/>
        <w:jc w:val="both"/>
      </w:pPr>
    </w:p>
    <w:p w:rsidR="00175417" w:rsidRDefault="00175417">
      <w:pPr>
        <w:pStyle w:val="ConsPlusNormal"/>
        <w:jc w:val="both"/>
      </w:pPr>
    </w:p>
    <w:p w:rsidR="00175417" w:rsidRDefault="00175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1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75417"/>
    <w:rsid w:val="00175417"/>
    <w:rsid w:val="001D7F72"/>
    <w:rsid w:val="007B6630"/>
    <w:rsid w:val="00BB30AC"/>
    <w:rsid w:val="00D6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12D3ACA4D1AC6E3B25CE40DFB805CD05DF55956CE220CCB56CE82D141DC130B81A4EE99DBD30713F1DBE3263D63D745A7B71D138A69B457B3EF544PCT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2D3ACA4D1AC6E3B25CE40DFB805CD05DF55956CE220CCB56CE82D141DC130B81A4EE99DBD30713F1DBB386CD63D745A7B71D138A69B457B3EF544PCTDH" TargetMode="External"/><Relationship Id="rId5" Type="http://schemas.openxmlformats.org/officeDocument/2006/relationships/hyperlink" Target="consultantplus://offline/ref=4D12D3ACA4D1AC6E3B25D04DC9D458C60ED70F9D68E5239BEA38EE7A4B4DC765F85A48BCD7FF36246E59EE3764DB77251C307ED13CPBT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Финансовое управление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cp:lastPrinted>2020-02-06T07:19:00Z</cp:lastPrinted>
  <dcterms:created xsi:type="dcterms:W3CDTF">2020-02-06T07:19:00Z</dcterms:created>
  <dcterms:modified xsi:type="dcterms:W3CDTF">2020-02-06T07:20:00Z</dcterms:modified>
</cp:coreProperties>
</file>