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9" w:rsidRDefault="006B0FC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pt;margin-top:266.55pt;width:195.85pt;height:179.7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Lh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" filled="f" stroked="f">
            <v:textbox inset="0,0,0,0">
              <w:txbxContent>
                <w:p w:rsidR="00090035" w:rsidRPr="00801769" w:rsidRDefault="006E7E06" w:rsidP="0022705B">
                  <w:pPr>
                    <w:pStyle w:val="a5"/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17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 «</w:t>
                  </w:r>
                  <w:r w:rsidR="00400D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Выдача разрешения на прием ребенка, не достигшего возраста шести лет шести месяцев или после достижения возраста восьми лет, в общеобразовательную организацию, реализующую программы начального общего образования</w:t>
                  </w:r>
                  <w:r w:rsidRPr="008017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6E7E06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01769">
        <w:rPr>
          <w:noProof/>
          <w:lang w:eastAsia="ru-RU"/>
        </w:rPr>
        <w:drawing>
          <wp:inline distT="0" distB="0" distL="0" distR="0">
            <wp:extent cx="5937250" cy="2393950"/>
            <wp:effectExtent l="0" t="0" r="6350" b="635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22705B" w:rsidRDefault="0022705B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8CD" w:rsidRDefault="001248CD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вы целях реализации </w:t>
      </w:r>
      <w:r w:rsidRPr="0080176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0176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27 июля 2010 г. № </w:t>
      </w:r>
      <w:r w:rsidRPr="00801769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801769"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>ПОСТАНОВЛЯЮ:</w:t>
      </w: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>1.</w:t>
      </w:r>
      <w:r w:rsidRPr="00801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</w:t>
      </w:r>
      <w:r w:rsidRPr="00801769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400D8E" w:rsidRPr="00400D8E">
        <w:rPr>
          <w:rFonts w:ascii="Times New Roman" w:hAnsi="Times New Roman"/>
          <w:sz w:val="28"/>
          <w:szCs w:val="28"/>
        </w:rPr>
        <w:t>Выдача разрешения на прием ребенка, не достигшего возраста шести лет шести месяцев или после достижения возраста восьми лет, в общеобразовательную организацию, реализующую программы начального общего образования</w:t>
      </w:r>
      <w:r w:rsidRPr="008017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Чайковского городского округа от </w:t>
      </w:r>
      <w:r w:rsidR="00400D8E">
        <w:rPr>
          <w:rFonts w:ascii="Times New Roman" w:hAnsi="Times New Roman"/>
          <w:sz w:val="28"/>
          <w:szCs w:val="28"/>
        </w:rPr>
        <w:t>12</w:t>
      </w:r>
      <w:r w:rsidR="00702C54">
        <w:rPr>
          <w:rFonts w:ascii="Times New Roman" w:hAnsi="Times New Roman"/>
          <w:sz w:val="28"/>
          <w:szCs w:val="28"/>
        </w:rPr>
        <w:t xml:space="preserve"> июля </w:t>
      </w:r>
      <w:r w:rsidR="00400D8E">
        <w:rPr>
          <w:rFonts w:ascii="Times New Roman" w:hAnsi="Times New Roman"/>
          <w:sz w:val="28"/>
          <w:szCs w:val="28"/>
        </w:rPr>
        <w:t xml:space="preserve">2019 </w:t>
      </w:r>
      <w:r w:rsidR="00702C54">
        <w:rPr>
          <w:rFonts w:ascii="Times New Roman" w:hAnsi="Times New Roman"/>
          <w:sz w:val="28"/>
          <w:szCs w:val="28"/>
        </w:rPr>
        <w:t xml:space="preserve">г. </w:t>
      </w:r>
      <w:r w:rsidR="00400D8E">
        <w:rPr>
          <w:rFonts w:ascii="Times New Roman" w:hAnsi="Times New Roman"/>
          <w:sz w:val="28"/>
          <w:szCs w:val="28"/>
        </w:rPr>
        <w:t>№ 1253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801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разделе 2 «Стандарт предоставления муниципальной услуги»:</w:t>
      </w:r>
    </w:p>
    <w:p w:rsid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 пункт 2.3 </w:t>
      </w:r>
      <w:r w:rsidR="00D74F63">
        <w:rPr>
          <w:rFonts w:ascii="Times New Roman" w:hAnsi="Times New Roman"/>
          <w:sz w:val="28"/>
          <w:szCs w:val="28"/>
        </w:rPr>
        <w:t>дополнить подпунктом 2.3.4 следующего содержания:</w:t>
      </w:r>
    </w:p>
    <w:p w:rsidR="00D74F63" w:rsidRDefault="00D74F6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«2.3.4 предоставления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/>
          <w:sz w:val="28"/>
          <w:szCs w:val="28"/>
        </w:rPr>
        <w:lastRenderedPageBreak/>
        <w:t>от 27 июля 2010 г. № 210-ФЗ «Об организации предоставления государственных и муниципальных услуг»;</w:t>
      </w:r>
    </w:p>
    <w:p w:rsidR="00DC7D43" w:rsidRDefault="00DC7D4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 </w:t>
      </w:r>
      <w:r w:rsidR="00702C5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 2.4.2 изложить в следующей редакции:</w:t>
      </w:r>
    </w:p>
    <w:p w:rsidR="00DC7D43" w:rsidRDefault="00DC7D4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«2.4.2 выдача мотивированного уведомления об отказе в выдаче разрешения на прием ребенка, не достигшего возраста шести лет шести месяцев</w:t>
      </w:r>
      <w:r w:rsidR="00C44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обучения в </w:t>
      </w:r>
      <w:r w:rsidR="00C44B61">
        <w:rPr>
          <w:rFonts w:ascii="Times New Roman" w:hAnsi="Times New Roman"/>
          <w:sz w:val="28"/>
          <w:szCs w:val="28"/>
        </w:rPr>
        <w:t>общеобразовательной организации, реализующей программы начального общего образования»;</w:t>
      </w:r>
    </w:p>
    <w:p w:rsidR="0022705B" w:rsidRPr="0022705B" w:rsidRDefault="0022705B" w:rsidP="002270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705B">
        <w:rPr>
          <w:rFonts w:ascii="Times New Roman" w:hAnsi="Times New Roman"/>
          <w:sz w:val="28"/>
          <w:szCs w:val="28"/>
        </w:rPr>
        <w:t>1.1.</w:t>
      </w:r>
      <w:r w:rsidR="00C44B61">
        <w:rPr>
          <w:rFonts w:ascii="Times New Roman" w:hAnsi="Times New Roman"/>
          <w:sz w:val="28"/>
          <w:szCs w:val="28"/>
        </w:rPr>
        <w:t>3</w:t>
      </w:r>
      <w:r w:rsidRPr="0022705B">
        <w:rPr>
          <w:rFonts w:ascii="Times New Roman" w:hAnsi="Times New Roman"/>
          <w:sz w:val="28"/>
          <w:szCs w:val="28"/>
        </w:rPr>
        <w:t xml:space="preserve"> в пункте 2.6 абзац </w:t>
      </w:r>
      <w:r>
        <w:rPr>
          <w:rFonts w:ascii="Times New Roman" w:hAnsi="Times New Roman"/>
          <w:sz w:val="28"/>
          <w:szCs w:val="28"/>
        </w:rPr>
        <w:t>двенадцатый</w:t>
      </w:r>
      <w:r w:rsidRPr="002270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705B" w:rsidRDefault="0022705B" w:rsidP="002270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705B">
        <w:rPr>
          <w:rFonts w:ascii="Times New Roman" w:hAnsi="Times New Roman"/>
          <w:sz w:val="28"/>
          <w:szCs w:val="28"/>
        </w:rPr>
        <w:t>«Постановление администрации Чайковского городского округа от 15 ноября 2019 г. № 1</w:t>
      </w:r>
      <w:r w:rsidR="00702C54">
        <w:rPr>
          <w:rFonts w:ascii="Times New Roman" w:hAnsi="Times New Roman"/>
          <w:sz w:val="28"/>
          <w:szCs w:val="28"/>
        </w:rPr>
        <w:t>813</w:t>
      </w:r>
      <w:r w:rsidRPr="0022705B">
        <w:rPr>
          <w:rFonts w:ascii="Times New Roman" w:hAnsi="Times New Roman"/>
          <w:sz w:val="28"/>
          <w:szCs w:val="28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услуг»;</w:t>
      </w:r>
    </w:p>
    <w:p w:rsidR="00C44B61" w:rsidRDefault="00C44B61" w:rsidP="002270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 </w:t>
      </w:r>
      <w:r w:rsidR="00702C5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 2.12.1 изложить в следующей редакции:</w:t>
      </w:r>
    </w:p>
    <w:p w:rsidR="00C44B61" w:rsidRDefault="00C44B61" w:rsidP="002270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«2.12.1 не</w:t>
      </w:r>
      <w:r w:rsidR="00EF30B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ставление одного или нескольких документов, установленных пунктом 2.7 административного регламента, обязанность по предоставлению</w:t>
      </w:r>
      <w:r w:rsidR="00EF30B1">
        <w:rPr>
          <w:rFonts w:ascii="Times New Roman" w:hAnsi="Times New Roman"/>
          <w:sz w:val="28"/>
          <w:szCs w:val="28"/>
        </w:rPr>
        <w:t xml:space="preserve"> которых возложена на Заявителя (представителя Заявителя)»;</w:t>
      </w:r>
    </w:p>
    <w:p w:rsidR="00EF30B1" w:rsidRDefault="00EF30B1" w:rsidP="002270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 </w:t>
      </w:r>
      <w:r w:rsidR="00702C5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 2.17.3 изложить в следующей редакции:</w:t>
      </w:r>
    </w:p>
    <w:p w:rsidR="00EF30B1" w:rsidRDefault="00EF30B1" w:rsidP="002270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«2.17.3 выдача заключения психолого-медико-педагогической комиссии для ребенка после достижения возраста восьми лет, подтверждающего причины несвоевременного определения ребенка в общеобразовательную организацию (при наличии)</w:t>
      </w:r>
      <w:r w:rsidR="00702C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248CD" w:rsidRDefault="001248CD" w:rsidP="001248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3 </w:t>
      </w:r>
      <w:r w:rsidRPr="001248CD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702C54">
        <w:rPr>
          <w:rFonts w:ascii="Times New Roman" w:hAnsi="Times New Roman"/>
          <w:sz w:val="28"/>
          <w:szCs w:val="28"/>
        </w:rPr>
        <w:t xml:space="preserve"> в многофункциональных центрах»</w:t>
      </w:r>
      <w:r w:rsidRPr="0012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02C54">
        <w:rPr>
          <w:rFonts w:ascii="Times New Roman" w:hAnsi="Times New Roman"/>
          <w:sz w:val="28"/>
          <w:szCs w:val="28"/>
        </w:rPr>
        <w:t>под</w:t>
      </w:r>
      <w:r w:rsidRPr="001248C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1248CD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3.4.2</w:t>
      </w:r>
      <w:r w:rsidRPr="0012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1248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48CD" w:rsidRDefault="001248CD" w:rsidP="001248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2C54">
        <w:rPr>
          <w:rFonts w:ascii="Times New Roman" w:hAnsi="Times New Roman"/>
          <w:sz w:val="28"/>
          <w:szCs w:val="28"/>
        </w:rPr>
        <w:t xml:space="preserve">3.3.4.2 </w:t>
      </w:r>
      <w:r>
        <w:rPr>
          <w:rFonts w:ascii="Times New Roman" w:hAnsi="Times New Roman"/>
          <w:sz w:val="28"/>
          <w:szCs w:val="28"/>
        </w:rPr>
        <w:t>проверяет представленные документы на соответствие требованиям, установленным пунктами 2.7 - 2.10 административного регламента»;</w:t>
      </w:r>
    </w:p>
    <w:p w:rsidR="00D74F63" w:rsidRDefault="00D74F6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48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разделе 5</w:t>
      </w:r>
      <w:r w:rsidR="00747473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пункт 5.2 дополнить подпунктом 5.2.8 следующего содержания:</w:t>
      </w:r>
    </w:p>
    <w:p w:rsidR="00747473" w:rsidRPr="00801769" w:rsidRDefault="0074747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«5.2.8 </w:t>
      </w:r>
      <w:r w:rsidRPr="00747473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Pr="00747473">
        <w:rPr>
          <w:rFonts w:ascii="Times New Roman" w:hAnsi="Times New Roman"/>
          <w:sz w:val="28"/>
          <w:szCs w:val="28"/>
        </w:rPr>
        <w:lastRenderedPageBreak/>
        <w:t>от 27 июля 2010 г. № 210-ФЗ «Об организации предоставления государственных и муниципальных услуг».</w:t>
      </w:r>
    </w:p>
    <w:p w:rsidR="00801769" w:rsidRPr="00801769" w:rsidRDefault="0074747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1769" w:rsidRPr="00801769">
        <w:rPr>
          <w:rFonts w:ascii="Times New Roman" w:hAnsi="Times New Roman"/>
          <w:sz w:val="28"/>
          <w:szCs w:val="28"/>
        </w:rPr>
        <w:t>.</w:t>
      </w:r>
      <w:r w:rsidR="00801769" w:rsidRPr="00801769">
        <w:rPr>
          <w:rFonts w:ascii="Times New Roman" w:hAnsi="Times New Roman"/>
          <w:sz w:val="28"/>
          <w:szCs w:val="28"/>
        </w:rPr>
        <w:tab/>
      </w:r>
      <w:r w:rsidR="00702C54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</w:t>
      </w:r>
      <w:r w:rsidR="00801769">
        <w:rPr>
          <w:rFonts w:ascii="Times New Roman" w:hAnsi="Times New Roman"/>
          <w:sz w:val="28"/>
          <w:szCs w:val="28"/>
        </w:rPr>
        <w:t>разместить на официальном сайте администрации Чайковского городского округа</w:t>
      </w:r>
      <w:r w:rsidR="00801769" w:rsidRPr="0080176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01769" w:rsidRPr="00801769" w:rsidRDefault="00747473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769" w:rsidRPr="00801769">
        <w:rPr>
          <w:rFonts w:ascii="Times New Roman" w:hAnsi="Times New Roman"/>
          <w:sz w:val="28"/>
          <w:szCs w:val="28"/>
        </w:rPr>
        <w:t>.</w:t>
      </w:r>
      <w:r w:rsidR="00801769" w:rsidRPr="00801769">
        <w:rPr>
          <w:rFonts w:ascii="Times New Roman" w:hAnsi="Times New Roman"/>
          <w:sz w:val="28"/>
          <w:szCs w:val="28"/>
        </w:rPr>
        <w:tab/>
      </w:r>
      <w:r w:rsidR="00702C5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69" w:rsidRPr="00801769" w:rsidRDefault="00801769" w:rsidP="0022705B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801769" w:rsidRPr="00801769" w:rsidRDefault="00801769" w:rsidP="0022705B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01769" w:rsidRPr="00801769" w:rsidRDefault="00801769" w:rsidP="0022705B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01769">
        <w:rPr>
          <w:rFonts w:ascii="Times New Roman" w:hAnsi="Times New Roman"/>
          <w:sz w:val="28"/>
          <w:szCs w:val="28"/>
        </w:rPr>
        <w:t>Чайковского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801769">
        <w:rPr>
          <w:rFonts w:ascii="Times New Roman" w:hAnsi="Times New Roman"/>
          <w:sz w:val="28"/>
          <w:szCs w:val="28"/>
        </w:rPr>
        <w:t>Ю.Г. Востриков</w:t>
      </w:r>
    </w:p>
    <w:p w:rsidR="00970AE4" w:rsidRPr="00801769" w:rsidRDefault="00801769" w:rsidP="00801769">
      <w:pPr>
        <w:tabs>
          <w:tab w:val="left" w:pos="2010"/>
        </w:tabs>
      </w:pPr>
      <w:r>
        <w:tab/>
      </w:r>
    </w:p>
    <w:sectPr w:rsidR="00970AE4" w:rsidRPr="00801769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24" w:rsidRDefault="00DD3224" w:rsidP="006801D0">
      <w:pPr>
        <w:spacing w:after="0" w:line="240" w:lineRule="auto"/>
      </w:pPr>
      <w:r>
        <w:separator/>
      </w:r>
    </w:p>
  </w:endnote>
  <w:endnote w:type="continuationSeparator" w:id="0">
    <w:p w:rsidR="00DD3224" w:rsidRDefault="00DD3224" w:rsidP="0068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D0" w:rsidRDefault="006801D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24" w:rsidRDefault="00DD3224" w:rsidP="006801D0">
      <w:pPr>
        <w:spacing w:after="0" w:line="240" w:lineRule="auto"/>
      </w:pPr>
      <w:r>
        <w:separator/>
      </w:r>
    </w:p>
  </w:footnote>
  <w:footnote w:type="continuationSeparator" w:id="0">
    <w:p w:rsidR="00DD3224" w:rsidRDefault="00DD3224" w:rsidP="0068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73" w:rsidRDefault="00BB0373" w:rsidP="00BB0373">
    <w:pPr>
      <w:jc w:val="center"/>
      <w:rPr>
        <w:color w:val="000000"/>
      </w:rPr>
    </w:pPr>
    <w:r>
      <w:rPr>
        <w:color w:val="000000"/>
      </w:rPr>
      <w:t>Проект размещен на сайте 02.10.2020 г. Срок  приема заключений независимых экспертов до 16.10.2020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06"/>
    <w:rsid w:val="00090035"/>
    <w:rsid w:val="001248CD"/>
    <w:rsid w:val="001D6C0F"/>
    <w:rsid w:val="0022705B"/>
    <w:rsid w:val="00265A1C"/>
    <w:rsid w:val="002E7D81"/>
    <w:rsid w:val="00400D8E"/>
    <w:rsid w:val="0049355E"/>
    <w:rsid w:val="005D1DAB"/>
    <w:rsid w:val="00672866"/>
    <w:rsid w:val="006801D0"/>
    <w:rsid w:val="006B0FC0"/>
    <w:rsid w:val="006E7E06"/>
    <w:rsid w:val="00702C54"/>
    <w:rsid w:val="00747473"/>
    <w:rsid w:val="007A0A87"/>
    <w:rsid w:val="007C0DE8"/>
    <w:rsid w:val="00801769"/>
    <w:rsid w:val="00970AE4"/>
    <w:rsid w:val="00B27042"/>
    <w:rsid w:val="00BB0373"/>
    <w:rsid w:val="00C44B61"/>
    <w:rsid w:val="00C922CB"/>
    <w:rsid w:val="00D43689"/>
    <w:rsid w:val="00D74F63"/>
    <w:rsid w:val="00DB45C3"/>
    <w:rsid w:val="00DC7D43"/>
    <w:rsid w:val="00DD3224"/>
    <w:rsid w:val="00E80B29"/>
    <w:rsid w:val="00E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7E0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8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1D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8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1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72;&#1076;&#1088;&#1086;&#1074;&#1072;&#1103;%20&#1088;&#1072;&#1073;&#1086;&#1090;&#1072;\&#1041;&#1083;&#1072;&#1085;&#1082;&#1080;%20&#1087;&#1080;&#1089;&#1077;&#1084;%20&#1080;%20&#1087;&#1088;&#1080;&#1082;&#1072;&#1079;&#1086;&#1074;\2020\&#1055;&#1086;&#1089;&#1090;&#1072;&#1085;&#1086;&#1074;&#1083;&#1077;&#1085;&#1080;&#1077;%20&#1040;&#1063;&#1043;&#1054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2020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3</cp:revision>
  <dcterms:created xsi:type="dcterms:W3CDTF">2020-10-02T08:52:00Z</dcterms:created>
  <dcterms:modified xsi:type="dcterms:W3CDTF">2020-10-02T08:54:00Z</dcterms:modified>
</cp:coreProperties>
</file>